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959c" w14:paraId="15d959c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627542">
        <w:rPr>
          <w:rFonts w:cs="Times New Roman" w:hAnsi="Times New Roman" w:ascii="Times New Roman"/>
          <w:sz w:val="24"/>
          <w:szCs w:val="24"/>
        </w:rPr>
        <w:t>10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627542">
        <w:rPr>
          <w:rFonts w:cs="Times New Roman" w:hAnsi="Times New Roman" w:ascii="Times New Roman"/>
          <w:sz w:val="24"/>
          <w:szCs w:val="24"/>
        </w:rPr>
        <w:t>1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627542">
        <w:rPr>
          <w:sz w:val="24"/>
          <w:szCs w:val="24"/>
          <w:lang w:val="hr-HR"/>
        </w:rPr>
        <w:t>BIMBO-COMMERCE, d.o.o., OIB: 17146103273, Vis, Antuna Gustava Matoša 4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627542" w:rsidRPr="00627542">
        <w:rPr>
          <w:sz w:val="24"/>
          <w:szCs w:val="24"/>
          <w:lang w:val="hr-HR"/>
        </w:rPr>
        <w:t>BIMBO-COMMERCE, d.o.o., OIB: 17146103273, Vis, Antuna Gustava Matoša 4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627542">
        <w:rPr>
          <w:sz w:val="24"/>
          <w:szCs w:val="24"/>
          <w:lang w:val="hr-HR"/>
        </w:rPr>
        <w:t>10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627542">
        <w:rPr>
          <w:sz w:val="24"/>
          <w:szCs w:val="24"/>
          <w:lang w:val="hr-HR"/>
        </w:rPr>
        <w:t>10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627542" w:rsidRPr="00627542">
        <w:rPr>
          <w:rFonts w:cs="Times New Roman" w:hAnsi="Times New Roman" w:ascii="Times New Roman"/>
          <w:sz w:val="24"/>
          <w:szCs w:val="24"/>
        </w:rPr>
        <w:t>BIMBO-COMMERCE, d.o.o., OIB: 17146103273, Vis, Antuna Gustava Matoša 4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27542">
        <w:rPr>
          <w:rFonts w:cs="Times New Roman" w:hAnsi="Times New Roman" w:ascii="Times New Roman"/>
          <w:sz w:val="24"/>
          <w:szCs w:val="24"/>
        </w:rPr>
        <w:t>22. siječnja 2016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627542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627542">
        <w:rPr>
          <w:rFonts w:cs="Times New Roman" w:hAnsi="Times New Roman" w:ascii="Times New Roman"/>
          <w:sz w:val="24"/>
          <w:szCs w:val="24"/>
        </w:rPr>
        <w:t>33.617,73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627542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627542">
        <w:rPr>
          <w:rFonts w:cs="Times New Roman" w:hAnsi="Times New Roman" w:ascii="Times New Roman"/>
          <w:sz w:val="24"/>
          <w:szCs w:val="24"/>
        </w:rPr>
        <w:t>1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627542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627542">
        <w:rPr>
          <w:rFonts w:cs="Times New Roman" w:hAnsi="Times New Roman" w:ascii="Times New Roman"/>
          <w:sz w:val="24"/>
          <w:szCs w:val="24"/>
        </w:rPr>
        <w:t>10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627542">
        <w:rPr>
          <w:rFonts w:cs="Times New Roman" w:hAnsi="Times New Roman" w:ascii="Times New Roman"/>
          <w:sz w:val="24"/>
          <w:szCs w:val="24"/>
        </w:rPr>
        <w:t>24</w:t>
      </w:r>
      <w:r w:rsidR="00D97F82">
        <w:rPr>
          <w:rFonts w:cs="Times New Roman" w:hAnsi="Times New Roman" w:ascii="Times New Roman"/>
          <w:sz w:val="24"/>
          <w:szCs w:val="24"/>
        </w:rPr>
        <w:t>. travnja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D97F82">
        <w:rPr>
          <w:rFonts w:cs="Times New Roman" w:hAnsi="Times New Roman" w:ascii="Times New Roman"/>
          <w:sz w:val="24"/>
          <w:szCs w:val="24"/>
        </w:rPr>
        <w:t>16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27542" w:rsidP="00616FB7" w:rsidR="006275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27542" w:rsidP="00616FB7" w:rsidR="00627542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dužnik dana 8. svibnja 2018. sudu dostavio podnesak o financijskom poslovanju dužnika, koje pismeno je istaknuto na e-oglasnoj ploči suda dana 8. svibnja 2018.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D97F82">
        <w:rPr>
          <w:rFonts w:cs="Times New Roman" w:hAnsi="Times New Roman" w:ascii="Times New Roman"/>
          <w:sz w:val="24"/>
          <w:szCs w:val="24"/>
        </w:rPr>
        <w:t>15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D97F82">
        <w:rPr>
          <w:rFonts w:cs="Times New Roman" w:hAnsi="Times New Roman" w:ascii="Times New Roman"/>
          <w:sz w:val="24"/>
          <w:szCs w:val="24"/>
        </w:rPr>
        <w:t>15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627542">
        <w:rPr>
          <w:rFonts w:cs="Times New Roman" w:hAnsi="Times New Roman" w:ascii="Times New Roman"/>
          <w:sz w:val="24"/>
          <w:szCs w:val="24"/>
        </w:rPr>
        <w:t>963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627542">
        <w:rPr>
          <w:rFonts w:cs="Times New Roman" w:hAnsi="Times New Roman" w:ascii="Times New Roman"/>
          <w:sz w:val="24"/>
          <w:szCs w:val="24"/>
        </w:rPr>
        <w:t>103.104,41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627542">
        <w:rPr>
          <w:rFonts w:cs="Times New Roman" w:hAnsi="Times New Roman" w:ascii="Times New Roman"/>
          <w:sz w:val="24"/>
          <w:szCs w:val="24"/>
        </w:rPr>
        <w:t>10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627542">
        <w:rPr>
          <w:rFonts w:cs="Times New Roman" w:hAnsi="Times New Roman" w:ascii="Times New Roman"/>
          <w:sz w:val="24"/>
          <w:szCs w:val="24"/>
        </w:rPr>
        <w:t>1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35AD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27542"/>
    <w:rsid w:val="0063466A"/>
    <w:rsid w:val="006379E7"/>
    <w:rsid w:val="0065395E"/>
    <w:rsid w:val="00660972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D066E"/>
    <w:rsid w:val="00D26382"/>
    <w:rsid w:val="00D41B11"/>
    <w:rsid w:val="00D47954"/>
    <w:rsid w:val="00D97F82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835AD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83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5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5A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5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5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83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5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5A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5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5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BIMBO-COMMERCE,  društvo s ograničenom odgovornošću za trgovinu i ribarstvo</izvorni_sadrzaj>
    <derivirana_varijabla naziv="DomainObject.Predmet.ProtustrankaFormated_1">  BIMBO-COMMERCE,  društvo s ograničenom odgovornošću za trgovinu i ribarstvo</derivirana_varijabla>
  </DomainObject.Predmet.ProtustrankaFormated>
  <DomainObject.Predmet.ProtustrankaFormatedOIB>
    <izvorni_sadrzaj>  BIMBO-COMMERCE,  društvo s ograničenom odgovornošću za trgovinu i ribarstvo, OIB 17146103273</izvorni_sadrzaj>
    <derivirana_varijabla naziv="DomainObject.Predmet.ProtustrankaFormatedOIB_1">  BIMBO-COMMERCE,  društvo s ograničenom odgovornošću za trgovinu i ribarstvo, OIB 17146103273</derivirana_varijabla>
  </DomainObject.Predmet.ProtustrankaFormatedOIB>
  <DomainObject.Predmet.ProtustrankaFormatedWithAdress>
    <izvorni_sadrzaj> BIMBO-COMMERCE,  društvo s ograničenom odgovornošću za trgovinu i ribarstvo, Antuna Gustava Matoša 4, 21480 Vis</izvorni_sadrzaj>
    <derivirana_varijabla naziv="DomainObject.Predmet.ProtustrankaFormatedWithAdress_1"> BIMBO-COMMERCE,  društvo s ograničenom odgovornošću za trgovinu i ribarstvo, Antuna Gustava Matoša 4, 21480 Vis</derivirana_varijabla>
  </DomainObject.Predmet.ProtustrankaFormatedWithAdress>
  <DomainObject.Predmet.ProtustrankaFormatedWithAdressOIB>
    <izvorni_sadrzaj> BIMBO-COMMERCE,  društvo s ograničenom odgovornošću za trgovinu i ribarstvo, OIB 17146103273, Antuna Gustava Matoša 4, 21480 Vis</izvorni_sadrzaj>
    <derivirana_varijabla naziv="DomainObject.Predmet.ProtustrankaFormatedWithAdressOIB_1"> BIMBO-COMMERCE,  društvo s ograničenom odgovornošću za trgovinu i ribarstvo, OIB 17146103273, Antuna Gustava Matoša 4, 21480 Vis</derivirana_varijabla>
  </DomainObject.Predmet.ProtustrankaFormatedWithAdressOIB>
  <DomainObject.Predmet.ProtustrankaWithAdress>
    <izvorni_sadrzaj>BIMBO-COMMERCE,  društvo s ograničenom odgovornošću za trgovinu i ribarstvo Antuna Gustava Matoša 4, 21480 Vis</izvorni_sadrzaj>
    <derivirana_varijabla naziv="DomainObject.Predmet.ProtustrankaWithAdress_1">BIMBO-COMMERCE,  društvo s ograničenom odgovornošću za trgovinu i ribarstvo Antuna Gustava Matoša 4, 21480 Vis</derivirana_varijabla>
  </DomainObject.Predmet.ProtustrankaWithAdress>
  <DomainObject.Predmet.ProtustrankaWithAdressOIB>
    <izvorni_sadrzaj>BIMBO-COMMERCE,  društvo s ograničenom odgovornošću za trgovinu i ribarstvo, OIB 17146103273, Antuna Gustava Matoša 4, 21480 Vis</izvorni_sadrzaj>
    <derivirana_varijabla naziv="DomainObject.Predmet.ProtustrankaWithAdressOIB_1">BIMBO-COMMERCE,  društvo s ograničenom odgovornošću za trgovinu i ribarstvo, OIB 17146103273, Antuna Gustava Matoša 4, 21480 Vis</derivirana_varijabla>
  </DomainObject.Predmet.ProtustrankaWithAdressOIB>
  <DomainObject.Predmet.ProtustrankaNazivFormated>
    <izvorni_sadrzaj>BIMBO-COMMERCE,  društvo s ograničenom odgovornošću za trgovinu i ribarstvo</izvorni_sadrzaj>
    <derivirana_varijabla naziv="DomainObject.Predmet.ProtustrankaNazivFormated_1">BIMBO-COMMERCE,  društvo s ograničenom odgovornošću za trgovinu i ribarstvo</derivirana_varijabla>
  </DomainObject.Predmet.ProtustrankaNazivFormated>
  <DomainObject.Predmet.ProtustrankaNazivFormatedOIB>
    <izvorni_sadrzaj>BIMBO-COMMERCE,  društvo s ograničenom odgovornošću za trgovinu i ribarstvo, OIB 17146103273</izvorni_sadrzaj>
    <derivirana_varijabla naziv="DomainObject.Predmet.ProtustrankaNazivFormatedOIB_1">BIMBO-COMMERCE,  društvo s ograničenom odgovornošću za trgovinu i ribarstvo, OIB 17146103273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33617.73</izvorni_sadrzaj>
    <derivirana_varijabla naziv="DomainObject.Predmet.TrenutnaVrijednost_1">33617.73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BIMBO-COMMERCE,  društvo s ograničenom odgovornošću za trgovinu i ribarstvo</item>
    </izvorni_sadrzaj>
    <derivirana_varijabla naziv="DomainObject.Predmet.ProtuStrankaListFormated_1">
      <item>BIMBO-COMMERCE,  društvo s ograničenom odgovornošću za trgovinu i ribarstvo</item>
    </derivirana_varijabla>
  </DomainObject.Predmet.ProtuStrankaListFormated>
  <DomainObject.Predmet.ProtuStrankaListFormatedOIB>
    <izvorni_sadrzaj>
      <item>BIMBO-COMMERCE,  društvo s ograničenom odgovornošću za trgovinu i ribarstvo, OIB 17146103273</item>
    </izvorni_sadrzaj>
    <derivirana_varijabla naziv="DomainObject.Predmet.ProtuStrankaListFormatedOIB_1">
      <item>BIMBO-COMMERCE,  društvo s ograničenom odgovornošću za trgovinu i ribarstvo, OIB 17146103273</item>
    </derivirana_varijabla>
  </DomainObject.Predmet.ProtuStrankaListFormatedOIB>
  <DomainObject.Predmet.ProtuStrankaListFormatedWithAdress>
    <izvorni_sadrzaj>
      <item>BIMBO-COMMERCE,  društvo s ograničenom odgovornošću za trgovinu i ribarstvo, Antuna Gustava Matoša 4, 21480 Vis</item>
    </izvorni_sadrzaj>
    <derivirana_varijabla naziv="DomainObject.Predmet.ProtuStrankaListFormatedWithAdress_1">
      <item>BIMBO-COMMERCE,  društvo s ograničenom odgovornošću za trgovinu i ribarstvo, Antuna Gustava Matoša 4, 21480 Vis</item>
    </derivirana_varijabla>
  </DomainObject.Predmet.ProtuStrankaListFormatedWithAdress>
  <DomainObject.Predmet.ProtuStrankaListFormatedWithAdressOIB>
    <izvorni_sadrzaj>
      <item>BIMBO-COMMERCE,  društvo s ograničenom odgovornošću za trgovinu i ribarstvo, OIB 17146103273, Antuna Gustava Matoša 4, 21480 Vis</item>
    </izvorni_sadrzaj>
    <derivirana_varijabla naziv="DomainObject.Predmet.ProtuStrankaListFormatedWithAdressOIB_1">
      <item>BIMBO-COMMERCE,  društvo s ograničenom odgovornošću za trgovinu i ribarstvo, OIB 17146103273, Antuna Gustava Matoša 4, 21480 Vis</item>
    </derivirana_varijabla>
  </DomainObject.Predmet.ProtuStrankaListFormatedWithAdressOIB>
  <DomainObject.Predmet.ProtuStrankaListNazivFormated>
    <izvorni_sadrzaj>
      <item>BIMBO-COMMERCE,  društvo s ograničenom odgovornošću za trgovinu i ribarstvo</item>
    </izvorni_sadrzaj>
    <derivirana_varijabla naziv="DomainObject.Predmet.ProtuStrankaListNazivFormated_1">
      <item>BIMBO-COMMERCE,  društvo s ograničenom odgovornošću za trgovinu i ribarstvo</item>
    </derivirana_varijabla>
  </DomainObject.Predmet.ProtuStrankaListNazivFormated>
  <DomainObject.Predmet.ProtuStrankaListNazivFormatedOIB>
    <izvorni_sadrzaj>
      <item>BIMBO-COMMERCE,  društvo s ograničenom odgovornošću za trgovinu i ribarstvo, OIB 17146103273</item>
    </izvorni_sadrzaj>
    <derivirana_varijabla naziv="DomainObject.Predmet.ProtuStrankaListNazivFormatedOIB_1">
      <item>BIMBO-COMMERCE,  društvo s ograničenom odgovornošću za trgovinu i ribarstvo, OIB 17146103273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BIMBO-COMMERCE,  društvo s ograničenom odgovornošću za trgovinu i ribarstvo</izvorni_sadrzaj>
    <derivirana_varijabla naziv="DomainObject.Predmet.ProtustrankaIDrugi_1">BIMBO-COMMERCE,  društvo s ograničenom odgovornošću za trgovinu i ribarstvo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BIMBO-COMMERCE,  društvo s ograničenom odgovornošću za trgovinu i ribarstvo, OIB 17146103273, Antuna Gustava Matoša 4, 21480 Vis</izvorni_sadrzaj>
    <derivirana_varijabla naziv="DomainObject.Predmet.ProtustrankaIDrugiAdressOIB_1">BIMBO-COMMERCE,  društvo s ograničenom odgovornošću za trgovinu i ribarstvo, OIB 17146103273, Antuna Gustava Matoša 4,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BIMBO-COMMERCE,  društvo s ograničenom odgovornošću za trgovinu i ribarstvo</item>
      <item>FINANCIJSKA AGENCIJA, RC SPLIT</item>
    </izvorni_sadrzaj>
    <derivirana_varijabla naziv="DomainObject.Predmet.SudioniciListNaziv_1">
      <item>BIMBO-COMMERCE,  društvo s ograničenom odgovornošću za trgovinu i ribarstvo</item>
      <item>FINANCIJSKA AGENCIJA, RC SPLIT</item>
    </derivirana_varijabla>
  </DomainObject.Predmet.SudioniciListNaziv>
  <DomainObject.Predmet.SudioniciListAdressOIB>
    <izvorni_sadrzaj>
      <item>BIMBO-COMMERCE,  društvo s ograničenom odgovornošću za trgovinu i ribarstvo, OIB 17146103273, Antuna Gustava Matoša 4,21480 Vis</item>
      <item>FINANCIJSKA AGENCIJA, RC SPLIT, OIB 85821130368, Mažuranićevo šetalište 24 b,21000 Split</item>
    </izvorni_sadrzaj>
    <derivirana_varijabla naziv="DomainObject.Predmet.SudioniciListAdressOIB_1">
      <item>BIMBO-COMMERCE,  društvo s ograničenom odgovornošću za trgovinu i ribarstvo, OIB 17146103273, Antuna Gustava Matoša 4,21480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17146103273</item>
      <item>, OIB 85821130368</item>
    </izvorni_sadrzaj>
    <derivirana_varijabla naziv="DomainObject.Predmet.SudioniciListNazivOIB_1">
      <item>, OIB 17146103273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17. svibnja 2018.</izvorni_sadrzaj>
    <derivirana_varijabla naziv="DomainObject.PredzadnjaOdlukaIzPredmeta.DatumDonosenjaOdluke_1">17. svibnja 2018.</derivirana_varijabla>
  </DomainObject.PredzadnjaOdlukaIzPredmeta.DatumDonosenjaOdluke>
  <DomainObject.PredzadnjaOdlukaIzPredmeta.Oznaka>
    <izvorni_sadrzaj>St-10/2017-7</izvorni_sadrzaj>
    <derivirana_varijabla naziv="DomainObject.PredzadnjaOdlukaIzPredmeta.Oznaka_1">St-10/2017-7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C6B9A-97D3-4BD6-84EF-A0985A496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1023</properties:Words>
  <properties:Characters>5828</properties:Characters>
  <properties:Lines>138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2018-10-22T10:10:00Z</dcterms:created>
  <dc:creator>Marija Elez</dc:creator>
  <cp:lastModifiedBy>Marija Elez</cp:lastModifiedBy>
  <cp:lastPrinted>2018-10-22T10:09:00Z</cp:lastPrinted>
  <dcterms:modified xmlns:xsi="http://www.w3.org/2001/XMLSchema-instance" xsi:type="dcterms:W3CDTF">2018-10-22T10:10:00Z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10-17.docx)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