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5028" w:rsidRPr="00C61EDF">
        <w:trPr>
          <w:trHeight w:val="2231"/>
        </w:trPr>
        <w:tc>
          <w:tcPr>
            <w:tcW w:type="dxa" w:w="3369"/>
            <w:vAlign w:val="center"/>
          </w:tcPr>
          <w:p w:rsidRDefault="00BB5028" w:rsidP="00A66C00" w:rsidR="00BB502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5028" w:rsidP="00A66C00" w:rsidR="00BB5028" w:rsidRPr="00F24FD8">
            <w:pPr>
              <w:spacing w:before="100"/>
            </w:pPr>
            <w:r w:rsidRPr="00F24FD8">
              <w:t>REPUBLIKA HRVATSKA</w:t>
            </w:r>
          </w:p>
          <w:p w:rsidRDefault="00BB5028" w:rsidP="00A66C00" w:rsidR="00BB5028" w:rsidRPr="00F24FD8">
            <w:r w:rsidRPr="00F24FD8">
              <w:t>TRGOVAČKI SUD U SPLITU</w:t>
            </w:r>
          </w:p>
          <w:p w:rsidRDefault="00BB5028" w:rsidP="00DA5B9D" w:rsidR="00BB5028" w:rsidRPr="00C61EDF">
            <w:r w:rsidRPr="00F24FD8">
              <w:t>Split, Sukoišanska 6</w:t>
            </w:r>
          </w:p>
        </w:tc>
        <w:tc>
          <w:tcPr>
            <w:tcW w:type="dxa" w:w="5811"/>
          </w:tcPr>
          <w:p w:rsidRDefault="00BB5028" w:rsidP="00DA5B9D" w:rsidR="00BB5028">
            <w:pPr>
              <w:jc w:val="both"/>
            </w:pPr>
          </w:p>
          <w:p w:rsidRDefault="00BB5028" w:rsidP="00DA5B9D" w:rsidR="00BB5028">
            <w:pPr>
              <w:jc w:val="both"/>
            </w:pPr>
          </w:p>
          <w:p w:rsidRDefault="00BB5028" w:rsidP="00DA5B9D" w:rsidR="00BB5028">
            <w:pPr>
              <w:jc w:val="both"/>
            </w:pPr>
          </w:p>
          <w:p w:rsidRDefault="00BB5028" w:rsidP="00DA5B9D" w:rsidR="00BB5028">
            <w:pPr>
              <w:jc w:val="right"/>
            </w:pPr>
          </w:p>
          <w:p w:rsidRDefault="00BB5028" w:rsidP="00DA5B9D" w:rsidR="00BB5028">
            <w:pPr>
              <w:jc w:val="right"/>
            </w:pPr>
          </w:p>
          <w:p w:rsidRDefault="00BB5028" w:rsidP="00DA5B9D" w:rsidR="00BB5028">
            <w:pPr>
              <w:jc w:val="right"/>
              <w:rPr>
                <w:noProof/>
              </w:rPr>
            </w:pPr>
          </w:p>
          <w:p w:rsidRDefault="00BB5028" w:rsidP="00DA5B9D" w:rsidR="00BB5028">
            <w:pPr>
              <w:jc w:val="right"/>
              <w:rPr>
                <w:noProof/>
              </w:rPr>
            </w:pPr>
          </w:p>
          <w:p w:rsidRDefault="00BB5028" w:rsidP="00DA5B9D" w:rsidR="00BB5028">
            <w:pPr>
              <w:jc w:val="right"/>
              <w:rPr>
                <w:noProof/>
              </w:rPr>
            </w:pPr>
          </w:p>
          <w:p w:rsidRDefault="00BB5028" w:rsidP="00AE5279" w:rsidR="00BB5028" w:rsidRPr="00E003B6">
            <w:pPr>
              <w:jc w:val="right"/>
              <w:rPr>
                <w:noProof/>
              </w:rPr>
            </w:pPr>
            <w:r w:rsidRPr="00E003B6">
              <w:rPr>
                <w:noProof/>
              </w:rPr>
              <w:t>Poslovni broj: 11.St-</w:t>
            </w:r>
            <w:r w:rsidR="00AE5279">
              <w:rPr>
                <w:noProof/>
              </w:rPr>
              <w:t>1557</w:t>
            </w:r>
            <w:r w:rsidR="002A2FA4">
              <w:rPr>
                <w:noProof/>
              </w:rPr>
              <w:t>/2016</w:t>
            </w:r>
          </w:p>
        </w:tc>
      </w:tr>
    </w:tbl>
    <w:p w14:textId="0d3e1b8" w14:paraId="0d3e1b8" w:rsidRDefault="003547E0" w:rsidP="003547E0" w:rsidR="003547E0">
      <w:pPr>
        <w:jc w:val="both"/>
        <w15:collapsed w:val="false"/>
        <w:rPr>
          <w:bCs/>
        </w:rPr>
      </w:pPr>
    </w:p>
    <w:p w:rsidRDefault="003547E0" w:rsidP="003547E0" w:rsidR="003547E0">
      <w:pPr>
        <w:spacing w:after="200" w:before="200"/>
        <w:jc w:val="center"/>
        <w:rPr>
          <w:spacing w:val="60"/>
        </w:rPr>
      </w:pPr>
      <w:r>
        <w:rPr>
          <w:spacing w:val="60"/>
        </w:rPr>
        <w:t>REPUBLIKA HRVATSKA</w:t>
      </w:r>
    </w:p>
    <w:p w:rsidRDefault="003547E0" w:rsidP="003547E0" w:rsidR="003547E0">
      <w:pPr>
        <w:spacing w:after="200" w:before="200"/>
        <w:jc w:val="center"/>
        <w:rPr>
          <w:bCs/>
          <w:spacing w:val="60"/>
        </w:rPr>
      </w:pPr>
      <w:r>
        <w:rPr>
          <w:bCs/>
          <w:spacing w:val="60"/>
        </w:rPr>
        <w:t>RJEŠENJE</w:t>
      </w:r>
    </w:p>
    <w:p w:rsidRDefault="0062197C" w:rsidP="0062197C" w:rsidR="0062197C">
      <w:pPr>
        <w:spacing w:before="220"/>
        <w:ind w:firstLine="709"/>
        <w:jc w:val="both"/>
        <w:rPr>
          <w:b/>
        </w:rPr>
      </w:pPr>
      <w:r>
        <w:t>Trgovački sud u Splitu, po stečajnoj sutkinji Ani Golub Gruić,</w:t>
      </w:r>
      <w:r w:rsidR="00BB5028">
        <w:t xml:space="preserve"> </w:t>
      </w:r>
      <w:r>
        <w:t xml:space="preserve">u postupku povodom prijedloga FINANCIJSKE AGENCIJE, Regionalni centar Split, Mažuranićevo šetalište 24b, OIB: 85821130368, za otvaranje stečajnog postupka nad dužnikom </w:t>
      </w:r>
      <w:r w:rsidR="00AE5279" w:rsidRPr="00AE5279">
        <w:t>MELAINA d.o.o., OIB: 82127257101, Split, Perišića 4</w:t>
      </w:r>
      <w:r w:rsidR="0045194A">
        <w:t xml:space="preserve">, </w:t>
      </w:r>
      <w:r w:rsidR="00D17DEE">
        <w:t>8.</w:t>
      </w:r>
      <w:r w:rsidR="00BB5028">
        <w:t xml:space="preserve"> siječnja</w:t>
      </w:r>
      <w:r>
        <w:t xml:space="preserve"> 201</w:t>
      </w:r>
      <w:r w:rsidR="00BB5028">
        <w:t>8</w:t>
      </w:r>
      <w:r>
        <w:t xml:space="preserve">. </w:t>
      </w:r>
    </w:p>
    <w:p w:rsidRDefault="00B34C77" w:rsidP="002D1AE8" w:rsidR="003547E0">
      <w:pPr>
        <w:tabs>
          <w:tab w:pos="4536" w:val="center"/>
          <w:tab w:pos="7095" w:val="left"/>
        </w:tabs>
        <w:spacing w:after="300" w:before="300"/>
      </w:pPr>
      <w:r>
        <w:rPr>
          <w:bCs/>
        </w:rPr>
        <w:tab/>
      </w:r>
      <w:r w:rsidR="003547E0">
        <w:rPr>
          <w:bCs/>
        </w:rPr>
        <w:t>r i j e š i o  j e</w:t>
      </w:r>
      <w:r w:rsidR="003547E0">
        <w:t xml:space="preserve"> </w:t>
      </w:r>
      <w:r>
        <w:tab/>
      </w:r>
    </w:p>
    <w:p w:rsidRDefault="003547E0" w:rsidP="003547E0" w:rsidR="003547E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AE5279" w:rsidRPr="00AE5279">
        <w:rPr>
          <w:rFonts w:cs="Times New Roman" w:hAnsi="Times New Roman" w:ascii="Times New Roman"/>
          <w:sz w:val="24"/>
          <w:szCs w:val="24"/>
        </w:rPr>
        <w:t>MELAINA d.o.o., OIB: 82127257101, Split, Perišića 4</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Stečajni postupak otvoren je </w:t>
      </w:r>
      <w:r w:rsidR="00D17DEE">
        <w:rPr>
          <w:rFonts w:cs="Times New Roman" w:hAnsi="Times New Roman" w:ascii="Times New Roman"/>
          <w:sz w:val="24"/>
          <w:szCs w:val="24"/>
        </w:rPr>
        <w:t>8</w:t>
      </w:r>
      <w:r w:rsidR="00BB5028" w:rsidRPr="00BB5028">
        <w:rPr>
          <w:rFonts w:cs="Times New Roman" w:hAnsi="Times New Roman" w:ascii="Times New Roman"/>
          <w:sz w:val="24"/>
          <w:szCs w:val="24"/>
        </w:rPr>
        <w:t xml:space="preserve">. siječnja 2018. </w:t>
      </w:r>
      <w:r w:rsidR="008961E0">
        <w:rPr>
          <w:rFonts w:cs="Times New Roman" w:hAnsi="Times New Roman" w:ascii="Times New Roman"/>
          <w:sz w:val="24"/>
          <w:szCs w:val="24"/>
        </w:rPr>
        <w:t>u 1</w:t>
      </w:r>
      <w:r w:rsidR="00AE5279">
        <w:rPr>
          <w:rFonts w:cs="Times New Roman" w:hAnsi="Times New Roman" w:ascii="Times New Roman"/>
          <w:sz w:val="24"/>
          <w:szCs w:val="24"/>
        </w:rPr>
        <w:t>4</w:t>
      </w:r>
      <w:r w:rsidR="00D17DEE">
        <w:rPr>
          <w:rFonts w:cs="Times New Roman" w:hAnsi="Times New Roman" w:ascii="Times New Roman"/>
          <w:sz w:val="24"/>
          <w:szCs w:val="24"/>
        </w:rPr>
        <w:t>:</w:t>
      </w:r>
      <w:r w:rsidR="00AE5279">
        <w:rPr>
          <w:rFonts w:cs="Times New Roman" w:hAnsi="Times New Roman" w:ascii="Times New Roman"/>
          <w:sz w:val="24"/>
          <w:szCs w:val="24"/>
        </w:rPr>
        <w:t>0</w:t>
      </w:r>
      <w:r w:rsidR="00BB5028">
        <w:rPr>
          <w:rFonts w:cs="Times New Roman" w:hAnsi="Times New Roman" w:ascii="Times New Roman"/>
          <w:sz w:val="24"/>
          <w:szCs w:val="24"/>
        </w:rPr>
        <w:t>0</w:t>
      </w:r>
      <w:r>
        <w:rPr>
          <w:rFonts w:cs="Times New Roman" w:hAnsi="Times New Roman" w:ascii="Times New Roman"/>
          <w:sz w:val="24"/>
          <w:szCs w:val="24"/>
        </w:rPr>
        <w:t xml:space="preserve"> sati, kada je ovo rješenje o otvaranju stečajnog postupka istaknuto na mrežnoj stranici e-Oglasna ploča sudova.</w:t>
      </w:r>
    </w:p>
    <w:p w:rsidRDefault="003547E0" w:rsidP="002D1AE8" w:rsidR="00AE527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III. Stečajn</w:t>
      </w:r>
      <w:r w:rsidR="00D9412E">
        <w:rPr>
          <w:rFonts w:cs="Times New Roman" w:hAnsi="Times New Roman" w:ascii="Times New Roman"/>
          <w:sz w:val="24"/>
          <w:szCs w:val="24"/>
        </w:rPr>
        <w:t>i upraviteljem</w:t>
      </w:r>
      <w:r>
        <w:rPr>
          <w:rFonts w:cs="Times New Roman" w:hAnsi="Times New Roman" w:ascii="Times New Roman"/>
          <w:sz w:val="24"/>
          <w:szCs w:val="24"/>
        </w:rPr>
        <w:t xml:space="preserve"> imenuje </w:t>
      </w:r>
      <w:r w:rsidR="00232B2D">
        <w:rPr>
          <w:rFonts w:cs="Times New Roman" w:hAnsi="Times New Roman" w:ascii="Times New Roman"/>
          <w:sz w:val="24"/>
          <w:szCs w:val="24"/>
        </w:rPr>
        <w:t xml:space="preserve">se </w:t>
      </w:r>
      <w:r w:rsidR="00AE5279">
        <w:rPr>
          <w:rFonts w:cs="Times New Roman" w:hAnsi="Times New Roman" w:ascii="Times New Roman"/>
          <w:sz w:val="24"/>
          <w:szCs w:val="24"/>
        </w:rPr>
        <w:t>Tihana</w:t>
      </w:r>
      <w:r w:rsidR="00AE5279" w:rsidRPr="00AE5279">
        <w:rPr>
          <w:rFonts w:cs="Times New Roman" w:hAnsi="Times New Roman" w:ascii="Times New Roman"/>
          <w:sz w:val="24"/>
          <w:szCs w:val="24"/>
        </w:rPr>
        <w:t xml:space="preserve"> Majić iz Osijeka, Kardinala A. Stepinca 4, OIB: 43035003321</w:t>
      </w:r>
      <w:r w:rsidR="00AE5279">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IV. Zaključuje se stečajni postupak nad dužnikom </w:t>
      </w:r>
      <w:r w:rsidR="002A2FA4" w:rsidRPr="002A2FA4">
        <w:rPr>
          <w:rFonts w:cs="Times New Roman" w:hAnsi="Times New Roman" w:ascii="Times New Roman"/>
          <w:sz w:val="24"/>
          <w:szCs w:val="24"/>
        </w:rPr>
        <w:t>REDUNDO d.o.o., OIB: 62592847251, Omiš, Put Ribnjaka 9</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V. Stečajni upravitelj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3547E0" w:rsidP="003547E0" w:rsidR="003547E0">
      <w:pPr>
        <w:spacing w:after="140" w:before="240"/>
        <w:jc w:val="center"/>
      </w:pPr>
      <w:r>
        <w:t>Obrazloženje</w:t>
      </w:r>
    </w:p>
    <w:p w:rsidRDefault="00AE5279" w:rsidP="00AE5279" w:rsidR="00AE5279">
      <w:pPr>
        <w:spacing w:before="200"/>
        <w:ind w:firstLine="708"/>
        <w:jc w:val="both"/>
      </w:pPr>
      <w:r>
        <w:t xml:space="preserve">Financijska agencija, Regionalni centar Split, Podružnica Split, podnijela je ovom sudu 28. lipnja 2016., na temelju odredbe čl. 444.  st. 2. Stečajnog zakona (˝Narodne novine˝ broj 71/15; dalje: SZ), prijedlog za otvaranje stečajnog postupka nad dužnikom MELAINA d.o.o., OIB: 82127257101, Split, Perišića 4. U prijedlogu se navodi da dužnik na dan 1. rujna 2015. godine u Očevidniku redoslijeda osnova za plaćanje ima evidentirane neizvršene osnove za plaćanja u neprekinutom razdoblju od 848 dana, u ukupnom iznosu od 1.017.899,69 kn, kao i da prema podacima koji su dostavljeni od Hrvatskog zavoda za mirovinsko osiguranje dužnik ima 2 zaposlenih. Predlagatelj ističe da ne raspolaže sa drugim podacima o imovini dužnika. </w:t>
      </w:r>
    </w:p>
    <w:p w:rsidRDefault="00AE5279" w:rsidP="002D1AE8" w:rsidR="00AE5279">
      <w:pPr>
        <w:spacing w:before="240"/>
        <w:ind w:firstLine="708"/>
        <w:jc w:val="both"/>
      </w:pPr>
      <w:r>
        <w:lastRenderedPageBreak/>
        <w:t>Rješenjem ovog suda poslovni broj 11. St-1557/2016 od 28. ožujka 2017. pokrenut je postupak radi utvrđenja uvjeta za otvaranje stečajnog postupka (prethodni postupak). Istim rješenjem određena je mjera osiguranja na način da je dužniku postavljen privremeni stečajni upravitelj Dragan Josip Knežević.</w:t>
      </w:r>
    </w:p>
    <w:p w:rsidRDefault="00AE5279" w:rsidP="002D1AE8" w:rsidR="00AE5279">
      <w:pPr>
        <w:spacing w:before="240"/>
        <w:ind w:firstLine="708"/>
        <w:jc w:val="both"/>
      </w:pPr>
      <w:r>
        <w:t>Rješenjem ovog suda poslovni broj 11. St-1557/2016 od 4. travnja 2017. razriješen je dužnosti privremenog stečajnog upravitelja ranije imenovani Dragan Josip Knežević (na osobni zahtjev), a za novog privremenog stečajnog upravitelja imenovan je Zoran Miletić.</w:t>
      </w:r>
    </w:p>
    <w:p w:rsidRDefault="00AE5279" w:rsidP="002D1AE8" w:rsidR="00AE5279">
      <w:pPr>
        <w:spacing w:before="240"/>
        <w:ind w:firstLine="708"/>
        <w:jc w:val="both"/>
      </w:pPr>
      <w:r>
        <w:t>Nadalje, rješenjem ovog suda poslovni broj 11. St-1557/2016 od 18. svibnja 2017. razriješen je dužnosti privremenog stečajnog upravitelja ranije imenovani Zoran Miletić (na osobni zahtjev), a za novu privremenu stečajnu upraviteljicu imenovana je Tihana Majić.</w:t>
      </w:r>
    </w:p>
    <w:p w:rsidRDefault="00AE5279" w:rsidP="002D1AE8" w:rsidR="00AE5279">
      <w:pPr>
        <w:spacing w:before="240"/>
        <w:jc w:val="both"/>
        <w:rPr>
          <w:rFonts w:eastAsia="Calibri"/>
        </w:rPr>
      </w:pPr>
      <w:r>
        <w:rPr>
          <w:rFonts w:eastAsia="Calibri"/>
        </w:rPr>
        <w:tab/>
        <w:t>Dana 25. travnja 2017. zaprimljeno je izvješće o financijsko-gospodarskom stanju dužnika u kojem se navodi kako dužnik nema nikakve imovine, a obveze dužnika u poslovnim knjigama da iznose 2.435.787,00 kn. Dužnik da nema postupaka pred sudovima ili javnopravnim tijelima u kojima sudjeluje kao stranka. U prilog izvješću zastupnik po zakonu dužnika dostavio je bilancu i račun dobiti i gubitka na dan 31. prosinca 2016.</w:t>
      </w:r>
    </w:p>
    <w:p w:rsidRDefault="00481EC1" w:rsidP="002D1AE8" w:rsidR="00AE5279">
      <w:pPr>
        <w:spacing w:before="240"/>
        <w:jc w:val="both"/>
        <w:rPr>
          <w:rFonts w:eastAsia="Calibri"/>
        </w:rPr>
      </w:pPr>
      <w:r>
        <w:rPr>
          <w:rFonts w:eastAsia="Calibri"/>
        </w:rPr>
        <w:tab/>
        <w:t>D</w:t>
      </w:r>
      <w:r w:rsidR="00AE5279">
        <w:rPr>
          <w:rFonts w:eastAsia="Calibri"/>
        </w:rPr>
        <w:t xml:space="preserve">ana 25. svibnja </w:t>
      </w:r>
      <w:r>
        <w:rPr>
          <w:rFonts w:eastAsia="Calibri"/>
        </w:rPr>
        <w:t>2017. zaprimljen</w:t>
      </w:r>
      <w:r w:rsidR="00AE5279">
        <w:rPr>
          <w:rFonts w:eastAsia="Calibri"/>
        </w:rPr>
        <w:t>o je izvješće privremene stečajne upraviteljice Tihane Majić iz kojeg u bitnom proizlazi da imovina dužnika nije dostatna za podmirenje troškova stečajnog postupka, slijedom čega privremena stečajna upraviteljica predlaže donijeti rješenje o otvaranju i istodobnom zaključenju stečajnog postupka, uz prethodno pozivanje osoba koje imaju pravni interes za provedbom stečajnog postupka na uplatu predujma u iznosu od 48.500,00 kn.</w:t>
      </w:r>
    </w:p>
    <w:p w:rsidRDefault="004E3899" w:rsidP="002D1AE8" w:rsidR="00AE5279" w:rsidRPr="00AE5279">
      <w:pPr>
        <w:spacing w:before="240"/>
        <w:ind w:firstLine="720"/>
        <w:jc w:val="both"/>
        <w:rPr>
          <w:szCs w:val="20"/>
        </w:rPr>
      </w:pPr>
      <w:r>
        <w:rPr>
          <w:szCs w:val="20"/>
        </w:rPr>
        <w:t xml:space="preserve">Na ročište radi očitovanja o prijedlogu za otvaranje stečajnog postupka, održano </w:t>
      </w:r>
      <w:r w:rsidR="00481EC1">
        <w:rPr>
          <w:szCs w:val="20"/>
        </w:rPr>
        <w:t>2</w:t>
      </w:r>
      <w:r w:rsidR="00AE5279">
        <w:rPr>
          <w:szCs w:val="20"/>
        </w:rPr>
        <w:t>9</w:t>
      </w:r>
      <w:r w:rsidR="00481EC1">
        <w:rPr>
          <w:szCs w:val="20"/>
        </w:rPr>
        <w:t>. svibnja 2017</w:t>
      </w:r>
      <w:r>
        <w:rPr>
          <w:szCs w:val="20"/>
        </w:rPr>
        <w:t>., pristup</w:t>
      </w:r>
      <w:r w:rsidR="00481EC1">
        <w:rPr>
          <w:szCs w:val="20"/>
        </w:rPr>
        <w:t>io</w:t>
      </w:r>
      <w:r>
        <w:rPr>
          <w:szCs w:val="20"/>
        </w:rPr>
        <w:t xml:space="preserve"> je zastupni</w:t>
      </w:r>
      <w:r w:rsidR="00481EC1">
        <w:rPr>
          <w:szCs w:val="20"/>
        </w:rPr>
        <w:t>k</w:t>
      </w:r>
      <w:r>
        <w:rPr>
          <w:szCs w:val="20"/>
        </w:rPr>
        <w:t xml:space="preserve"> po zakonu dužnika </w:t>
      </w:r>
      <w:r w:rsidR="00AE5279">
        <w:rPr>
          <w:szCs w:val="20"/>
        </w:rPr>
        <w:t>Željan Dragojević</w:t>
      </w:r>
      <w:r>
        <w:rPr>
          <w:szCs w:val="20"/>
        </w:rPr>
        <w:t xml:space="preserve"> </w:t>
      </w:r>
      <w:r w:rsidR="00D719E2">
        <w:rPr>
          <w:szCs w:val="20"/>
        </w:rPr>
        <w:t>koj</w:t>
      </w:r>
      <w:r w:rsidR="00481EC1">
        <w:rPr>
          <w:szCs w:val="20"/>
        </w:rPr>
        <w:t>i</w:t>
      </w:r>
      <w:r w:rsidR="00D719E2">
        <w:rPr>
          <w:szCs w:val="20"/>
        </w:rPr>
        <w:t xml:space="preserve"> je izjav</w:t>
      </w:r>
      <w:r w:rsidR="00481EC1">
        <w:rPr>
          <w:szCs w:val="20"/>
        </w:rPr>
        <w:t>io</w:t>
      </w:r>
      <w:r w:rsidR="008961E0">
        <w:rPr>
          <w:szCs w:val="20"/>
        </w:rPr>
        <w:t xml:space="preserve"> da je suglasan </w:t>
      </w:r>
      <w:r w:rsidR="008961E0" w:rsidRPr="008961E0">
        <w:rPr>
          <w:szCs w:val="20"/>
        </w:rPr>
        <w:t>sa prijedlogom za otvaranje stečajnog postupka te da priznaje postojanje stečajnog razloga nesposobnosti za plaćanje na strani dužnika.</w:t>
      </w:r>
      <w:r w:rsidR="008961E0">
        <w:rPr>
          <w:szCs w:val="20"/>
        </w:rPr>
        <w:t xml:space="preserve"> </w:t>
      </w:r>
      <w:r w:rsidR="00AE5279">
        <w:rPr>
          <w:szCs w:val="20"/>
        </w:rPr>
        <w:t>Isti je u svom iskazu naveo da je postao vlasnik</w:t>
      </w:r>
      <w:r w:rsidR="00AE5279" w:rsidRPr="00AE5279">
        <w:rPr>
          <w:szCs w:val="20"/>
        </w:rPr>
        <w:t xml:space="preserve"> trgovačkog društva Melaina kupnjom cijele firme od bivšeg ortaka, a dotada </w:t>
      </w:r>
      <w:r w:rsidR="00AE5279">
        <w:rPr>
          <w:szCs w:val="20"/>
        </w:rPr>
        <w:t>je</w:t>
      </w:r>
      <w:r w:rsidR="00AE5279" w:rsidRPr="00AE5279">
        <w:rPr>
          <w:szCs w:val="20"/>
        </w:rPr>
        <w:t xml:space="preserve"> bio zaposlenik. Društvo </w:t>
      </w:r>
      <w:r w:rsidR="00AE5279">
        <w:rPr>
          <w:szCs w:val="20"/>
        </w:rPr>
        <w:t xml:space="preserve">da </w:t>
      </w:r>
      <w:r w:rsidR="00AE5279" w:rsidRPr="00AE5279">
        <w:rPr>
          <w:szCs w:val="20"/>
        </w:rPr>
        <w:t>je registrirano za niz djelatnosti, a bavilo se isključivo ugradnjom instalacije i ventilacije i to kao kooperant za glavne izvođače. Sa slomom gradnje u Hrvatskoj te velikim brojem postupaka predstečajnih nagodbi koje su provodili kooperanti</w:t>
      </w:r>
      <w:r w:rsidR="00AE5279">
        <w:rPr>
          <w:szCs w:val="20"/>
        </w:rPr>
        <w:t xml:space="preserve"> da je</w:t>
      </w:r>
      <w:r w:rsidR="00AE5279" w:rsidRPr="00AE5279">
        <w:rPr>
          <w:szCs w:val="20"/>
        </w:rPr>
        <w:t xml:space="preserve"> došlo  do gubitka likvidnosti nad društvom Melaina. Naime, društvo</w:t>
      </w:r>
      <w:r w:rsidR="00AE5279">
        <w:rPr>
          <w:szCs w:val="20"/>
        </w:rPr>
        <w:t xml:space="preserve"> da</w:t>
      </w:r>
      <w:r w:rsidR="00AE5279" w:rsidRPr="00AE5279">
        <w:rPr>
          <w:szCs w:val="20"/>
        </w:rPr>
        <w:t xml:space="preserve"> je prema trećima imalo značajnih potraživanja koja bi, da su bila naplaćena, osigurala likvidnost i redovito poslovanje. Međutim, većina komitenata </w:t>
      </w:r>
      <w:r w:rsidR="00AE5279">
        <w:rPr>
          <w:szCs w:val="20"/>
        </w:rPr>
        <w:t xml:space="preserve">da </w:t>
      </w:r>
      <w:r w:rsidR="00AE5279" w:rsidRPr="00AE5279">
        <w:rPr>
          <w:szCs w:val="20"/>
        </w:rPr>
        <w:t xml:space="preserve">je završila u stečaju ili predstečaju. U tom smislu, niti jedan od postupaka radi naplate potraživanja koji </w:t>
      </w:r>
      <w:r w:rsidR="00AE5279">
        <w:rPr>
          <w:szCs w:val="20"/>
        </w:rPr>
        <w:t>je</w:t>
      </w:r>
      <w:r w:rsidR="00AE5279" w:rsidRPr="00AE5279">
        <w:rPr>
          <w:szCs w:val="20"/>
        </w:rPr>
        <w:t xml:space="preserve"> pokrenuo (parnični, ovršni)</w:t>
      </w:r>
      <w:r w:rsidR="00AE5279">
        <w:rPr>
          <w:szCs w:val="20"/>
        </w:rPr>
        <w:t xml:space="preserve"> da</w:t>
      </w:r>
      <w:r w:rsidR="00AE5279" w:rsidRPr="00AE5279">
        <w:rPr>
          <w:szCs w:val="20"/>
        </w:rPr>
        <w:t xml:space="preserve"> nije rezultirao naplatom.</w:t>
      </w:r>
      <w:r w:rsidR="00AE5279">
        <w:rPr>
          <w:szCs w:val="20"/>
        </w:rPr>
        <w:t xml:space="preserve"> </w:t>
      </w:r>
      <w:r w:rsidR="00AE5279" w:rsidRPr="00AE5279">
        <w:rPr>
          <w:szCs w:val="20"/>
        </w:rPr>
        <w:t>Društvo</w:t>
      </w:r>
      <w:r w:rsidR="00AE5279">
        <w:rPr>
          <w:szCs w:val="20"/>
        </w:rPr>
        <w:t xml:space="preserve"> da</w:t>
      </w:r>
      <w:r w:rsidR="00AE5279" w:rsidRPr="00AE5279">
        <w:rPr>
          <w:szCs w:val="20"/>
        </w:rPr>
        <w:t xml:space="preserve"> nema nikakve likvidne imovine u svom vlasništvu te </w:t>
      </w:r>
      <w:r w:rsidR="00AE5279">
        <w:rPr>
          <w:szCs w:val="20"/>
        </w:rPr>
        <w:t>je</w:t>
      </w:r>
      <w:r w:rsidR="00AE5279" w:rsidRPr="00AE5279">
        <w:rPr>
          <w:szCs w:val="20"/>
        </w:rPr>
        <w:t xml:space="preserve"> u tom smislu </w:t>
      </w:r>
      <w:r w:rsidR="00AE5279">
        <w:rPr>
          <w:szCs w:val="20"/>
        </w:rPr>
        <w:t xml:space="preserve">naveo da je </w:t>
      </w:r>
      <w:r w:rsidR="00AE5279" w:rsidRPr="00AE5279">
        <w:rPr>
          <w:szCs w:val="20"/>
        </w:rPr>
        <w:t>u cijelosti suglasan sa izvješćem pri</w:t>
      </w:r>
      <w:r w:rsidR="00AE5279">
        <w:rPr>
          <w:szCs w:val="20"/>
        </w:rPr>
        <w:t xml:space="preserve">vremene stečajne upraviteljice. </w:t>
      </w:r>
      <w:r w:rsidR="00AE5279" w:rsidRPr="00AE5279">
        <w:rPr>
          <w:szCs w:val="20"/>
        </w:rPr>
        <w:t xml:space="preserve">Društvo </w:t>
      </w:r>
      <w:r w:rsidR="00AE5279">
        <w:rPr>
          <w:szCs w:val="20"/>
        </w:rPr>
        <w:t xml:space="preserve">da </w:t>
      </w:r>
      <w:r w:rsidR="00AE5279" w:rsidRPr="00AE5279">
        <w:rPr>
          <w:szCs w:val="20"/>
        </w:rPr>
        <w:t>ima jednog zaposlenika, a riječ je o osobi koja je na dugotrajnom bolovanju.</w:t>
      </w:r>
    </w:p>
    <w:p w:rsidRDefault="004E3899" w:rsidP="002D1AE8" w:rsidR="004E3899">
      <w:pPr>
        <w:spacing w:before="240"/>
        <w:ind w:firstLine="720"/>
        <w:jc w:val="both"/>
        <w:rPr>
          <w:szCs w:val="20"/>
        </w:rPr>
      </w:pPr>
      <w:r>
        <w:rPr>
          <w:szCs w:val="20"/>
        </w:rPr>
        <w:t>Iz uvjerenja MU</w:t>
      </w:r>
      <w:r w:rsidR="00D719E2">
        <w:rPr>
          <w:szCs w:val="20"/>
        </w:rPr>
        <w:t xml:space="preserve">P-a od </w:t>
      </w:r>
      <w:r w:rsidR="00AE5279">
        <w:rPr>
          <w:szCs w:val="20"/>
        </w:rPr>
        <w:t>26. srpnja 2016. (list 9</w:t>
      </w:r>
      <w:r>
        <w:rPr>
          <w:szCs w:val="20"/>
        </w:rPr>
        <w:t xml:space="preserve"> spisa) proizlazi da</w:t>
      </w:r>
      <w:r w:rsidR="00AE5279">
        <w:rPr>
          <w:szCs w:val="20"/>
        </w:rPr>
        <w:t xml:space="preserve"> je</w:t>
      </w:r>
      <w:r>
        <w:rPr>
          <w:szCs w:val="20"/>
        </w:rPr>
        <w:t xml:space="preserve"> prema službenoj evidenciji registracije cestovnih vozila dužnik</w:t>
      </w:r>
      <w:r w:rsidR="00D719E2">
        <w:rPr>
          <w:szCs w:val="20"/>
        </w:rPr>
        <w:t xml:space="preserve"> </w:t>
      </w:r>
      <w:r>
        <w:rPr>
          <w:szCs w:val="20"/>
        </w:rPr>
        <w:t>evidentiran kao vlasnik</w:t>
      </w:r>
      <w:r w:rsidR="00AE5279">
        <w:rPr>
          <w:szCs w:val="20"/>
        </w:rPr>
        <w:t xml:space="preserve"> jednog</w:t>
      </w:r>
      <w:r>
        <w:rPr>
          <w:szCs w:val="20"/>
        </w:rPr>
        <w:t xml:space="preserve"> vozila</w:t>
      </w:r>
      <w:r w:rsidR="00AE5279">
        <w:rPr>
          <w:szCs w:val="20"/>
        </w:rPr>
        <w:t xml:space="preserve"> i to </w:t>
      </w:r>
      <w:r w:rsidR="002D1AE8">
        <w:rPr>
          <w:szCs w:val="20"/>
        </w:rPr>
        <w:t>N1, marke KIA K 2700, god. proizvodnje: 2002., koje vozilo je odjavljeno 9. srpnja 2012.</w:t>
      </w:r>
      <w:r w:rsidR="00D719E2">
        <w:rPr>
          <w:szCs w:val="20"/>
        </w:rPr>
        <w:t>, a i</w:t>
      </w:r>
      <w:r w:rsidR="008961E0">
        <w:rPr>
          <w:szCs w:val="20"/>
        </w:rPr>
        <w:t xml:space="preserve">z </w:t>
      </w:r>
      <w:r>
        <w:rPr>
          <w:szCs w:val="20"/>
        </w:rPr>
        <w:t xml:space="preserve">potvrde </w:t>
      </w:r>
      <w:r w:rsidR="00D719E2">
        <w:rPr>
          <w:szCs w:val="20"/>
        </w:rPr>
        <w:t>Općinskog suda u Splitu</w:t>
      </w:r>
      <w:r w:rsidR="00481EC1">
        <w:rPr>
          <w:szCs w:val="20"/>
        </w:rPr>
        <w:t xml:space="preserve"> -</w:t>
      </w:r>
      <w:r w:rsidR="00D719E2">
        <w:rPr>
          <w:szCs w:val="20"/>
        </w:rPr>
        <w:t xml:space="preserve"> </w:t>
      </w:r>
      <w:r w:rsidR="00481EC1">
        <w:rPr>
          <w:szCs w:val="20"/>
        </w:rPr>
        <w:t xml:space="preserve">Zemljišnoknjižnog odjela </w:t>
      </w:r>
      <w:r w:rsidR="002D1AE8">
        <w:rPr>
          <w:szCs w:val="20"/>
        </w:rPr>
        <w:t>Split</w:t>
      </w:r>
      <w:r w:rsidR="00481EC1">
        <w:rPr>
          <w:szCs w:val="20"/>
        </w:rPr>
        <w:t xml:space="preserve"> </w:t>
      </w:r>
      <w:r w:rsidR="00D719E2">
        <w:rPr>
          <w:szCs w:val="20"/>
        </w:rPr>
        <w:t xml:space="preserve">od </w:t>
      </w:r>
      <w:r w:rsidR="002D1AE8">
        <w:rPr>
          <w:szCs w:val="20"/>
        </w:rPr>
        <w:t>26. srpnja 2016. (list 7</w:t>
      </w:r>
      <w:r w:rsidR="00D719E2">
        <w:rPr>
          <w:szCs w:val="20"/>
        </w:rPr>
        <w:t xml:space="preserve"> </w:t>
      </w:r>
      <w:r>
        <w:rPr>
          <w:szCs w:val="20"/>
        </w:rPr>
        <w:t>spisa)</w:t>
      </w:r>
      <w:r w:rsidR="00481EC1">
        <w:rPr>
          <w:szCs w:val="20"/>
        </w:rPr>
        <w:t xml:space="preserve"> </w:t>
      </w:r>
      <w:r>
        <w:rPr>
          <w:szCs w:val="20"/>
        </w:rPr>
        <w:t>proizlazi da dužnik nije upisan kao vlasnik nekretnina na području nadležnosti t</w:t>
      </w:r>
      <w:r w:rsidR="00481EC1">
        <w:rPr>
          <w:szCs w:val="20"/>
        </w:rPr>
        <w:t>ih</w:t>
      </w:r>
      <w:r>
        <w:rPr>
          <w:szCs w:val="20"/>
        </w:rPr>
        <w:t xml:space="preserve"> zemljišnoknjižn</w:t>
      </w:r>
      <w:r w:rsidR="00481EC1">
        <w:rPr>
          <w:szCs w:val="20"/>
        </w:rPr>
        <w:t>ih</w:t>
      </w:r>
      <w:r>
        <w:rPr>
          <w:szCs w:val="20"/>
        </w:rPr>
        <w:t xml:space="preserve"> odjela.</w:t>
      </w:r>
      <w:r w:rsidRPr="00863998">
        <w:rPr>
          <w:szCs w:val="20"/>
        </w:rPr>
        <w:t xml:space="preserve"> </w:t>
      </w:r>
    </w:p>
    <w:p w:rsidRDefault="004E3899" w:rsidP="002D1AE8" w:rsidR="004E3899" w:rsidRPr="00264163">
      <w:pPr>
        <w:spacing w:before="240"/>
        <w:ind w:firstLine="720"/>
        <w:jc w:val="both"/>
        <w:rPr>
          <w:szCs w:val="20"/>
        </w:rPr>
      </w:pPr>
      <w:r>
        <w:rPr>
          <w:szCs w:val="20"/>
        </w:rPr>
        <w:t xml:space="preserve">Kako iz Potvrde FINA-e od </w:t>
      </w:r>
      <w:r w:rsidR="002D1AE8">
        <w:rPr>
          <w:szCs w:val="20"/>
        </w:rPr>
        <w:t>26. svibnja</w:t>
      </w:r>
      <w:r w:rsidR="00481EC1">
        <w:rPr>
          <w:szCs w:val="20"/>
        </w:rPr>
        <w:t xml:space="preserve"> 2017</w:t>
      </w:r>
      <w:r w:rsidR="00D719E2">
        <w:rPr>
          <w:szCs w:val="20"/>
        </w:rPr>
        <w:t xml:space="preserve">. (list </w:t>
      </w:r>
      <w:r w:rsidR="002D1AE8">
        <w:rPr>
          <w:szCs w:val="20"/>
        </w:rPr>
        <w:t>50</w:t>
      </w:r>
      <w:r w:rsidRPr="00264163">
        <w:rPr>
          <w:szCs w:val="20"/>
        </w:rPr>
        <w:t xml:space="preserve"> spisa) proizlazi da dužnik u Očevidniku redoslijeda osnova za plaćanje ima evidentirane neizvršene osnove za plaćanj</w:t>
      </w:r>
      <w:r w:rsidR="008961E0">
        <w:rPr>
          <w:szCs w:val="20"/>
        </w:rPr>
        <w:t>e</w:t>
      </w:r>
      <w:r w:rsidR="00481EC1">
        <w:rPr>
          <w:szCs w:val="20"/>
        </w:rPr>
        <w:t xml:space="preserve"> u </w:t>
      </w:r>
      <w:r w:rsidR="002D1AE8">
        <w:rPr>
          <w:szCs w:val="20"/>
        </w:rPr>
        <w:t>neprekinutom razdoblju od 1480</w:t>
      </w:r>
      <w:r w:rsidRPr="00264163">
        <w:rPr>
          <w:szCs w:val="20"/>
        </w:rPr>
        <w:t xml:space="preserve"> dana, to ovaj sud utvrđuje da je na strani dužnika ostvaren stečajni razlog nesposobnosti za plaćanje u smislu odredbi čl. 6. </w:t>
      </w:r>
      <w:r w:rsidR="00BB5028">
        <w:t>SZ-a.</w:t>
      </w:r>
    </w:p>
    <w:p w:rsidRDefault="009765BB" w:rsidP="002D1AE8" w:rsidR="00801E3D">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Nadalje, budući</w:t>
      </w:r>
      <w:r w:rsidR="00801E3D">
        <w:rPr>
          <w:rFonts w:cs="Times New Roman" w:hAnsi="Times New Roman" w:ascii="Times New Roman"/>
          <w:sz w:val="24"/>
          <w:szCs w:val="24"/>
        </w:rPr>
        <w:t xml:space="preserve"> iz provedenog prethodnog postupka proizlazi da dužnik nema likvidne imovine koja bi ušla u stečajnu masu i iz koje bi se mogli podmiriti barem troškovi stečajnog postupka, ovaj sud je rješenjem poslovni broj 11.St-</w:t>
      </w:r>
      <w:r w:rsidR="002D1AE8">
        <w:rPr>
          <w:rFonts w:cs="Times New Roman" w:hAnsi="Times New Roman" w:ascii="Times New Roman"/>
          <w:sz w:val="24"/>
          <w:szCs w:val="24"/>
        </w:rPr>
        <w:t>1557</w:t>
      </w:r>
      <w:r w:rsidR="00481EC1">
        <w:rPr>
          <w:rFonts w:cs="Times New Roman" w:hAnsi="Times New Roman" w:ascii="Times New Roman"/>
          <w:sz w:val="24"/>
          <w:szCs w:val="24"/>
        </w:rPr>
        <w:t>/2016</w:t>
      </w:r>
      <w:r w:rsidR="00801E3D">
        <w:rPr>
          <w:rFonts w:cs="Times New Roman" w:hAnsi="Times New Roman" w:ascii="Times New Roman"/>
          <w:sz w:val="24"/>
          <w:szCs w:val="24"/>
        </w:rPr>
        <w:t xml:space="preserve"> od</w:t>
      </w:r>
      <w:r w:rsidR="004E3899">
        <w:rPr>
          <w:rFonts w:cs="Times New Roman" w:hAnsi="Times New Roman" w:ascii="Times New Roman"/>
          <w:sz w:val="24"/>
          <w:szCs w:val="24"/>
        </w:rPr>
        <w:t xml:space="preserve"> </w:t>
      </w:r>
      <w:r w:rsidR="002D1AE8">
        <w:rPr>
          <w:rFonts w:cs="Times New Roman" w:hAnsi="Times New Roman" w:ascii="Times New Roman"/>
          <w:sz w:val="24"/>
          <w:szCs w:val="24"/>
        </w:rPr>
        <w:t>8. rujna</w:t>
      </w:r>
      <w:r w:rsidR="00801E3D">
        <w:rPr>
          <w:rFonts w:cs="Times New Roman" w:hAnsi="Times New Roman" w:ascii="Times New Roman"/>
          <w:sz w:val="24"/>
          <w:szCs w:val="24"/>
        </w:rPr>
        <w:t xml:space="preserve"> 2017. pozvao vjerovnike i sve druge zainteresirane osobe koje imaju pravni interes za redovnim provođenjem stečajnog postupka nad dužnikom </w:t>
      </w:r>
      <w:r w:rsidR="002D1AE8" w:rsidRPr="002D1AE8">
        <w:rPr>
          <w:rFonts w:cs="Times New Roman" w:hAnsi="Times New Roman" w:ascii="Times New Roman"/>
          <w:sz w:val="24"/>
          <w:szCs w:val="24"/>
        </w:rPr>
        <w:t>MELAINA d.o.o., OIB: 82127257101, Split, Perišića 4</w:t>
      </w:r>
      <w:r w:rsidR="00801E3D">
        <w:rPr>
          <w:rFonts w:cs="Times New Roman" w:hAnsi="Times New Roman" w:ascii="Times New Roman"/>
          <w:sz w:val="24"/>
          <w:szCs w:val="24"/>
        </w:rPr>
        <w:t xml:space="preserve">, da u roku od 15 dana nakon proteka osmog dana od objave poziva na mrežnoj stranici e-Oglasna ploča sudova, solidarno predujme iznos od </w:t>
      </w:r>
      <w:r w:rsidR="002D1AE8">
        <w:rPr>
          <w:rFonts w:cs="Times New Roman" w:hAnsi="Times New Roman" w:ascii="Times New Roman"/>
          <w:sz w:val="24"/>
          <w:szCs w:val="24"/>
        </w:rPr>
        <w:t>10</w:t>
      </w:r>
      <w:r w:rsidR="004E3899">
        <w:rPr>
          <w:rFonts w:cs="Times New Roman" w:hAnsi="Times New Roman" w:ascii="Times New Roman"/>
          <w:sz w:val="24"/>
          <w:szCs w:val="24"/>
        </w:rPr>
        <w:t>.000,00</w:t>
      </w:r>
      <w:r w:rsidR="00801E3D">
        <w:rPr>
          <w:rFonts w:cs="Times New Roman" w:hAnsi="Times New Roman" w:ascii="Times New Roman"/>
          <w:sz w:val="24"/>
          <w:szCs w:val="24"/>
        </w:rPr>
        <w:t xml:space="preserve"> kuna za pokriće troškova prethodnog</w:t>
      </w:r>
      <w:r w:rsidR="001F5696">
        <w:rPr>
          <w:rFonts w:cs="Times New Roman" w:hAnsi="Times New Roman" w:ascii="Times New Roman"/>
          <w:sz w:val="24"/>
          <w:szCs w:val="24"/>
        </w:rPr>
        <w:t xml:space="preserve"> i otvorenog stečajnog postupka</w:t>
      </w:r>
      <w:r w:rsidR="00801E3D">
        <w:rPr>
          <w:rFonts w:cs="Times New Roman" w:hAnsi="Times New Roman" w:ascii="Times New Roman"/>
          <w:sz w:val="24"/>
          <w:szCs w:val="24"/>
        </w:rPr>
        <w:t xml:space="preserve"> na depozitni račun Trgovačkog suda u Splitu. Navedeno rješenje je javno objavljeno na mrežnoj stranici e-Oglasna ploča sudova </w:t>
      </w:r>
      <w:r w:rsidR="002D1AE8">
        <w:rPr>
          <w:rFonts w:cs="Times New Roman" w:hAnsi="Times New Roman" w:ascii="Times New Roman"/>
          <w:sz w:val="24"/>
          <w:szCs w:val="24"/>
        </w:rPr>
        <w:t xml:space="preserve">8. rujna </w:t>
      </w:r>
      <w:r w:rsidR="00801E3D">
        <w:rPr>
          <w:rFonts w:cs="Times New Roman" w:hAnsi="Times New Roman" w:ascii="Times New Roman"/>
          <w:sz w:val="24"/>
          <w:szCs w:val="24"/>
        </w:rPr>
        <w:t xml:space="preserve">2017., a temeljem odredbe čl. 132. i </w:t>
      </w:r>
      <w:r w:rsidR="001F5696">
        <w:rPr>
          <w:rFonts w:cs="Times New Roman" w:hAnsi="Times New Roman" w:ascii="Times New Roman"/>
          <w:sz w:val="24"/>
          <w:szCs w:val="24"/>
        </w:rPr>
        <w:t xml:space="preserve">čl. </w:t>
      </w:r>
      <w:r w:rsidR="00801E3D">
        <w:rPr>
          <w:rFonts w:cs="Times New Roman" w:hAnsi="Times New Roman" w:ascii="Times New Roman"/>
          <w:sz w:val="24"/>
          <w:szCs w:val="24"/>
        </w:rPr>
        <w:t>12. st</w:t>
      </w:r>
      <w:r w:rsidR="00A9022E">
        <w:rPr>
          <w:rFonts w:cs="Times New Roman" w:hAnsi="Times New Roman" w:ascii="Times New Roman"/>
          <w:sz w:val="24"/>
          <w:szCs w:val="24"/>
        </w:rPr>
        <w:t>.</w:t>
      </w:r>
      <w:r w:rsidR="00801E3D">
        <w:rPr>
          <w:rFonts w:cs="Times New Roman" w:hAnsi="Times New Roman" w:ascii="Times New Roman"/>
          <w:sz w:val="24"/>
          <w:szCs w:val="24"/>
        </w:rPr>
        <w:t xml:space="preserve"> 1. Nitko od pozvanih vjerovnika i ostalih eventualno zainteresiranih osoba nije postupio po pozivu suda i u ostavljenom roku uplatio zatraženi predujam.</w:t>
      </w:r>
    </w:p>
    <w:p w:rsidRDefault="003547E0" w:rsidP="002D1AE8" w:rsidR="003547E0">
      <w:pPr>
        <w:spacing w:before="240"/>
        <w:ind w:firstLine="708"/>
        <w:jc w:val="both"/>
      </w:pPr>
      <w:r>
        <w:t xml:space="preserve">Odredbom čl. 132. st. 1. </w:t>
      </w:r>
      <w:r w:rsidR="00A9022E">
        <w:t>SZ-a</w:t>
      </w:r>
      <w:r>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286. do 292. tog Zakona. Postupak se neće zaključiti, ako se u roku koji rješenjem odredi stečajni sudac predujmi dostatan iznos novca za pokriće troškova kako prethodnog, tako i otvorenog stečajnog postupka. </w:t>
      </w:r>
    </w:p>
    <w:p w:rsidRDefault="003547E0" w:rsidP="002D1AE8" w:rsidR="003547E0">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 xml:space="preserve">Kako je, dakle, iz rezultata prethodnog postupka proizašlo da </w:t>
      </w:r>
      <w:r w:rsidR="001F5696">
        <w:rPr>
          <w:rFonts w:cs="Times New Roman" w:hAnsi="Times New Roman" w:ascii="Times New Roman"/>
          <w:sz w:val="24"/>
          <w:szCs w:val="24"/>
        </w:rPr>
        <w:t>je kod dužnika ostvaren stečajni razlog</w:t>
      </w:r>
      <w:r>
        <w:rPr>
          <w:rFonts w:cs="Times New Roman" w:hAnsi="Times New Roman" w:ascii="Times New Roman"/>
          <w:sz w:val="24"/>
          <w:szCs w:val="24"/>
        </w:rPr>
        <w:t xml:space="preserve"> nesposobnosti za plaćanje, kao i to da imovina dužnika ne bi bila dovoljna niti za namirenje troškova postupka, a pozvani vjerovnici, kao i druge osobe koje imaju pravni interes da se stečajni postupak nad dužnikom provede u ostavljenom roku</w:t>
      </w:r>
      <w:r w:rsidR="001F5696">
        <w:rPr>
          <w:rFonts w:cs="Times New Roman" w:hAnsi="Times New Roman" w:ascii="Times New Roman"/>
          <w:sz w:val="24"/>
          <w:szCs w:val="24"/>
        </w:rPr>
        <w:t>,</w:t>
      </w:r>
      <w:r>
        <w:rPr>
          <w:rFonts w:cs="Times New Roman" w:hAnsi="Times New Roman" w:ascii="Times New Roman"/>
          <w:sz w:val="24"/>
          <w:szCs w:val="24"/>
        </w:rPr>
        <w:t xml:space="preserve"> nisu predujmili iznos predviđen za pokriće troškova prethodnog postupka te troškova provedbe stečaja, to su se</w:t>
      </w:r>
      <w:r w:rsidR="001F5696">
        <w:rPr>
          <w:rFonts w:cs="Times New Roman" w:hAnsi="Times New Roman" w:ascii="Times New Roman"/>
          <w:sz w:val="24"/>
          <w:szCs w:val="24"/>
        </w:rPr>
        <w:t xml:space="preserve"> u smislu odredbe čl. 132. SZ-a</w:t>
      </w:r>
      <w:r>
        <w:rPr>
          <w:rFonts w:cs="Times New Roman" w:hAnsi="Times New Roman" w:ascii="Times New Roman"/>
          <w:sz w:val="24"/>
          <w:szCs w:val="24"/>
        </w:rPr>
        <w:t xml:space="preserve"> is</w:t>
      </w:r>
      <w:r w:rsidR="001F5696">
        <w:rPr>
          <w:rFonts w:cs="Times New Roman" w:hAnsi="Times New Roman" w:ascii="Times New Roman"/>
          <w:sz w:val="24"/>
          <w:szCs w:val="24"/>
        </w:rPr>
        <w:t>punili</w:t>
      </w:r>
      <w:r>
        <w:rPr>
          <w:rFonts w:cs="Times New Roman" w:hAnsi="Times New Roman" w:ascii="Times New Roman"/>
          <w:sz w:val="24"/>
          <w:szCs w:val="24"/>
        </w:rPr>
        <w:t xml:space="preserve"> uvjeti da se stečaj nad dužnikom otvori i zaključi, radi čega je odlučeno kao u izreci </w:t>
      </w:r>
      <w:r w:rsidR="001F5696">
        <w:rPr>
          <w:rFonts w:cs="Times New Roman" w:hAnsi="Times New Roman" w:ascii="Times New Roman"/>
          <w:sz w:val="24"/>
          <w:szCs w:val="24"/>
        </w:rPr>
        <w:t>ovog rješenja</w:t>
      </w:r>
      <w:r>
        <w:rPr>
          <w:rFonts w:cs="Times New Roman" w:hAnsi="Times New Roman" w:ascii="Times New Roman"/>
          <w:sz w:val="24"/>
          <w:szCs w:val="24"/>
        </w:rPr>
        <w:t>.</w:t>
      </w:r>
    </w:p>
    <w:p w:rsidRDefault="00232B2D" w:rsidP="002D1AE8" w:rsidR="00232B2D">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Obzirom da je u prethodnom postupku rješenjem ovog suda 11.St-</w:t>
      </w:r>
      <w:r w:rsidR="002D1AE8">
        <w:rPr>
          <w:rFonts w:cs="Times New Roman" w:hAnsi="Times New Roman" w:ascii="Times New Roman"/>
          <w:sz w:val="24"/>
          <w:szCs w:val="24"/>
        </w:rPr>
        <w:t>1557</w:t>
      </w:r>
      <w:r w:rsidRPr="002F3BEB">
        <w:rPr>
          <w:rFonts w:cs="Times New Roman" w:hAnsi="Times New Roman" w:ascii="Times New Roman"/>
          <w:sz w:val="24"/>
          <w:szCs w:val="24"/>
        </w:rPr>
        <w:t xml:space="preserve">/2016 </w:t>
      </w:r>
      <w:r>
        <w:rPr>
          <w:rFonts w:cs="Times New Roman" w:hAnsi="Times New Roman" w:ascii="Times New Roman"/>
          <w:sz w:val="24"/>
          <w:szCs w:val="24"/>
        </w:rPr>
        <w:t xml:space="preserve">od </w:t>
      </w:r>
      <w:r w:rsidR="002D1AE8">
        <w:rPr>
          <w:rFonts w:cs="Times New Roman" w:hAnsi="Times New Roman" w:ascii="Times New Roman"/>
          <w:sz w:val="24"/>
          <w:szCs w:val="24"/>
        </w:rPr>
        <w:t>18. svibnja</w:t>
      </w:r>
      <w:r>
        <w:rPr>
          <w:rFonts w:cs="Times New Roman" w:hAnsi="Times New Roman" w:ascii="Times New Roman"/>
          <w:sz w:val="24"/>
          <w:szCs w:val="24"/>
        </w:rPr>
        <w:t xml:space="preserve"> 2017. imenovan</w:t>
      </w:r>
      <w:r w:rsidR="002D1AE8">
        <w:rPr>
          <w:rFonts w:cs="Times New Roman" w:hAnsi="Times New Roman" w:ascii="Times New Roman"/>
          <w:sz w:val="24"/>
          <w:szCs w:val="24"/>
        </w:rPr>
        <w:t>a</w:t>
      </w:r>
      <w:r w:rsidRPr="002F3BEB">
        <w:rPr>
          <w:rFonts w:cs="Times New Roman" w:hAnsi="Times New Roman" w:ascii="Times New Roman"/>
          <w:sz w:val="24"/>
          <w:szCs w:val="24"/>
        </w:rPr>
        <w:t xml:space="preserve"> privremen</w:t>
      </w:r>
      <w:r w:rsidR="002D1AE8">
        <w:rPr>
          <w:rFonts w:cs="Times New Roman" w:hAnsi="Times New Roman" w:ascii="Times New Roman"/>
          <w:sz w:val="24"/>
          <w:szCs w:val="24"/>
        </w:rPr>
        <w:t>a</w:t>
      </w:r>
      <w:r w:rsidRPr="002F3BEB">
        <w:rPr>
          <w:rFonts w:cs="Times New Roman" w:hAnsi="Times New Roman" w:ascii="Times New Roman"/>
          <w:sz w:val="24"/>
          <w:szCs w:val="24"/>
        </w:rPr>
        <w:t xml:space="preserve"> stečajn</w:t>
      </w:r>
      <w:r w:rsidR="002D1AE8">
        <w:rPr>
          <w:rFonts w:cs="Times New Roman" w:hAnsi="Times New Roman" w:ascii="Times New Roman"/>
          <w:sz w:val="24"/>
          <w:szCs w:val="24"/>
        </w:rPr>
        <w:t xml:space="preserve">a </w:t>
      </w:r>
      <w:r w:rsidRPr="002F3BEB">
        <w:rPr>
          <w:rFonts w:cs="Times New Roman" w:hAnsi="Times New Roman" w:ascii="Times New Roman"/>
          <w:sz w:val="24"/>
          <w:szCs w:val="24"/>
        </w:rPr>
        <w:t>upravitel</w:t>
      </w:r>
      <w:r w:rsidR="002D1AE8">
        <w:rPr>
          <w:rFonts w:cs="Times New Roman" w:hAnsi="Times New Roman" w:ascii="Times New Roman"/>
          <w:sz w:val="24"/>
          <w:szCs w:val="24"/>
        </w:rPr>
        <w:t>jica Tihana Majić</w:t>
      </w:r>
      <w:r>
        <w:rPr>
          <w:rFonts w:cs="Times New Roman" w:hAnsi="Times New Roman" w:ascii="Times New Roman"/>
          <w:sz w:val="24"/>
          <w:szCs w:val="24"/>
        </w:rPr>
        <w:t>, is</w:t>
      </w:r>
      <w:r w:rsidR="002D1AE8">
        <w:rPr>
          <w:rFonts w:cs="Times New Roman" w:hAnsi="Times New Roman" w:ascii="Times New Roman"/>
          <w:sz w:val="24"/>
          <w:szCs w:val="24"/>
        </w:rPr>
        <w:t>tu</w:t>
      </w:r>
      <w:r>
        <w:rPr>
          <w:rFonts w:cs="Times New Roman" w:hAnsi="Times New Roman" w:ascii="Times New Roman"/>
          <w:sz w:val="24"/>
          <w:szCs w:val="24"/>
        </w:rPr>
        <w:t xml:space="preserve"> je temeljem odredbe čl. 85. st. 2. SZ-a valjalo imenovati stečajn</w:t>
      </w:r>
      <w:r w:rsidR="002D1AE8">
        <w:rPr>
          <w:rFonts w:cs="Times New Roman" w:hAnsi="Times New Roman" w:ascii="Times New Roman"/>
          <w:sz w:val="24"/>
          <w:szCs w:val="24"/>
        </w:rPr>
        <w:t>om upraviteljico</w:t>
      </w:r>
      <w:r>
        <w:rPr>
          <w:rFonts w:cs="Times New Roman" w:hAnsi="Times New Roman" w:ascii="Times New Roman"/>
          <w:sz w:val="24"/>
          <w:szCs w:val="24"/>
        </w:rPr>
        <w:t>m</w:t>
      </w:r>
      <w:r w:rsidRPr="002F3BEB">
        <w:rPr>
          <w:rFonts w:cs="Times New Roman" w:hAnsi="Times New Roman" w:ascii="Times New Roman"/>
          <w:sz w:val="24"/>
          <w:szCs w:val="24"/>
        </w:rPr>
        <w:t xml:space="preserve"> </w:t>
      </w:r>
      <w:r>
        <w:rPr>
          <w:rFonts w:cs="Times New Roman" w:hAnsi="Times New Roman" w:ascii="Times New Roman"/>
          <w:sz w:val="24"/>
          <w:szCs w:val="24"/>
        </w:rPr>
        <w:t>u rješenju o otvaranju stečajnog postupka.</w:t>
      </w:r>
    </w:p>
    <w:p w:rsidRDefault="00A9022E" w:rsidP="002D1AE8" w:rsidR="003547E0">
      <w:pPr>
        <w:spacing w:before="300"/>
        <w:jc w:val="center"/>
      </w:pPr>
      <w:r>
        <w:t xml:space="preserve">U Splitu </w:t>
      </w:r>
      <w:r w:rsidR="00D17DEE">
        <w:t>8</w:t>
      </w:r>
      <w:r>
        <w:t>. siječnja 2018.</w:t>
      </w:r>
    </w:p>
    <w:p w:rsidRDefault="00A9022E" w:rsidP="002D1AE8" w:rsidR="003547E0">
      <w:pPr>
        <w:pStyle w:val="Bezproreda"/>
        <w:spacing w:before="3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A9022E" w:rsidP="003547E0" w:rsidR="003547E0">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A9022E" w:rsidP="002D1AE8" w:rsidR="003547E0">
      <w:pPr>
        <w:spacing w:before="300"/>
        <w:jc w:val="both"/>
      </w:pPr>
      <w:r>
        <w:t>Pouka o pravnom lijeku</w:t>
      </w:r>
      <w:r w:rsidR="003547E0">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2D1AE8" w:rsidP="002D1AE8" w:rsidR="002D1AE8">
      <w:pPr>
        <w:pStyle w:val="Bezproreda"/>
        <w:tabs>
          <w:tab w:pos="4536" w:val="center"/>
        </w:tabs>
        <w:spacing w:before="300"/>
        <w:rPr>
          <w:rFonts w:cs="Times New Roman" w:hAnsi="Times New Roman" w:ascii="Times New Roman"/>
          <w:sz w:val="24"/>
          <w:szCs w:val="24"/>
        </w:rPr>
      </w:pPr>
    </w:p>
    <w:p w:rsidRDefault="002D1AE8" w:rsidP="002D1AE8" w:rsidR="002D1AE8">
      <w:pPr>
        <w:pStyle w:val="Bezproreda"/>
        <w:tabs>
          <w:tab w:pos="4536" w:val="center"/>
        </w:tabs>
        <w:spacing w:before="300"/>
        <w:rPr>
          <w:rFonts w:cs="Times New Roman" w:hAnsi="Times New Roman" w:ascii="Times New Roman"/>
          <w:sz w:val="24"/>
          <w:szCs w:val="24"/>
        </w:rPr>
      </w:pPr>
    </w:p>
    <w:p w:rsidRDefault="003547E0" w:rsidP="002D1AE8" w:rsidR="002D1AE8">
      <w:pPr>
        <w:pStyle w:val="Bezproreda"/>
        <w:tabs>
          <w:tab w:pos="4536" w:val="center"/>
        </w:tabs>
        <w:spacing w:before="300"/>
        <w:rPr>
          <w:rFonts w:cs="Times New Roman" w:hAnsi="Times New Roman" w:ascii="Times New Roman"/>
          <w:sz w:val="24"/>
          <w:szCs w:val="24"/>
        </w:rPr>
      </w:pPr>
      <w:r>
        <w:rPr>
          <w:rFonts w:cs="Times New Roman" w:hAnsi="Times New Roman" w:ascii="Times New Roman"/>
          <w:sz w:val="24"/>
          <w:szCs w:val="24"/>
        </w:rPr>
        <w:t>D</w:t>
      </w:r>
      <w:r w:rsidR="00A9022E">
        <w:rPr>
          <w:rFonts w:cs="Times New Roman" w:hAnsi="Times New Roman" w:ascii="Times New Roman"/>
          <w:sz w:val="24"/>
          <w:szCs w:val="24"/>
        </w:rPr>
        <w:t>na</w:t>
      </w:r>
      <w:r>
        <w:rPr>
          <w:rFonts w:cs="Times New Roman" w:hAnsi="Times New Roman" w:ascii="Times New Roman"/>
          <w:sz w:val="24"/>
          <w:szCs w:val="24"/>
        </w:rPr>
        <w:t>:</w:t>
      </w:r>
      <w:r w:rsidR="00753FBC">
        <w:rPr>
          <w:rFonts w:cs="Times New Roman" w:hAnsi="Times New Roman" w:ascii="Times New Roman"/>
          <w:sz w:val="24"/>
          <w:szCs w:val="24"/>
        </w:rPr>
        <w:tab/>
      </w:r>
    </w:p>
    <w:p w:rsidRDefault="003547E0" w:rsidP="003547E0" w:rsidR="00EC0475">
      <w:pPr>
        <w:pStyle w:val="Bezproreda"/>
        <w:rPr>
          <w:rFonts w:cs="Times New Roman" w:hAnsi="Times New Roman" w:ascii="Times New Roman"/>
          <w:sz w:val="24"/>
          <w:szCs w:val="24"/>
        </w:rPr>
      </w:pPr>
      <w:r>
        <w:rPr>
          <w:rFonts w:cs="Times New Roman" w:hAnsi="Times New Roman" w:ascii="Times New Roman"/>
          <w:sz w:val="24"/>
          <w:szCs w:val="24"/>
        </w:rPr>
        <w:t xml:space="preserve">- predlagatelju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dužniku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Poreznoj upravi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stečajno</w:t>
      </w:r>
      <w:r w:rsidR="00753FBC">
        <w:rPr>
          <w:rFonts w:cs="Times New Roman" w:hAnsi="Times New Roman" w:ascii="Times New Roman"/>
          <w:sz w:val="24"/>
          <w:szCs w:val="24"/>
        </w:rPr>
        <w:t>m upravitelju</w:t>
      </w:r>
    </w:p>
    <w:p w:rsidRDefault="003547E0" w:rsidP="003547E0" w:rsidR="003547E0">
      <w:pPr>
        <w:jc w:val="both"/>
      </w:pPr>
      <w:r>
        <w:t>- mrežna stranica e-Oglasna ploča sudova</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ŽDO – Građansko-upravni odjel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A9022E">
        <w:rPr>
          <w:rFonts w:cs="Times New Roman" w:hAnsi="Times New Roman" w:ascii="Times New Roman"/>
          <w:sz w:val="24"/>
          <w:szCs w:val="24"/>
        </w:rPr>
        <w:t xml:space="preserve"> (odmah i</w:t>
      </w:r>
      <w:r>
        <w:rPr>
          <w:rFonts w:cs="Times New Roman" w:hAnsi="Times New Roman" w:ascii="Times New Roman"/>
          <w:sz w:val="24"/>
          <w:szCs w:val="24"/>
        </w:rPr>
        <w:t xml:space="preserve"> po pravomoćnosti</w:t>
      </w:r>
      <w:r w:rsidR="00A9022E">
        <w:rPr>
          <w:rFonts w:cs="Times New Roman" w:hAnsi="Times New Roman" w:ascii="Times New Roman"/>
          <w:sz w:val="24"/>
          <w:szCs w:val="24"/>
        </w:rPr>
        <w:t>)</w:t>
      </w:r>
    </w:p>
    <w:p w:rsidRDefault="003547E0" w:rsidP="00232B2D" w:rsidR="000265E4">
      <w:pPr>
        <w:pStyle w:val="Bezproreda"/>
      </w:pPr>
      <w:r>
        <w:rPr>
          <w:rFonts w:cs="Times New Roman" w:hAnsi="Times New Roman" w:ascii="Times New Roman"/>
          <w:sz w:val="24"/>
          <w:szCs w:val="24"/>
        </w:rPr>
        <w:t>- u spis</w:t>
      </w:r>
    </w:p>
    <w:sectPr w:rsidSect="00753FBC" w:rsidR="000265E4">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082" w:rsidP="00795982" w:rsidR="003A0082">
      <w:r>
        <w:separator/>
      </w:r>
    </w:p>
  </w:endnote>
  <w:endnote w:id="0" w:type="continuationSeparator">
    <w:p w:rsidRDefault="003A0082" w:rsidP="00795982" w:rsidR="003A0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FBC" w:rsidR="00753FBC">
    <w:pPr>
      <w:pStyle w:val="Podnoje"/>
      <w:jc w:val="center"/>
    </w:pPr>
  </w:p>
  <w:p w:rsidRDefault="00753FBC" w:rsidR="00753F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082" w:rsidP="00795982" w:rsidR="003A0082">
      <w:r>
        <w:separator/>
      </w:r>
    </w:p>
  </w:footnote>
  <w:footnote w:id="0" w:type="continuationSeparator">
    <w:p w:rsidRDefault="003A0082" w:rsidP="00795982" w:rsidR="003A0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0921610"/>
      <w:docPartObj>
        <w:docPartGallery w:val="Page Numbers (Top of Page)"/>
        <w:docPartUnique/>
      </w:docPartObj>
    </w:sdtPr>
    <w:sdtEndPr/>
    <w:sdtContent>
      <w:p w:rsidRDefault="00753FBC" w:rsidP="00BB5028" w:rsidR="00753FBC">
        <w:pPr>
          <w:pStyle w:val="Zaglavlje"/>
          <w:ind w:firstLine="4248"/>
          <w:jc w:val="right"/>
        </w:pPr>
        <w:r>
          <w:fldChar w:fldCharType="begin"/>
        </w:r>
        <w:r>
          <w:instrText>PAGE   \* MERGEFORMAT</w:instrText>
        </w:r>
        <w:r>
          <w:fldChar w:fldCharType="separate"/>
        </w:r>
        <w:r w:rsidR="0024122B">
          <w:rPr>
            <w:noProof/>
          </w:rPr>
          <w:t>4</w:t>
        </w:r>
        <w:r>
          <w:fldChar w:fldCharType="end"/>
        </w:r>
        <w:r w:rsidR="00BB5028">
          <w:tab/>
        </w:r>
        <w:r>
          <w:t xml:space="preserve"> </w:t>
        </w:r>
        <w:r>
          <w:tab/>
        </w:r>
        <w:r w:rsidR="00BB5028">
          <w:t xml:space="preserve">Poslovni broj: </w:t>
        </w:r>
        <w:r>
          <w:t>11.St</w:t>
        </w:r>
        <w:r w:rsidR="008961E0">
          <w:t>-</w:t>
        </w:r>
        <w:r w:rsidR="00AE5279">
          <w:t>1557</w:t>
        </w:r>
        <w:r w:rsidR="002A2FA4">
          <w:t>/2016</w:t>
        </w:r>
      </w:p>
    </w:sdtContent>
  </w:sdt>
  <w:p w:rsidRDefault="00795982" w:rsidR="0079598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460FD"/>
    <w:multiLevelType w:val="hybridMultilevel"/>
    <w:tmpl w:val="1D14CC78"/>
    <w:lvl w:tplc="4A309134" w:ilvl="0">
      <w:start w:val="11"/>
      <w:numFmt w:val="bullet"/>
      <w:lvlText w:val="-"/>
      <w:lvlJc w:val="left"/>
      <w:pPr>
        <w:ind w:hanging="360" w:left="4968"/>
      </w:pPr>
      <w:rPr>
        <w:rFonts w:eastAsiaTheme="minorHAnsi" w:cs="Times New Roman" w:hAnsi="Times New Roman" w:ascii="Times New Roman" w:hint="default"/>
      </w:rPr>
    </w:lvl>
    <w:lvl w:tentative="true" w:tplc="041A0003" w:ilvl="1">
      <w:start w:val="1"/>
      <w:numFmt w:val="bullet"/>
      <w:lvlText w:val="o"/>
      <w:lvlJc w:val="left"/>
      <w:pPr>
        <w:ind w:hanging="360" w:left="5688"/>
      </w:pPr>
      <w:rPr>
        <w:rFonts w:cs="Courier New" w:hAnsi="Courier New" w:ascii="Courier New" w:hint="default"/>
      </w:rPr>
    </w:lvl>
    <w:lvl w:tentative="true" w:tplc="041A0005" w:ilvl="2">
      <w:start w:val="1"/>
      <w:numFmt w:val="bullet"/>
      <w:lvlText w:val=""/>
      <w:lvlJc w:val="left"/>
      <w:pPr>
        <w:ind w:hanging="360" w:left="6408"/>
      </w:pPr>
      <w:rPr>
        <w:rFonts w:hAnsi="Wingdings" w:ascii="Wingdings" w:hint="default"/>
      </w:rPr>
    </w:lvl>
    <w:lvl w:tentative="true" w:tplc="041A0001" w:ilvl="3">
      <w:start w:val="1"/>
      <w:numFmt w:val="bullet"/>
      <w:lvlText w:val=""/>
      <w:lvlJc w:val="left"/>
      <w:pPr>
        <w:ind w:hanging="360" w:left="7128"/>
      </w:pPr>
      <w:rPr>
        <w:rFonts w:hAnsi="Symbol" w:ascii="Symbol" w:hint="default"/>
      </w:rPr>
    </w:lvl>
    <w:lvl w:tentative="true" w:tplc="041A0003" w:ilvl="4">
      <w:start w:val="1"/>
      <w:numFmt w:val="bullet"/>
      <w:lvlText w:val="o"/>
      <w:lvlJc w:val="left"/>
      <w:pPr>
        <w:ind w:hanging="360" w:left="7848"/>
      </w:pPr>
      <w:rPr>
        <w:rFonts w:cs="Courier New" w:hAnsi="Courier New" w:ascii="Courier New" w:hint="default"/>
      </w:rPr>
    </w:lvl>
    <w:lvl w:tentative="true" w:tplc="041A0005" w:ilvl="5">
      <w:start w:val="1"/>
      <w:numFmt w:val="bullet"/>
      <w:lvlText w:val=""/>
      <w:lvlJc w:val="left"/>
      <w:pPr>
        <w:ind w:hanging="360" w:left="8568"/>
      </w:pPr>
      <w:rPr>
        <w:rFonts w:hAnsi="Wingdings" w:ascii="Wingdings" w:hint="default"/>
      </w:rPr>
    </w:lvl>
    <w:lvl w:tentative="true" w:tplc="041A0001" w:ilvl="6">
      <w:start w:val="1"/>
      <w:numFmt w:val="bullet"/>
      <w:lvlText w:val=""/>
      <w:lvlJc w:val="left"/>
      <w:pPr>
        <w:ind w:hanging="360" w:left="9288"/>
      </w:pPr>
      <w:rPr>
        <w:rFonts w:hAnsi="Symbol" w:ascii="Symbol" w:hint="default"/>
      </w:rPr>
    </w:lvl>
    <w:lvl w:tentative="true" w:tplc="041A0003" w:ilvl="7">
      <w:start w:val="1"/>
      <w:numFmt w:val="bullet"/>
      <w:lvlText w:val="o"/>
      <w:lvlJc w:val="left"/>
      <w:pPr>
        <w:ind w:hanging="360" w:left="10008"/>
      </w:pPr>
      <w:rPr>
        <w:rFonts w:cs="Courier New" w:hAnsi="Courier New" w:ascii="Courier New" w:hint="default"/>
      </w:rPr>
    </w:lvl>
    <w:lvl w:tentative="true" w:tplc="041A0005" w:ilvl="8">
      <w:start w:val="1"/>
      <w:numFmt w:val="bullet"/>
      <w:lvlText w:val=""/>
      <w:lvlJc w:val="left"/>
      <w:pPr>
        <w:ind w:hanging="360" w:left="10728"/>
      </w:pPr>
      <w:rPr>
        <w:rFonts w:hAnsi="Wingdings" w:ascii="Wingdings" w:hint="default"/>
      </w:rPr>
    </w:lvl>
  </w:abstractNum>
  <w:abstractNum w:abstractNumId="1">
    <w:nsid w:val="27B44D6E"/>
    <w:multiLevelType w:val="hybridMultilevel"/>
    <w:tmpl w:val="AB58D2C0"/>
    <w:lvl w:tplc="5CC6748C" w:ilvl="0">
      <w:start w:val="11"/>
      <w:numFmt w:val="bullet"/>
      <w:lvlText w:val="-"/>
      <w:lvlJc w:val="left"/>
      <w:pPr>
        <w:ind w:hanging="360" w:left="4608"/>
      </w:pPr>
      <w:rPr>
        <w:rFonts w:eastAsiaTheme="minorHAnsi" w:cs="Times New Roman"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E0"/>
    <w:rsid w:val="000238F8"/>
    <w:rsid w:val="000265E4"/>
    <w:rsid w:val="00066F19"/>
    <w:rsid w:val="001B1B70"/>
    <w:rsid w:val="001D5B44"/>
    <w:rsid w:val="001F0E1A"/>
    <w:rsid w:val="001F5696"/>
    <w:rsid w:val="00232B2D"/>
    <w:rsid w:val="0024122B"/>
    <w:rsid w:val="00251B46"/>
    <w:rsid w:val="002A2FA4"/>
    <w:rsid w:val="002D1AE8"/>
    <w:rsid w:val="003547E0"/>
    <w:rsid w:val="003A0082"/>
    <w:rsid w:val="003D6DBA"/>
    <w:rsid w:val="0045194A"/>
    <w:rsid w:val="00481EC1"/>
    <w:rsid w:val="004E3899"/>
    <w:rsid w:val="005319DE"/>
    <w:rsid w:val="005C27F7"/>
    <w:rsid w:val="005F7F95"/>
    <w:rsid w:val="0062197C"/>
    <w:rsid w:val="00635C16"/>
    <w:rsid w:val="006C6135"/>
    <w:rsid w:val="00753FBC"/>
    <w:rsid w:val="00795982"/>
    <w:rsid w:val="00801E3D"/>
    <w:rsid w:val="008961E0"/>
    <w:rsid w:val="008C7F10"/>
    <w:rsid w:val="009765BB"/>
    <w:rsid w:val="009C07E6"/>
    <w:rsid w:val="00A73C4F"/>
    <w:rsid w:val="00A9022E"/>
    <w:rsid w:val="00AE0312"/>
    <w:rsid w:val="00AE5279"/>
    <w:rsid w:val="00B34C77"/>
    <w:rsid w:val="00B85727"/>
    <w:rsid w:val="00B86AFC"/>
    <w:rsid w:val="00BB5028"/>
    <w:rsid w:val="00C02C78"/>
    <w:rsid w:val="00CA1678"/>
    <w:rsid w:val="00D17DEE"/>
    <w:rsid w:val="00D719E2"/>
    <w:rsid w:val="00D93927"/>
    <w:rsid w:val="00D9412E"/>
    <w:rsid w:val="00DE38FE"/>
    <w:rsid w:val="00E21F10"/>
    <w:rsid w:val="00EC0475"/>
    <w:rsid w:val="00F523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E0"/>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547E0"/>
    <w:pPr>
      <w:spacing w:lineRule="auto" w:line="240" w:after="0"/>
    </w:pPr>
  </w:style>
  <w:style w:styleId="Tekstbalonia" w:type="paragraph">
    <w:name w:val="Balloon Text"/>
    <w:basedOn w:val="Normal"/>
    <w:link w:val="TekstbaloniaChar"/>
    <w:uiPriority w:val="99"/>
    <w:semiHidden/>
    <w:unhideWhenUsed/>
    <w:rsid w:val="003547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47E0"/>
    <w:rPr>
      <w:rFonts w:cs="Tahoma" w:hAnsi="Tahoma" w:asci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true" w:styleId="ZaglavljeChar" w:type="character">
    <w:name w:val="Zaglavlje Char"/>
    <w:basedOn w:val="Zadanifontodlomka"/>
    <w:link w:val="Zaglavlje"/>
    <w:uiPriority w:val="99"/>
    <w:rsid w:val="00795982"/>
    <w:rPr>
      <w:rFonts w:cs="Times New Roman" w:hAnsi="Times New Roman" w:asci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true" w:styleId="PodnojeChar" w:type="character">
    <w:name w:val="Podnožje Char"/>
    <w:basedOn w:val="Zadanifontodlomka"/>
    <w:link w:val="Podnoje"/>
    <w:uiPriority w:val="99"/>
    <w:rsid w:val="00795982"/>
    <w:rPr>
      <w:rFonts w:cs="Times New Roman" w:hAnsi="Times New Roman" w:ascii="Times New Roman"/>
      <w:sz w:val="24"/>
      <w:szCs w:val="24"/>
    </w:rPr>
  </w:style>
  <w:style w:styleId="Reetkatablice" w:type="table">
    <w:name w:val="Table Grid"/>
    <w:basedOn w:val="Obinatablica"/>
    <w:rsid w:val="00BB502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4122B"/>
    <w:rPr>
      <w:color w:val="808080"/>
      <w:bdr w:space="0" w:sz="0" w:color="auto" w:val="none"/>
      <w:shd w:fill="auto" w:color="auto" w:val="clear"/>
    </w:rPr>
  </w:style>
  <w:style w:customStyle="true" w:styleId="eSPISCCParagraphDefaultFont" w:type="character">
    <w:name w:val="eSPIS_CC_Paragraph Default Font"/>
    <w:basedOn w:val="Zadanifontodlomka"/>
    <w:rsid w:val="0024122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4122B"/>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4122B"/>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4122B"/>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E0"/>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547E0"/>
    <w:pPr>
      <w:spacing w:after="0" w:line="240" w:lineRule="auto"/>
    </w:pPr>
  </w:style>
  <w:style w:styleId="Tekstbalonia" w:type="paragraph">
    <w:name w:val="Balloon Text"/>
    <w:basedOn w:val="Normal"/>
    <w:link w:val="TekstbaloniaChar"/>
    <w:uiPriority w:val="99"/>
    <w:semiHidden/>
    <w:unhideWhenUsed/>
    <w:rsid w:val="003547E0"/>
    <w:rPr>
      <w:rFonts w:ascii="Tahoma" w:cs="Tahoma" w:hAnsi="Tahoma"/>
      <w:sz w:val="16"/>
      <w:szCs w:val="16"/>
    </w:rPr>
  </w:style>
  <w:style w:customStyle="1" w:styleId="TekstbaloniaChar" w:type="character">
    <w:name w:val="Tekst balončića Char"/>
    <w:basedOn w:val="Zadanifontodlomka"/>
    <w:link w:val="Tekstbalonia"/>
    <w:uiPriority w:val="99"/>
    <w:semiHidden/>
    <w:rsid w:val="003547E0"/>
    <w:rPr>
      <w:rFonts w:ascii="Tahoma" w:cs="Tahoma" w:hAns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1" w:styleId="ZaglavljeChar" w:type="character">
    <w:name w:val="Zaglavlje Char"/>
    <w:basedOn w:val="Zadanifontodlomka"/>
    <w:link w:val="Zaglavlje"/>
    <w:uiPriority w:val="99"/>
    <w:rsid w:val="00795982"/>
    <w:rPr>
      <w:rFonts w:ascii="Times New Roman" w:cs="Times New Roman" w:hAns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1" w:styleId="PodnojeChar" w:type="character">
    <w:name w:val="Podnožje Char"/>
    <w:basedOn w:val="Zadanifontodlomka"/>
    <w:link w:val="Podnoje"/>
    <w:uiPriority w:val="99"/>
    <w:rsid w:val="00795982"/>
    <w:rPr>
      <w:rFonts w:ascii="Times New Roman" w:cs="Times New Roman" w:hAnsi="Times New Roman"/>
      <w:sz w:val="24"/>
      <w:szCs w:val="24"/>
    </w:rPr>
  </w:style>
  <w:style w:styleId="Reetkatablice" w:type="table">
    <w:name w:val="Table Grid"/>
    <w:basedOn w:val="Obinatablica"/>
    <w:rsid w:val="00BB502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4122B"/>
    <w:rPr>
      <w:color w:val="808080"/>
      <w:bdr w:color="auto" w:space="0" w:sz="0" w:val="none"/>
      <w:shd w:color="auto" w:fill="auto" w:val="clear"/>
    </w:rPr>
  </w:style>
  <w:style w:customStyle="1" w:styleId="eSPISCCParagraphDefaultFont" w:type="character">
    <w:name w:val="eSPIS_CC_Paragraph Default Font"/>
    <w:basedOn w:val="Zadanifontodlomka"/>
    <w:rsid w:val="0024122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4122B"/>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4122B"/>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4122B"/>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280736">
      <w:bodyDiv w:val="true"/>
      <w:marLeft w:val="0"/>
      <w:marRight w:val="0"/>
      <w:marTop w:val="0"/>
      <w:marBottom w:val="0"/>
      <w:divBdr>
        <w:top w:space="0" w:sz="0" w:color="auto" w:val="none"/>
        <w:left w:space="0" w:sz="0" w:color="auto" w:val="none"/>
        <w:bottom w:space="0" w:sz="0" w:color="auto" w:val="none"/>
        <w:right w:space="0" w:sz="0" w:color="auto" w:val="none"/>
      </w:divBdr>
    </w:div>
    <w:div w:id="1194199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1557</izvorni_sadrzaj>
    <derivirana_varijabla naziv="DomainObject.Predmet.Broj_1">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St-1557/2016</izvorni_sadrzaj>
    <derivirana_varijabla naziv="DomainObject.Predmet.OznakaBroj_1">St-1557/2016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Zaprimljen novi prijedlog 12 St-1671/2016</izvorni_sadrzaj>
    <derivirana_varijabla naziv="DomainObject.Predmet.PrimjedbaSuca_1">Čl. 444. st. 2. SZ
Zaprimljen novi prijedlog 12 St-1671/2016</derivirana_varijabla>
  </DomainObject.Predmet.PrimjedbaSuca>
  <DomainObject.Predmet.ProtustrankaFormated>
    <izvorni_sadrzaj>  MELAINA d.o.o. za proizvodnju i usluge</izvorni_sadrzaj>
    <derivirana_varijabla naziv="DomainObject.Predmet.ProtustrankaFormated_1">  MELAINA d.o.o. za proizvodnju i usluge</derivirana_varijabla>
  </DomainObject.Predmet.ProtustrankaFormated>
  <DomainObject.Predmet.ProtustrankaFormatedOIB>
    <izvorni_sadrzaj>  MELAINA d.o.o. za proizvodnju i usluge, OIB 82127257101</izvorni_sadrzaj>
    <derivirana_varijabla naziv="DomainObject.Predmet.ProtustrankaFormatedOIB_1">  MELAINA d.o.o. za proizvodnju i usluge, OIB 82127257101</derivirana_varijabla>
  </DomainObject.Predmet.ProtustrankaFormatedOIB>
  <DomainObject.Predmet.ProtustrankaFormatedWithAdress>
    <izvorni_sadrzaj> MELAINA d.o.o. za proizvodnju i usluge, Perišića 4, 21000 Split</izvorni_sadrzaj>
    <derivirana_varijabla naziv="DomainObject.Predmet.ProtustrankaFormatedWithAdress_1"> MELAINA d.o.o. za proizvodnju i usluge, Perišića 4, 21000 Split</derivirana_varijabla>
  </DomainObject.Predmet.ProtustrankaFormatedWithAdress>
  <DomainObject.Predmet.ProtustrankaFormatedWithAdressOIB>
    <izvorni_sadrzaj> MELAINA d.o.o. za proizvodnju i usluge, OIB 82127257101, Perišića 4, 21000 Split</izvorni_sadrzaj>
    <derivirana_varijabla naziv="DomainObject.Predmet.ProtustrankaFormatedWithAdressOIB_1"> MELAINA d.o.o. za proizvodnju i usluge, OIB 82127257101, Perišića 4, 21000 Split</derivirana_varijabla>
  </DomainObject.Predmet.ProtustrankaFormatedWithAdressOIB>
  <DomainObject.Predmet.ProtustrankaWithAdress>
    <izvorni_sadrzaj>MELAINA d.o.o. za proizvodnju i usluge Perišića 4, 21000 Split</izvorni_sadrzaj>
    <derivirana_varijabla naziv="DomainObject.Predmet.ProtustrankaWithAdress_1">MELAINA d.o.o. za proizvodnju i usluge Perišića 4, 21000 Split</derivirana_varijabla>
  </DomainObject.Predmet.ProtustrankaWithAdress>
  <DomainObject.Predmet.ProtustrankaWithAdressOIB>
    <izvorni_sadrzaj>MELAINA d.o.o. za proizvodnju i usluge, OIB 82127257101, Perišića 4, 21000 Split</izvorni_sadrzaj>
    <derivirana_varijabla naziv="DomainObject.Predmet.ProtustrankaWithAdressOIB_1">MELAINA d.o.o. za proizvodnju i usluge, OIB 82127257101, Perišića 4, 21000 Split</derivirana_varijabla>
  </DomainObject.Predmet.ProtustrankaWithAdressOIB>
  <DomainObject.Predmet.ProtustrankaNazivFormated>
    <izvorni_sadrzaj>MELAINA d.o.o. za proizvodnju i usluge</izvorni_sadrzaj>
    <derivirana_varijabla naziv="DomainObject.Predmet.ProtustrankaNazivFormated_1">MELAINA d.o.o. za proizvodnju i usluge</derivirana_varijabla>
  </DomainObject.Predmet.ProtustrankaNazivFormated>
  <DomainObject.Predmet.ProtustrankaNazivFormatedOIB>
    <izvorni_sadrzaj>MELAINA d.o.o. za proizvodnju i usluge, OIB 82127257101</izvorni_sadrzaj>
    <derivirana_varijabla naziv="DomainObject.Predmet.ProtustrankaNazivFormatedOIB_1">MELAINA d.o.o. za proizvodnju i usluge, OIB 82127257101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1017899.69</izvorni_sadrzaj>
    <derivirana_varijabla naziv="DomainObject.Predmet.TrenutnaVrijednost_1">1017899.69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MELAINA d.o.o. za proizvodnju i usluge</item>
    </izvorni_sadrzaj>
    <derivirana_varijabla naziv="DomainObject.Predmet.ProtuStrankaListFormated_1">
      <item>MELAINA d.o.o. za proizvodnju i usluge</item>
    </derivirana_varijabla>
  </DomainObject.Predmet.ProtuStrankaListFormated>
  <DomainObject.Predmet.ProtuStrankaListFormatedOIB>
    <izvorni_sadrzaj>
      <item>MELAINA d.o.o. za proizvodnju i usluge, OIB 82127257101</item>
    </izvorni_sadrzaj>
    <derivirana_varijabla naziv="DomainObject.Predmet.ProtuStrankaListFormatedOIB_1">
      <item>MELAINA d.o.o. za proizvodnju i usluge, OIB 82127257101</item>
    </derivirana_varijabla>
  </DomainObject.Predmet.ProtuStrankaListFormatedOIB>
  <DomainObject.Predmet.ProtuStrankaListFormatedWithAdress>
    <izvorni_sadrzaj>
      <item>MELAINA d.o.o. za proizvodnju i usluge, Perišića 4, 21000 Split</item>
    </izvorni_sadrzaj>
    <derivirana_varijabla naziv="DomainObject.Predmet.ProtuStrankaListFormatedWithAdress_1">
      <item>MELAINA d.o.o. za proizvodnju i usluge, Perišića 4, 21000 Split</item>
    </derivirana_varijabla>
  </DomainObject.Predmet.ProtuStrankaListFormatedWithAdress>
  <DomainObject.Predmet.ProtuStrankaListFormatedWithAdressOIB>
    <izvorni_sadrzaj>
      <item>MELAINA d.o.o. za proizvodnju i usluge, OIB 82127257101, Perišića 4, 21000 Split</item>
    </izvorni_sadrzaj>
    <derivirana_varijabla naziv="DomainObject.Predmet.ProtuStrankaListFormatedWithAdressOIB_1">
      <item>MELAINA d.o.o. za proizvodnju i usluge, OIB 82127257101, Perišića 4, 21000 Split</item>
    </derivirana_varijabla>
  </DomainObject.Predmet.ProtuStrankaListFormatedWithAdressOIB>
  <DomainObject.Predmet.ProtuStrankaListNazivFormated>
    <izvorni_sadrzaj>
      <item>MELAINA d.o.o. za proizvodnju i usluge</item>
    </izvorni_sadrzaj>
    <derivirana_varijabla naziv="DomainObject.Predmet.ProtuStrankaListNazivFormated_1">
      <item>MELAINA d.o.o. za proizvodnju i usluge</item>
    </derivirana_varijabla>
  </DomainObject.Predmet.ProtuStrankaListNazivFormated>
  <DomainObject.Predmet.ProtuStrankaListNazivFormatedOIB>
    <izvorni_sadrzaj>
      <item>MELAINA d.o.o. za proizvodnju i usluge, OIB 82127257101</item>
    </izvorni_sadrzaj>
    <derivirana_varijabla naziv="DomainObject.Predmet.ProtuStrankaListNazivFormatedOIB_1">
      <item>MELAINA d.o.o. za proizvodnju i usluge, OIB 82127257101</item>
    </derivirana_varijabla>
  </DomainObject.Predmet.ProtuStrankaListNazivFormatedOIB>
  <DomainObject.Predmet.OstaliListFormated>
    <izvorni_sadrzaj>
      <item>Željan Dragojević</item>
    </izvorni_sadrzaj>
    <derivirana_varijabla naziv="DomainObject.Predmet.OstaliListFormated_1">
      <item>Željan Dragojević</item>
    </derivirana_varijabla>
  </DomainObject.Predmet.OstaliListFormated>
  <DomainObject.Predmet.OstaliListFormatedOIB>
    <izvorni_sadrzaj>
      <item>Željan Dragojević, OIB 02578605998</item>
    </izvorni_sadrzaj>
    <derivirana_varijabla naziv="DomainObject.Predmet.OstaliListFormatedOIB_1">
      <item>Željan Dragojević, OIB 02578605998</item>
    </derivirana_varijabla>
  </DomainObject.Predmet.OstaliListFormatedOIB>
  <DomainObject.Predmet.OstaliListFormatedWithAdress>
    <izvorni_sadrzaj>
      <item>Željan Dragojević, Perišića 4, 21000 Split</item>
    </izvorni_sadrzaj>
    <derivirana_varijabla naziv="DomainObject.Predmet.OstaliListFormatedWithAdress_1">
      <item>Željan Dragojević, Perišića 4, 21000 Split</item>
    </derivirana_varijabla>
  </DomainObject.Predmet.OstaliListFormatedWithAdress>
  <DomainObject.Predmet.OstaliListFormatedWithAdressOIB>
    <izvorni_sadrzaj>
      <item>Željan Dragojević, OIB 02578605998, Perišića 4, 21000 Split</item>
    </izvorni_sadrzaj>
    <derivirana_varijabla naziv="DomainObject.Predmet.OstaliListFormatedWithAdressOIB_1">
      <item>Željan Dragojević, OIB 02578605998, Perišića 4, 21000 Split</item>
    </derivirana_varijabla>
  </DomainObject.Predmet.OstaliListFormatedWithAdressOIB>
  <DomainObject.Predmet.OstaliListNazivFormated>
    <izvorni_sadrzaj>
      <item>Željan Dragojević</item>
    </izvorni_sadrzaj>
    <derivirana_varijabla naziv="DomainObject.Predmet.OstaliListNazivFormated_1">
      <item>Željan Dragojević</item>
    </derivirana_varijabla>
  </DomainObject.Predmet.OstaliListNazivFormated>
  <DomainObject.Predmet.OstaliListNazivFormatedOIB>
    <izvorni_sadrzaj>
      <item>Željan Dragojević, OIB 02578605998</item>
    </izvorni_sadrzaj>
    <derivirana_varijabla naziv="DomainObject.Predmet.OstaliListNazivFormatedOIB_1">
      <item>Željan Dragojević, OIB 02578605998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MELAINA d.o.o. za proizvodnju i usluge</izvorni_sadrzaj>
    <derivirana_varijabla naziv="DomainObject.Predmet.ProtustrankaIDrugi_1">MELAINA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MELAINA d.o.o. za proizvodnju i usluge, OIB 82127257101, Perišića 4, 21000 Split</izvorni_sadrzaj>
    <derivirana_varijabla naziv="DomainObject.Predmet.ProtustrankaIDrugiAdressOIB_1">MELAINA d.o.o. za proizvodnju i usluge, OIB 82127257101, Perišića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MELAINA d.o.o. za proizvodnju i usluge</item>
      <item>FINANCIJSKA AGENCIJA, RC SPLIT</item>
      <item>Željan Dragojević</item>
    </izvorni_sadrzaj>
    <derivirana_varijabla naziv="DomainObject.Predmet.SudioniciListNaziv_1">
      <item>MELAINA d.o.o. za proizvodnju i usluge</item>
      <item>FINANCIJSKA AGENCIJA, RC SPLIT</item>
      <item>Željan Dragojević</item>
    </derivirana_varijabla>
  </DomainObject.Predmet.SudioniciListNaziv>
  <DomainObject.Predmet.SudioniciListAdressOIB>
    <izvorni_sadrzaj>
      <item>MELAINA d.o.o. za proizvodnju i usluge, OIB 82127257101, Perišića 4,21000 Split</item>
      <item>FINANCIJSKA AGENCIJA, RC SPLIT, OIB 85821130368, Mažuranićevo šetalište 24 b,21000 Split</item>
      <item>Željan Dragojević, OIB 02578605998, Perišića 4,21000 Split</item>
    </izvorni_sadrzaj>
    <derivirana_varijabla naziv="DomainObject.Predmet.SudioniciListAdressOIB_1">
      <item>MELAINA d.o.o. za proizvodnju i usluge, OIB 82127257101, Perišića 4,21000 Split</item>
      <item>FINANCIJSKA AGENCIJA, RC SPLIT, OIB 85821130368, Mažuranićevo šetalište 24 b,21000 Split</item>
      <item>Željan Dragojević, OIB 02578605998, Perišića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82127257101</item>
      <item>, OIB 85821130368</item>
      <item>, OIB 02578605998</item>
    </izvorni_sadrzaj>
    <derivirana_varijabla naziv="DomainObject.Predmet.SudioniciListNazivOIB_1">
      <item>, OIB 82127257101</item>
      <item>, OIB 85821130368</item>
      <item>, OIB 02578605998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A227AB-C03A-4CB5-9A07-F53A9E3DC0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1355</properties:Words>
  <properties:Characters>7746</properties:Characters>
  <properties:Lines>140</properties:Lines>
  <properties:Paragraphs>41</properties:Paragraphs>
  <properties:TotalTime>132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2017-07-26T07:30:00Z</dcterms:created>
  <dc:creator>Ana Golub Gruić</dc:creator>
  <cp:lastModifiedBy>Ana Golub Gruić</cp:lastModifiedBy>
  <cp:lastPrinted>2018-01-08T11:16:00Z</cp:lastPrinted>
  <dcterms:modified xmlns:xsi="http://www.w3.org/2001/XMLSchema-instance" xsi:type="dcterms:W3CDTF">2018-01-08T12:40:00Z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