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986e" w14:paraId="450986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D6F85">
        <w:rPr>
          <w:rFonts w:hAnsi="Times New Roman" w:ascii="Times New Roman"/>
          <w:sz w:val="24"/>
          <w:szCs w:val="24"/>
          <w:lang w:val="pl-PL"/>
        </w:rPr>
        <w:t>:</w:t>
      </w:r>
      <w:r w:rsidR="000D6F85">
        <w:rPr>
          <w:rFonts w:hAnsi="Times New Roman" w:ascii="Times New Roman"/>
          <w:sz w:val="24"/>
        </w:rPr>
        <w:t xml:space="preserve">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0D6F85">
        <w:rPr>
          <w:rFonts w:hAnsi="Times New Roman" w:ascii="Times New Roman"/>
          <w:sz w:val="24"/>
          <w:szCs w:val="24"/>
          <w:lang w:val="pl-PL"/>
        </w:rPr>
        <w:t>j spisa : St-80/2018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D6F85">
        <w:rPr>
          <w:rFonts w:hAnsi="Times New Roman" w:ascii="Times New Roman"/>
          <w:sz w:val="24"/>
          <w:szCs w:val="24"/>
          <w:lang w:val="pl-PL"/>
        </w:rPr>
        <w:t>: KUĆA STILIN d.o.o. u stečaju, OIB:38748419716, ZAGREB, Zvonimirova 80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3E7117">
        <w:rPr>
          <w:rFonts w:hAnsi="Times New Roman" w:ascii="Times New Roman"/>
          <w:sz w:val="24"/>
          <w:szCs w:val="24"/>
          <w:lang w:val="pl-PL"/>
        </w:rPr>
        <w:t>OSTUPKA U RAZDOBLJU OD 19. Veljače 2019. do 21. svibnja</w:t>
      </w:r>
      <w:r w:rsidR="00620D5E">
        <w:rPr>
          <w:rFonts w:hAnsi="Times New Roman" w:ascii="Times New Roman"/>
          <w:sz w:val="24"/>
          <w:szCs w:val="24"/>
          <w:lang w:val="pl-PL"/>
        </w:rPr>
        <w:t xml:space="preserve"> 2019</w:t>
      </w:r>
      <w:r w:rsidR="000D6F85">
        <w:rPr>
          <w:rFonts w:hAnsi="Times New Roman" w:ascii="Times New Roman"/>
          <w:sz w:val="24"/>
          <w:szCs w:val="24"/>
          <w:lang w:val="pl-PL"/>
        </w:rPr>
        <w:t>. God.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20D5E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7. </w:t>
      </w:r>
      <w:r w:rsidR="00DD2905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 xml:space="preserve">eljače 2019. </w:t>
      </w:r>
      <w:r w:rsidR="00DD2905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>od. održana je skupština vjerovnika</w:t>
      </w:r>
      <w:r w:rsidR="00DD2905">
        <w:rPr>
          <w:rFonts w:hAnsi="Times New Roman" w:ascii="Times New Roman"/>
          <w:sz w:val="24"/>
          <w:szCs w:val="24"/>
          <w:lang w:val="pl-PL"/>
        </w:rPr>
        <w:t xml:space="preserve"> na kojoj se prihvatilo izv</w:t>
      </w:r>
      <w:r w:rsidR="005F7076">
        <w:rPr>
          <w:rFonts w:hAnsi="Times New Roman" w:ascii="Times New Roman"/>
          <w:sz w:val="24"/>
          <w:szCs w:val="24"/>
          <w:lang w:val="pl-PL"/>
        </w:rPr>
        <w:t>j</w:t>
      </w:r>
      <w:r w:rsidR="00DD2905">
        <w:rPr>
          <w:rFonts w:hAnsi="Times New Roman" w:ascii="Times New Roman"/>
          <w:sz w:val="24"/>
          <w:szCs w:val="24"/>
          <w:lang w:val="pl-PL"/>
        </w:rPr>
        <w:t>ešće stečajne upraviteljice o dosadašnjem tijeku postupka i stanju stečajne mase.</w:t>
      </w:r>
    </w:p>
    <w:p w:rsidRDefault="00DD2905" w:rsidP="000E1F39" w:rsidR="000D6F85" w:rsidRPr="00620D5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Tereti na nekretnini koja čini stečajnu masu su brisani iz zemljišnih knjiga.</w:t>
      </w:r>
    </w:p>
    <w:p w:rsidRDefault="000D6F85" w:rsidP="000E1F39" w:rsidR="000D6F8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za ovu je nekretninu zaključila je Aneks ugovora o zakupu poslovnog prostora s tvrtkom MOLITRIX j.d.o.o.</w:t>
      </w:r>
      <w:r w:rsidR="003D207A">
        <w:rPr>
          <w:rFonts w:hAnsi="Times New Roman" w:ascii="Times New Roman"/>
          <w:sz w:val="24"/>
          <w:szCs w:val="24"/>
          <w:lang w:val="pl-PL"/>
        </w:rPr>
        <w:t xml:space="preserve"> za iz</w:t>
      </w:r>
      <w:r>
        <w:rPr>
          <w:rFonts w:hAnsi="Times New Roman" w:ascii="Times New Roman"/>
          <w:sz w:val="24"/>
          <w:szCs w:val="24"/>
          <w:lang w:val="pl-PL"/>
        </w:rPr>
        <w:t xml:space="preserve">nos od 350,00 kn </w:t>
      </w:r>
      <w:r w:rsidR="00620D5E">
        <w:rPr>
          <w:rFonts w:hAnsi="Times New Roman" w:ascii="Times New Roman"/>
          <w:sz w:val="24"/>
          <w:szCs w:val="24"/>
          <w:lang w:val="pl-PL"/>
        </w:rPr>
        <w:t xml:space="preserve">uz 25% PDV-a </w:t>
      </w:r>
      <w:r>
        <w:rPr>
          <w:rFonts w:hAnsi="Times New Roman" w:ascii="Times New Roman"/>
          <w:sz w:val="24"/>
          <w:szCs w:val="24"/>
          <w:lang w:val="pl-PL"/>
        </w:rPr>
        <w:t>mjesečno, kako je ugovorio prijašnji zakup</w:t>
      </w:r>
      <w:r w:rsidR="003072E3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davac g. Želimir Stilin, do donošenje odluke skupštine vjerovnika.</w:t>
      </w:r>
    </w:p>
    <w:p w:rsidRDefault="003072E3" w:rsidP="000E1F39" w:rsidR="003072E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Zasada, zakupac nije platio niti jedan dugovani iznos zakupnine.</w:t>
      </w:r>
    </w:p>
    <w:p w:rsidRDefault="000D6F85" w:rsidP="000E1F39" w:rsidR="000D6F8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Nadalje, zakupac je predložio </w:t>
      </w:r>
      <w:r w:rsidR="003D207A">
        <w:rPr>
          <w:rFonts w:hAnsi="Times New Roman" w:ascii="Times New Roman"/>
          <w:sz w:val="24"/>
          <w:szCs w:val="24"/>
          <w:lang w:val="pl-PL"/>
        </w:rPr>
        <w:t>zaključenje ugovora o kupoprodaji za  navedenu nekretninu</w:t>
      </w:r>
      <w:r>
        <w:rPr>
          <w:rFonts w:hAnsi="Times New Roman" w:ascii="Times New Roman"/>
          <w:sz w:val="24"/>
          <w:szCs w:val="24"/>
          <w:lang w:val="pl-PL"/>
        </w:rPr>
        <w:t xml:space="preserve"> za </w:t>
      </w:r>
      <w:r w:rsidR="003D207A">
        <w:rPr>
          <w:rFonts w:hAnsi="Times New Roman" w:ascii="Times New Roman"/>
          <w:sz w:val="24"/>
          <w:szCs w:val="24"/>
          <w:lang w:val="pl-PL"/>
        </w:rPr>
        <w:t xml:space="preserve">kupovninu </w:t>
      </w:r>
      <w:r>
        <w:rPr>
          <w:rFonts w:hAnsi="Times New Roman" w:ascii="Times New Roman"/>
          <w:sz w:val="24"/>
          <w:szCs w:val="24"/>
          <w:lang w:val="pl-PL"/>
        </w:rPr>
        <w:t>iznos</w:t>
      </w:r>
      <w:r w:rsidR="003D207A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od 3.000,00 EUR  (+ PDV) u kunskoj protuvrijednosti </w:t>
      </w:r>
      <w:r w:rsidR="003D207A">
        <w:rPr>
          <w:rFonts w:hAnsi="Times New Roman" w:ascii="Times New Roman"/>
          <w:sz w:val="24"/>
          <w:szCs w:val="24"/>
          <w:lang w:val="pl-PL"/>
        </w:rPr>
        <w:t>.</w:t>
      </w:r>
    </w:p>
    <w:p w:rsidRDefault="003D207A" w:rsidP="000E1F39" w:rsidR="003D207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smatra  da je to realana cijena budući je zakupac, odnosno njegov prednik, tvrtka Aquila Velić j.d.o.o. uložio sredstva za saniranje poslovnog prostora koji je bio uništen u požaru.</w:t>
      </w:r>
    </w:p>
    <w:p w:rsidRDefault="003D207A" w:rsidP="000E1F39" w:rsidR="003D207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naravi poslovni prostor u vlasništvu stečajnog dužnika </w:t>
      </w:r>
      <w:r w:rsidR="00DD2905">
        <w:rPr>
          <w:rFonts w:hAnsi="Times New Roman" w:ascii="Times New Roman"/>
          <w:sz w:val="24"/>
          <w:szCs w:val="24"/>
          <w:lang w:val="pl-PL"/>
        </w:rPr>
        <w:t>jest dio ugostiteljskog objekta kojeg koiristi zakupac.</w:t>
      </w:r>
    </w:p>
    <w:p w:rsidRDefault="00620D5E" w:rsidP="000E1F39" w:rsidR="00620D5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Međutim, stečajna upraviteljica je izvijestila skupštinu vjerovnika da ne može stupiti u kontakt s osobom ovlaštenom za zastupanje tvrtke MOLITRIX j.d.o.o.</w:t>
      </w:r>
    </w:p>
    <w:p w:rsidRDefault="00DD2905" w:rsidP="000E1F39" w:rsidR="00DD290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smatra da će se nekretninu bez obzira na načine ili uvjete prodaje vrlo teško unovčiti upravo radi činjenice da je nekretnina stečajnog dužnika inkorporirana </w:t>
      </w:r>
      <w:r w:rsidR="005F7076">
        <w:rPr>
          <w:rFonts w:hAnsi="Times New Roman" w:ascii="Times New Roman"/>
          <w:sz w:val="24"/>
          <w:szCs w:val="24"/>
          <w:lang w:val="pl-PL"/>
        </w:rPr>
        <w:t>u ugositeljski objekt kojeg kor</w:t>
      </w:r>
      <w:r>
        <w:rPr>
          <w:rFonts w:hAnsi="Times New Roman" w:ascii="Times New Roman"/>
          <w:sz w:val="24"/>
          <w:szCs w:val="24"/>
          <w:lang w:val="pl-PL"/>
        </w:rPr>
        <w:t>isti zakupac.</w:t>
      </w:r>
    </w:p>
    <w:p w:rsidRDefault="00DD2905" w:rsidP="000E1F39" w:rsidR="00620D5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odnosu na visinu kupovnine, </w:t>
      </w:r>
      <w:r w:rsidR="00620D5E">
        <w:rPr>
          <w:rFonts w:hAnsi="Times New Roman" w:ascii="Times New Roman"/>
          <w:sz w:val="24"/>
          <w:szCs w:val="24"/>
          <w:lang w:val="pl-PL"/>
        </w:rPr>
        <w:t xml:space="preserve"> na skupštini vjerovnika odlučeno je pribavljanje po</w:t>
      </w:r>
      <w:r>
        <w:rPr>
          <w:rFonts w:hAnsi="Times New Roman" w:ascii="Times New Roman"/>
          <w:sz w:val="24"/>
          <w:szCs w:val="24"/>
          <w:lang w:val="pl-PL"/>
        </w:rPr>
        <w:t xml:space="preserve">dataka o </w:t>
      </w:r>
      <w:r w:rsidR="00620D5E">
        <w:rPr>
          <w:rFonts w:hAnsi="Times New Roman" w:ascii="Times New Roman"/>
          <w:sz w:val="24"/>
          <w:szCs w:val="24"/>
          <w:lang w:val="pl-PL"/>
        </w:rPr>
        <w:t>od Porezne uprave.</w:t>
      </w:r>
    </w:p>
    <w:p w:rsidRDefault="003E7117" w:rsidP="000E1F39" w:rsidR="003E711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Podatak o visini vrijednosti nekretnine još nije dobiven od Porezne uprave.</w:t>
      </w:r>
    </w:p>
    <w:p w:rsidRDefault="003D207A" w:rsidP="000E1F39" w:rsidR="003D207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F53D2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F53D29" w:rsidP="00F53D29" w:rsidR="00F53D29">
      <w:pPr>
        <w:rPr>
          <w:rFonts w:hAnsi="Times New Roman" w:ascii="Times New Roman"/>
          <w:sz w:val="24"/>
          <w:szCs w:val="24"/>
          <w:lang w:val="pl-PL"/>
        </w:rPr>
      </w:pPr>
    </w:p>
    <w:p w:rsidRDefault="00F53D29" w:rsidP="00F53D29" w:rsidR="00F53D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čini isključivo nekretnina- lokal oznake br. 64 D3 u prizemlju površine 12,60 m2, suvlasnički dio 9,46/10000 etažno vlasništvo E-130 izgrađeno na k.č. 7247/5, Ulica Ljudevita Posavskog, vel. 24647, zgrada, Sesvete, Ulica Ljudevita Posaavskog 3, Ulica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Ljudevita Posavskog vel. 4990 m2 i dvorište Ulica Ljudevita posavskog vel. 19657 m2, sve upisano u zkul 817 k.o. Sesvete Novo, zemljišno-knjižni odjel Sesvete.</w:t>
      </w:r>
    </w:p>
    <w:p w:rsidRDefault="00DD2905" w:rsidP="00F53D29" w:rsidR="00F53D2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nekretnini nema tereta.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</w:t>
      </w:r>
      <w:r w:rsidR="00F53D29">
        <w:rPr>
          <w:rFonts w:hAnsi="Times New Roman" w:ascii="Times New Roman"/>
          <w:sz w:val="24"/>
          <w:szCs w:val="24"/>
          <w:lang w:val="pl-PL"/>
        </w:rPr>
        <w:t>t</w:t>
      </w:r>
      <w:r w:rsidR="00620D5E">
        <w:rPr>
          <w:rFonts w:hAnsi="Times New Roman" w:ascii="Times New Roman"/>
          <w:sz w:val="24"/>
          <w:szCs w:val="24"/>
          <w:lang w:val="pl-PL"/>
        </w:rPr>
        <w:t xml:space="preserve">i u naredom </w:t>
      </w:r>
      <w:r w:rsidR="003E7117">
        <w:rPr>
          <w:rFonts w:hAnsi="Times New Roman" w:ascii="Times New Roman"/>
          <w:sz w:val="24"/>
          <w:szCs w:val="24"/>
          <w:lang w:val="pl-PL"/>
        </w:rPr>
        <w:t>razdoblju od  22. svibnja. 2019. do 22. kolovoza</w:t>
      </w:r>
      <w:r w:rsidR="00F53D29">
        <w:rPr>
          <w:rFonts w:hAnsi="Times New Roman" w:ascii="Times New Roman"/>
          <w:sz w:val="24"/>
          <w:szCs w:val="24"/>
          <w:lang w:val="pl-PL"/>
        </w:rPr>
        <w:t xml:space="preserve"> 2019. God.</w:t>
      </w:r>
    </w:p>
    <w:p w:rsidRDefault="00620D5E" w:rsidP="000E1F39" w:rsidR="000E1F39" w:rsidRPr="00620D5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pribave podataka od porezne uprave o vrijednosti nekretnine, stečajna upraviteljica pred</w:t>
      </w:r>
      <w:r w:rsidR="005F7076">
        <w:rPr>
          <w:rFonts w:hAnsi="Times New Roman" w:ascii="Times New Roman"/>
          <w:sz w:val="24"/>
          <w:szCs w:val="24"/>
          <w:lang w:val="pl-PL"/>
        </w:rPr>
        <w:t>ložit će sazivanje skupštine vj</w:t>
      </w:r>
      <w:r>
        <w:rPr>
          <w:rFonts w:hAnsi="Times New Roman" w:ascii="Times New Roman"/>
          <w:sz w:val="24"/>
          <w:szCs w:val="24"/>
          <w:lang w:val="pl-PL"/>
        </w:rPr>
        <w:t>erovnika radi donošenja odluke o uvjetima  i načinu prodaje nekretnine.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E711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21. svibnja</w:t>
      </w:r>
      <w:r w:rsidR="00620D5E">
        <w:rPr>
          <w:rFonts w:hAnsi="Times New Roman" w:ascii="Times New Roman"/>
          <w:sz w:val="24"/>
          <w:szCs w:val="24"/>
          <w:lang w:val="pl-PL"/>
        </w:rPr>
        <w:t>, 2019</w:t>
      </w:r>
      <w:r w:rsidR="003072E3">
        <w:rPr>
          <w:rFonts w:hAnsi="Times New Roman" w:ascii="Times New Roman"/>
          <w:sz w:val="24"/>
          <w:szCs w:val="24"/>
          <w:lang w:val="pl-PL"/>
        </w:rPr>
        <w:t>. God.</w:t>
      </w:r>
      <w:r w:rsidR="003072E3">
        <w:rPr>
          <w:rFonts w:hAnsi="Times New Roman" w:ascii="Times New Roman"/>
          <w:sz w:val="24"/>
          <w:szCs w:val="24"/>
          <w:lang w:val="pl-PL"/>
        </w:rPr>
        <w:tab/>
      </w:r>
      <w:r w:rsidR="003072E3">
        <w:rPr>
          <w:rFonts w:hAnsi="Times New Roman" w:ascii="Times New Roman"/>
          <w:sz w:val="24"/>
          <w:szCs w:val="24"/>
          <w:lang w:val="pl-PL"/>
        </w:rPr>
        <w:tab/>
      </w:r>
      <w:r w:rsidR="003072E3">
        <w:rPr>
          <w:rFonts w:hAnsi="Times New Roman" w:ascii="Times New Roman"/>
          <w:sz w:val="24"/>
          <w:szCs w:val="24"/>
          <w:lang w:val="pl-PL"/>
        </w:rPr>
        <w:tab/>
      </w:r>
      <w:r w:rsidR="003072E3"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6F85"/>
    <w:rsid w:val="000E1F39"/>
    <w:rsid w:val="003072E3"/>
    <w:rsid w:val="003D207A"/>
    <w:rsid w:val="003E7117"/>
    <w:rsid w:val="005F7076"/>
    <w:rsid w:val="00620D5E"/>
    <w:rsid w:val="008512FB"/>
    <w:rsid w:val="00A0408B"/>
    <w:rsid w:val="00C61F72"/>
    <w:rsid w:val="00DD2905"/>
    <w:rsid w:val="00F5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707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076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4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0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08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08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08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707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076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4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0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08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08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08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429</properties:Words>
  <properties:Characters>2529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2019-05-21T09:53:00Z</dcterms:created>
  <dc:creator>ADMINIBM</dc:creator>
  <cp:lastModifiedBy>Valentina Gabud</cp:lastModifiedBy>
  <cp:lastPrinted>2019-02-18T12:24:00Z</cp:lastPrinted>
  <dcterms:modified xmlns:xsi="http://www.w3.org/2001/XMLSchema-instance" xsi:type="dcterms:W3CDTF">2019-05-22T11:29:00Z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St-80/2018-30 / Podnesak - Podnesak (O20 Izvješće izvješće br.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