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8b5fa" w14:paraId="238b5fa" w:rsidRDefault="002E1E53" w:rsidP="005D0E6B" w:rsidR="002E1E53">
      <w:pPr>
        <w:jc w:val="both"/>
        <w15:collapsed w:val="false"/>
        <w:rPr>
          <w:rFonts w:hAnsi="Times New Roman" w:ascii="Times New Roman"/>
          <w:szCs w:val="24"/>
        </w:rPr>
      </w:pPr>
      <w:bookmarkStart w:name="_GoBack" w:id="0"/>
      <w:bookmarkEnd w:id="0"/>
    </w:p>
    <w:p w:rsidRDefault="00D53B6B" w:rsidP="005D0E6B" w:rsidR="00933EBC" w:rsidRPr="00D176B3">
      <w:pPr>
        <w:jc w:val="both"/>
        <w:rPr>
          <w:rFonts w:hAnsi="Times New Roman" w:ascii="Times New Roman"/>
          <w:szCs w:val="24"/>
        </w:rPr>
      </w:pPr>
      <w:r w:rsidRPr="00D176B3">
        <w:rPr>
          <w:rFonts w:hAnsi="Times New Roman" w:ascii="Times New Roman"/>
          <w:szCs w:val="24"/>
        </w:rPr>
        <w:tab/>
      </w:r>
      <w:r w:rsidRPr="00D176B3">
        <w:rPr>
          <w:rFonts w:hAnsi="Times New Roman" w:ascii="Times New Roman"/>
          <w:szCs w:val="24"/>
        </w:rPr>
        <w:tab/>
      </w:r>
      <w:r w:rsidRPr="00D176B3">
        <w:rPr>
          <w:rFonts w:hAnsi="Times New Roman" w:ascii="Times New Roman"/>
          <w:szCs w:val="24"/>
        </w:rPr>
        <w:tab/>
      </w:r>
      <w:r w:rsidRPr="00D176B3">
        <w:rPr>
          <w:rFonts w:hAnsi="Times New Roman" w:ascii="Times New Roman"/>
          <w:szCs w:val="24"/>
        </w:rPr>
        <w:tab/>
      </w:r>
      <w:r w:rsidRPr="00D176B3">
        <w:rPr>
          <w:rFonts w:hAnsi="Times New Roman" w:ascii="Times New Roman"/>
          <w:szCs w:val="24"/>
        </w:rPr>
        <w:tab/>
      </w:r>
      <w:r w:rsidRPr="00D176B3">
        <w:rPr>
          <w:rFonts w:hAnsi="Times New Roman" w:ascii="Times New Roman"/>
          <w:szCs w:val="24"/>
        </w:rPr>
        <w:tab/>
      </w:r>
      <w:r w:rsidRPr="00D176B3">
        <w:rPr>
          <w:rFonts w:hAnsi="Times New Roman" w:ascii="Times New Roman"/>
          <w:szCs w:val="24"/>
        </w:rPr>
        <w:tab/>
      </w:r>
    </w:p>
    <w:p w:rsidRDefault="00821374" w:rsidP="00821374" w:rsidR="00821374">
      <w:pPr>
        <w:jc w:val="center"/>
        <w:rPr>
          <w:rFonts w:hAnsi="Times New Roman" w:ascii="Times New Roman"/>
          <w:szCs w:val="24"/>
        </w:rPr>
      </w:pPr>
      <w:r>
        <w:rPr>
          <w:rFonts w:hAnsi="Times New Roman" w:ascii="Times New Roman"/>
          <w:szCs w:val="24"/>
        </w:rPr>
        <w:t>R E P U B L I K A  H R V A T S K A</w:t>
      </w:r>
    </w:p>
    <w:p w:rsidRDefault="00821374" w:rsidP="00821374" w:rsidR="00821374">
      <w:pPr>
        <w:jc w:val="center"/>
        <w:rPr>
          <w:rFonts w:hAnsi="Times New Roman" w:ascii="Times New Roman"/>
          <w:szCs w:val="24"/>
        </w:rPr>
      </w:pPr>
    </w:p>
    <w:p w:rsidRDefault="00821374" w:rsidP="00821374" w:rsidR="00821374">
      <w:pPr>
        <w:jc w:val="center"/>
        <w:rPr>
          <w:rFonts w:hAnsi="Times New Roman" w:ascii="Times New Roman"/>
          <w:szCs w:val="24"/>
        </w:rPr>
      </w:pPr>
      <w:r>
        <w:rPr>
          <w:rFonts w:hAnsi="Times New Roman" w:ascii="Times New Roman"/>
          <w:szCs w:val="24"/>
        </w:rPr>
        <w:t>R J E Š E N J E</w:t>
      </w:r>
    </w:p>
    <w:p w:rsidRDefault="00821374" w:rsidP="00821374" w:rsidR="00821374">
      <w:pPr>
        <w:jc w:val="center"/>
        <w:rPr>
          <w:rFonts w:hAnsi="Times New Roman" w:ascii="Times New Roman"/>
          <w:szCs w:val="24"/>
        </w:rPr>
      </w:pPr>
      <w:r>
        <w:rPr>
          <w:rFonts w:hAnsi="Times New Roman" w:ascii="Times New Roman"/>
          <w:szCs w:val="24"/>
        </w:rPr>
        <w:t xml:space="preserve">I </w:t>
      </w:r>
    </w:p>
    <w:p w:rsidRDefault="00821374" w:rsidP="00821374" w:rsidR="00821374">
      <w:pPr>
        <w:jc w:val="center"/>
        <w:rPr>
          <w:rFonts w:hAnsi="Times New Roman" w:ascii="Times New Roman"/>
          <w:szCs w:val="24"/>
        </w:rPr>
      </w:pPr>
      <w:r>
        <w:rPr>
          <w:rFonts w:hAnsi="Times New Roman" w:ascii="Times New Roman"/>
          <w:szCs w:val="24"/>
        </w:rPr>
        <w:t>ZAKLJUČAK</w:t>
      </w:r>
    </w:p>
    <w:p w:rsidRDefault="00821374" w:rsidP="00821374" w:rsidR="00821374">
      <w:pPr>
        <w:jc w:val="both"/>
        <w:rPr>
          <w:rFonts w:hAnsi="Times New Roman" w:ascii="Times New Roman"/>
          <w:szCs w:val="24"/>
        </w:rPr>
      </w:pPr>
    </w:p>
    <w:p w:rsidRDefault="00821374" w:rsidP="004C4229" w:rsidR="00821374">
      <w:pPr>
        <w:ind w:firstLine="720"/>
        <w:jc w:val="both"/>
        <w:rPr>
          <w:rFonts w:hAnsi="Times New Roman" w:ascii="Times New Roman"/>
          <w:szCs w:val="24"/>
        </w:rPr>
      </w:pPr>
      <w:r>
        <w:rPr>
          <w:rFonts w:hAnsi="Times New Roman" w:ascii="Times New Roman"/>
          <w:szCs w:val="24"/>
        </w:rPr>
        <w:t xml:space="preserve"> Trgovački sud u Zagrebu po </w:t>
      </w:r>
      <w:r w:rsidR="004C4229">
        <w:rPr>
          <w:rFonts w:hAnsi="Times New Roman" w:ascii="Times New Roman"/>
          <w:szCs w:val="24"/>
        </w:rPr>
        <w:t>sucu pojedincu</w:t>
      </w:r>
      <w:r>
        <w:rPr>
          <w:rFonts w:hAnsi="Times New Roman" w:ascii="Times New Roman"/>
          <w:szCs w:val="24"/>
        </w:rPr>
        <w:t xml:space="preserve"> Nevenki Siladi Rstić povodom prijedloga predlagatelja </w:t>
      </w:r>
      <w:r w:rsidR="004347AD">
        <w:rPr>
          <w:rFonts w:hAnsi="Times New Roman" w:ascii="Times New Roman"/>
          <w:szCs w:val="24"/>
        </w:rPr>
        <w:t xml:space="preserve">Financijske agencije regionalni </w:t>
      </w:r>
      <w:r>
        <w:rPr>
          <w:rFonts w:hAnsi="Times New Roman" w:ascii="Times New Roman"/>
          <w:szCs w:val="24"/>
        </w:rPr>
        <w:t xml:space="preserve">centar Zagreb, za pokretanjem stečajnog postupka nad dužnikom </w:t>
      </w:r>
      <w:r w:rsidR="004347AD">
        <w:rPr>
          <w:rFonts w:hAnsi="Times New Roman" w:ascii="Times New Roman"/>
          <w:szCs w:val="24"/>
        </w:rPr>
        <w:t xml:space="preserve">TRAMOT d.o.o. za propagandu, informatiku, izdavaštvo i usluge, Zagreb (Grad Zagreb), Taborska 31, OIB: </w:t>
      </w:r>
      <w:r w:rsidR="004C3EF5" w:rsidRPr="004C3EF5">
        <w:rPr>
          <w:rFonts w:hAnsi="Times New Roman" w:ascii="Times New Roman"/>
          <w:szCs w:val="24"/>
        </w:rPr>
        <w:t>58411173463</w:t>
      </w:r>
      <w:r>
        <w:rPr>
          <w:rFonts w:hAnsi="Times New Roman" w:ascii="Times New Roman"/>
          <w:szCs w:val="24"/>
        </w:rPr>
        <w:t xml:space="preserve">, </w:t>
      </w:r>
      <w:r w:rsidR="000A5191">
        <w:rPr>
          <w:rFonts w:hAnsi="Times New Roman" w:ascii="Times New Roman"/>
          <w:szCs w:val="24"/>
        </w:rPr>
        <w:t>19</w:t>
      </w:r>
      <w:r>
        <w:rPr>
          <w:rFonts w:hAnsi="Times New Roman" w:ascii="Times New Roman"/>
          <w:szCs w:val="24"/>
        </w:rPr>
        <w:t xml:space="preserve">. </w:t>
      </w:r>
      <w:r w:rsidR="001F5A90">
        <w:rPr>
          <w:rFonts w:hAnsi="Times New Roman" w:ascii="Times New Roman"/>
          <w:szCs w:val="24"/>
        </w:rPr>
        <w:t>studenog</w:t>
      </w:r>
      <w:r>
        <w:rPr>
          <w:rFonts w:hAnsi="Times New Roman" w:ascii="Times New Roman"/>
          <w:szCs w:val="24"/>
        </w:rPr>
        <w:t xml:space="preserve"> 2015.</w:t>
      </w:r>
    </w:p>
    <w:p w:rsidRDefault="002E1E53" w:rsidP="004C4229" w:rsidR="002E1E53" w:rsidRPr="004C4229">
      <w:pPr>
        <w:ind w:firstLine="720"/>
        <w:jc w:val="both"/>
        <w:rPr>
          <w:rFonts w:hAnsi="Times New Roman" w:ascii="Times New Roman"/>
          <w:szCs w:val="24"/>
        </w:rPr>
      </w:pPr>
    </w:p>
    <w:p w:rsidRDefault="00821374" w:rsidP="00821374" w:rsidR="00821374">
      <w:pPr>
        <w:jc w:val="center"/>
        <w:rPr>
          <w:rFonts w:hAnsi="Times New Roman" w:ascii="Times New Roman"/>
          <w:szCs w:val="24"/>
        </w:rPr>
      </w:pPr>
      <w:r>
        <w:rPr>
          <w:rFonts w:hAnsi="Times New Roman" w:ascii="Times New Roman"/>
          <w:szCs w:val="24"/>
        </w:rPr>
        <w:t>r i j e š i o      j e</w:t>
      </w:r>
    </w:p>
    <w:p w:rsidRDefault="00821374" w:rsidP="00821374" w:rsidR="00821374">
      <w:pPr>
        <w:jc w:val="center"/>
        <w:rPr>
          <w:rFonts w:hAnsi="Times New Roman" w:ascii="Times New Roman"/>
          <w:b/>
          <w:szCs w:val="24"/>
        </w:rPr>
      </w:pPr>
    </w:p>
    <w:p w:rsidRDefault="00821374" w:rsidP="004C4229" w:rsidR="00821374">
      <w:pPr>
        <w:numPr>
          <w:ilvl w:val="0"/>
          <w:numId w:val="17"/>
        </w:numPr>
        <w:ind w:hanging="709" w:left="709"/>
        <w:jc w:val="both"/>
        <w:rPr>
          <w:rFonts w:hAnsi="Times New Roman" w:ascii="Times New Roman"/>
          <w:szCs w:val="24"/>
        </w:rPr>
      </w:pPr>
      <w:r>
        <w:rPr>
          <w:rFonts w:hAnsi="Times New Roman" w:ascii="Times New Roman"/>
          <w:szCs w:val="24"/>
        </w:rPr>
        <w:t>Pokreće se prethodni postupak radi utvrđenja uvjeta za otvaranjem stečajnog postupka</w:t>
      </w:r>
    </w:p>
    <w:p w:rsidRDefault="00821374" w:rsidP="00821374" w:rsidR="00821374">
      <w:pPr>
        <w:ind w:hanging="142" w:left="709"/>
        <w:jc w:val="both"/>
        <w:rPr>
          <w:rFonts w:hAnsi="Times New Roman" w:ascii="Times New Roman"/>
          <w:szCs w:val="24"/>
        </w:rPr>
      </w:pPr>
      <w:r>
        <w:rPr>
          <w:rFonts w:hAnsi="Times New Roman" w:ascii="Times New Roman"/>
          <w:szCs w:val="24"/>
        </w:rPr>
        <w:t xml:space="preserve">   nad dužnikom </w:t>
      </w:r>
      <w:r w:rsidR="004347AD">
        <w:rPr>
          <w:rFonts w:hAnsi="Times New Roman" w:ascii="Times New Roman"/>
          <w:szCs w:val="24"/>
        </w:rPr>
        <w:t xml:space="preserve">TRAMOT d.o.o. za propagandu, informatiku, izdavaštvo i usluge, Zagreb (Grad Zagreb), Taborska 31, OIB: </w:t>
      </w:r>
      <w:r w:rsidR="004C3EF5" w:rsidRPr="004C3EF5">
        <w:rPr>
          <w:rFonts w:hAnsi="Times New Roman" w:ascii="Times New Roman"/>
          <w:szCs w:val="24"/>
        </w:rPr>
        <w:t>58411173463</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821374" w:rsidP="004C4229" w:rsidR="00821374">
      <w:pPr>
        <w:numPr>
          <w:ilvl w:val="0"/>
          <w:numId w:val="17"/>
        </w:numPr>
        <w:ind w:hanging="709" w:left="709"/>
        <w:jc w:val="both"/>
        <w:rPr>
          <w:rFonts w:hAnsi="Times New Roman" w:ascii="Times New Roman"/>
          <w:szCs w:val="24"/>
        </w:rPr>
      </w:pPr>
      <w:r>
        <w:rPr>
          <w:rFonts w:hAnsi="Times New Roman" w:ascii="Times New Roman"/>
          <w:szCs w:val="24"/>
        </w:rPr>
        <w:t xml:space="preserve">Određuje se ročište radi izjašnjenja o prijedlogu za  otvaranje stečajnog postupka  nad dužnikom   </w:t>
      </w:r>
    </w:p>
    <w:p w:rsidRDefault="001F5A90" w:rsidP="00821374" w:rsidR="00821374">
      <w:pPr>
        <w:tabs>
          <w:tab w:pos="851" w:val="num"/>
        </w:tabs>
        <w:ind w:hanging="284" w:left="851"/>
        <w:jc w:val="center"/>
        <w:rPr>
          <w:rFonts w:hAnsi="Times New Roman" w:ascii="Times New Roman"/>
          <w:b/>
          <w:szCs w:val="24"/>
          <w:u w:val="single"/>
        </w:rPr>
      </w:pPr>
      <w:r w:rsidRPr="001F5A90">
        <w:rPr>
          <w:rFonts w:hAnsi="Times New Roman" w:ascii="Times New Roman"/>
          <w:b/>
          <w:szCs w:val="24"/>
          <w:u w:val="single"/>
        </w:rPr>
        <w:t>17</w:t>
      </w:r>
      <w:r w:rsidR="00821374" w:rsidRPr="001F5A90">
        <w:rPr>
          <w:rFonts w:hAnsi="Times New Roman" w:ascii="Times New Roman"/>
          <w:b/>
          <w:szCs w:val="24"/>
          <w:u w:val="single"/>
        </w:rPr>
        <w:t xml:space="preserve">. </w:t>
      </w:r>
      <w:r w:rsidRPr="001F5A90">
        <w:rPr>
          <w:rFonts w:hAnsi="Times New Roman" w:ascii="Times New Roman"/>
          <w:b/>
          <w:szCs w:val="24"/>
          <w:u w:val="single"/>
        </w:rPr>
        <w:t>veljače</w:t>
      </w:r>
      <w:r w:rsidR="00256853">
        <w:rPr>
          <w:rFonts w:hAnsi="Times New Roman" w:ascii="Times New Roman"/>
          <w:b/>
          <w:szCs w:val="24"/>
          <w:u w:val="single"/>
        </w:rPr>
        <w:t xml:space="preserve"> 2016</w:t>
      </w:r>
      <w:r w:rsidR="00821374" w:rsidRPr="001F5A90">
        <w:rPr>
          <w:rFonts w:hAnsi="Times New Roman" w:ascii="Times New Roman"/>
          <w:b/>
          <w:szCs w:val="24"/>
          <w:u w:val="single"/>
        </w:rPr>
        <w:t xml:space="preserve">. godine u </w:t>
      </w:r>
      <w:r w:rsidRPr="001F5A90">
        <w:rPr>
          <w:rFonts w:hAnsi="Times New Roman" w:ascii="Times New Roman"/>
          <w:b/>
          <w:szCs w:val="24"/>
          <w:u w:val="single"/>
        </w:rPr>
        <w:t>09</w:t>
      </w:r>
      <w:r w:rsidR="00821374" w:rsidRPr="001F5A90">
        <w:rPr>
          <w:rFonts w:hAnsi="Times New Roman" w:ascii="Times New Roman"/>
          <w:b/>
          <w:szCs w:val="24"/>
          <w:u w:val="single"/>
        </w:rPr>
        <w:t>,</w:t>
      </w:r>
      <w:r w:rsidRPr="001F5A90">
        <w:rPr>
          <w:rFonts w:hAnsi="Times New Roman" w:ascii="Times New Roman"/>
          <w:b/>
          <w:szCs w:val="24"/>
          <w:u w:val="single"/>
        </w:rPr>
        <w:t>3</w:t>
      </w:r>
      <w:r w:rsidR="004C4229" w:rsidRPr="001F5A90">
        <w:rPr>
          <w:rFonts w:hAnsi="Times New Roman" w:ascii="Times New Roman"/>
          <w:b/>
          <w:szCs w:val="24"/>
          <w:u w:val="single"/>
        </w:rPr>
        <w:t>0</w:t>
      </w:r>
      <w:r w:rsidR="00821374" w:rsidRPr="001F5A90">
        <w:rPr>
          <w:rFonts w:hAnsi="Times New Roman" w:ascii="Times New Roman"/>
          <w:b/>
          <w:szCs w:val="24"/>
          <w:u w:val="single"/>
        </w:rPr>
        <w:t xml:space="preserve"> sati.</w:t>
      </w:r>
    </w:p>
    <w:p w:rsidRDefault="00821374" w:rsidP="00821374" w:rsidR="00821374">
      <w:pPr>
        <w:tabs>
          <w:tab w:pos="851" w:val="num"/>
        </w:tabs>
        <w:ind w:hanging="284" w:left="851"/>
        <w:jc w:val="center"/>
        <w:rPr>
          <w:rFonts w:hAnsi="Times New Roman" w:ascii="Times New Roman"/>
          <w:szCs w:val="24"/>
        </w:rPr>
      </w:pPr>
    </w:p>
    <w:p w:rsidRDefault="004C4229" w:rsidP="00821374" w:rsidR="00821374">
      <w:pPr>
        <w:tabs>
          <w:tab w:pos="851" w:val="num"/>
        </w:tabs>
        <w:ind w:hanging="284" w:left="851"/>
        <w:rPr>
          <w:rFonts w:hAnsi="Times New Roman" w:ascii="Times New Roman"/>
          <w:szCs w:val="24"/>
        </w:rPr>
      </w:pPr>
      <w:r>
        <w:rPr>
          <w:rFonts w:hAnsi="Times New Roman" w:ascii="Times New Roman"/>
          <w:szCs w:val="24"/>
        </w:rPr>
        <w:tab/>
      </w:r>
      <w:r w:rsidR="00821374">
        <w:rPr>
          <w:rFonts w:hAnsi="Times New Roman" w:ascii="Times New Roman"/>
          <w:szCs w:val="24"/>
        </w:rPr>
        <w:t>u zgradi ovog suda u Zagrebu, Petrinjska 8, soba br. 94/2 kat (ulična zgrada), na koje se pozivaju dostavom ovog rješenja:</w:t>
      </w:r>
    </w:p>
    <w:p w:rsidRDefault="00821374" w:rsidP="00821374" w:rsidR="00821374">
      <w:pPr>
        <w:tabs>
          <w:tab w:pos="851" w:val="num"/>
        </w:tabs>
        <w:ind w:hanging="284" w:left="851"/>
        <w:rPr>
          <w:rFonts w:hAnsi="Times New Roman" w:ascii="Times New Roman"/>
          <w:szCs w:val="24"/>
        </w:rPr>
      </w:pPr>
    </w:p>
    <w:p w:rsidRDefault="00821374" w:rsidP="004347AD" w:rsidR="00821374" w:rsidRPr="004C4229">
      <w:pPr>
        <w:pStyle w:val="Odlomakpopisa"/>
        <w:numPr>
          <w:ilvl w:val="0"/>
          <w:numId w:val="19"/>
        </w:numPr>
        <w:ind w:hanging="284" w:left="3261"/>
        <w:rPr>
          <w:rFonts w:hAnsi="Times New Roman" w:ascii="Times New Roman"/>
          <w:szCs w:val="24"/>
        </w:rPr>
      </w:pPr>
      <w:r w:rsidRPr="004C4229">
        <w:rPr>
          <w:rFonts w:hAnsi="Times New Roman" w:ascii="Times New Roman"/>
          <w:szCs w:val="24"/>
        </w:rPr>
        <w:t>FINA</w:t>
      </w:r>
    </w:p>
    <w:p w:rsidRDefault="004C4229" w:rsidP="004347AD" w:rsidR="004C4229" w:rsidRPr="004C4229">
      <w:pPr>
        <w:pStyle w:val="Odlomakpopisa"/>
        <w:numPr>
          <w:ilvl w:val="0"/>
          <w:numId w:val="19"/>
        </w:numPr>
        <w:ind w:hanging="284" w:left="3261"/>
        <w:rPr>
          <w:rFonts w:hAnsi="Times New Roman" w:ascii="Times New Roman"/>
          <w:szCs w:val="24"/>
        </w:rPr>
      </w:pPr>
      <w:r w:rsidRPr="004C4229">
        <w:rPr>
          <w:rFonts w:hAnsi="Times New Roman" w:ascii="Times New Roman"/>
          <w:szCs w:val="24"/>
        </w:rPr>
        <w:t>dužnik</w:t>
      </w:r>
      <w:r w:rsidR="004347AD">
        <w:rPr>
          <w:rFonts w:hAnsi="Times New Roman" w:ascii="Times New Roman"/>
          <w:szCs w:val="24"/>
        </w:rPr>
        <w:t xml:space="preserve"> TRAMOT d.o.o.</w:t>
      </w:r>
      <w:r w:rsidRPr="004C4229">
        <w:rPr>
          <w:rFonts w:hAnsi="Times New Roman" w:ascii="Times New Roman"/>
          <w:szCs w:val="24"/>
        </w:rPr>
        <w:t xml:space="preserve"> </w:t>
      </w:r>
    </w:p>
    <w:p w:rsidRDefault="004347AD" w:rsidP="004347AD" w:rsidR="00821374" w:rsidRPr="004C4229">
      <w:pPr>
        <w:pStyle w:val="Odlomakpopisa"/>
        <w:numPr>
          <w:ilvl w:val="0"/>
          <w:numId w:val="19"/>
        </w:numPr>
        <w:ind w:hanging="284" w:left="3261"/>
        <w:rPr>
          <w:rFonts w:hAnsi="Times New Roman" w:ascii="Times New Roman"/>
          <w:szCs w:val="24"/>
        </w:rPr>
      </w:pPr>
      <w:r>
        <w:rPr>
          <w:rFonts w:hAnsi="Times New Roman" w:ascii="Times New Roman"/>
          <w:szCs w:val="24"/>
        </w:rPr>
        <w:t>zakonski zastupnik Michael Träger</w:t>
      </w:r>
    </w:p>
    <w:p w:rsidRDefault="00821374" w:rsidP="00821374" w:rsidR="00821374">
      <w:pPr>
        <w:tabs>
          <w:tab w:pos="851" w:val="num"/>
        </w:tabs>
        <w:ind w:hanging="284" w:left="851"/>
        <w:jc w:val="both"/>
        <w:rPr>
          <w:rFonts w:hAnsi="Times New Roman" w:ascii="Times New Roman"/>
          <w:szCs w:val="24"/>
        </w:rPr>
      </w:pPr>
    </w:p>
    <w:p w:rsidRDefault="00821374" w:rsidP="004C4229" w:rsidR="00821374">
      <w:pPr>
        <w:numPr>
          <w:ilvl w:val="0"/>
          <w:numId w:val="17"/>
        </w:numPr>
        <w:ind w:hanging="709" w:left="709"/>
        <w:jc w:val="both"/>
        <w:rPr>
          <w:rFonts w:hAnsi="Times New Roman" w:ascii="Times New Roman"/>
          <w:szCs w:val="24"/>
        </w:rPr>
      </w:pPr>
      <w:r>
        <w:rPr>
          <w:rFonts w:hAnsi="Times New Roman" w:ascii="Times New Roman"/>
          <w:szCs w:val="24"/>
        </w:rPr>
        <w:t xml:space="preserve">Nalaže se zakonskom zastupniku </w:t>
      </w:r>
      <w:r w:rsidRPr="002E1E53">
        <w:rPr>
          <w:rFonts w:hAnsi="Times New Roman" w:ascii="Times New Roman"/>
          <w:szCs w:val="24"/>
        </w:rPr>
        <w:t xml:space="preserve">dužnika </w:t>
      </w:r>
      <w:r w:rsidR="004347AD">
        <w:rPr>
          <w:rFonts w:hAnsi="Times New Roman" w:ascii="Times New Roman"/>
          <w:szCs w:val="24"/>
        </w:rPr>
        <w:t>Michaelu Träger iz Zagreba, Drvinje 38, OIB: 47959199566,</w:t>
      </w:r>
      <w:r>
        <w:rPr>
          <w:rFonts w:hAnsi="Times New Roman" w:ascii="Times New Roman"/>
          <w:szCs w:val="24"/>
        </w:rPr>
        <w:t xml:space="preserve"> da u roku od 8 dana od dana primitka ovog rješenja podnese ovome sudu pozivom na gornji broj javnobilježničko ovjerovljeni prokazni popis imovine sukladno odredbi čl.</w:t>
      </w:r>
      <w:r w:rsidR="004347AD">
        <w:rPr>
          <w:rFonts w:hAnsi="Times New Roman" w:ascii="Times New Roman"/>
          <w:szCs w:val="24"/>
        </w:rPr>
        <w:t xml:space="preserve"> </w:t>
      </w:r>
      <w:r>
        <w:rPr>
          <w:rFonts w:hAnsi="Times New Roman" w:ascii="Times New Roman"/>
          <w:szCs w:val="24"/>
        </w:rPr>
        <w:t xml:space="preserve">17. Ovršnog zakona, tj. da sastavi i podnese popis imovine dužnikom </w:t>
      </w:r>
      <w:r w:rsidR="004347AD">
        <w:rPr>
          <w:rFonts w:hAnsi="Times New Roman" w:ascii="Times New Roman"/>
          <w:szCs w:val="24"/>
        </w:rPr>
        <w:t>TRAMOT d.o.o. za propagandu, informatiku, izdavaštvo i usluge, Zagreb (Grad Zagreb), Taborska 31, OIB: 58411173463</w:t>
      </w:r>
      <w:r>
        <w:rPr>
          <w:rFonts w:hAnsi="Times New Roman" w:ascii="Times New Roman"/>
          <w:szCs w:val="24"/>
        </w:rPr>
        <w:t>, u kojem  će navesti:</w:t>
      </w:r>
    </w:p>
    <w:p w:rsidRDefault="00821374" w:rsidP="00821374" w:rsidR="00821374">
      <w:pPr>
        <w:tabs>
          <w:tab w:pos="567" w:val="left"/>
        </w:tabs>
        <w:jc w:val="both"/>
        <w:rPr>
          <w:rFonts w:hAnsi="Times New Roman" w:ascii="Times New Roman"/>
          <w:szCs w:val="24"/>
        </w:rPr>
      </w:pPr>
    </w:p>
    <w:p w:rsidRDefault="00821374" w:rsidP="004C4229" w:rsidR="004C4229" w:rsidRPr="004C4229">
      <w:pPr>
        <w:pStyle w:val="Odlomakpopisa"/>
        <w:numPr>
          <w:ilvl w:val="0"/>
          <w:numId w:val="19"/>
        </w:numPr>
        <w:tabs>
          <w:tab w:pos="2127" w:val="left"/>
        </w:tabs>
        <w:ind w:hanging="426" w:left="2127"/>
        <w:jc w:val="both"/>
        <w:rPr>
          <w:rFonts w:hAnsi="Times New Roman" w:ascii="Times New Roman"/>
          <w:szCs w:val="24"/>
        </w:rPr>
      </w:pPr>
      <w:r w:rsidRPr="004C4229">
        <w:rPr>
          <w:rFonts w:hAnsi="Times New Roman" w:ascii="Times New Roman"/>
          <w:szCs w:val="24"/>
        </w:rPr>
        <w:t xml:space="preserve">koje nekretnine i pokretnine i druga imovinska prava </w:t>
      </w:r>
      <w:r w:rsidR="004C4229" w:rsidRPr="004C4229">
        <w:rPr>
          <w:rFonts w:hAnsi="Times New Roman" w:ascii="Times New Roman"/>
          <w:szCs w:val="24"/>
        </w:rPr>
        <w:t xml:space="preserve">čine imovinu dužnika, gdje </w:t>
      </w:r>
      <w:r w:rsidRPr="004C4229">
        <w:rPr>
          <w:rFonts w:hAnsi="Times New Roman" w:ascii="Times New Roman"/>
          <w:szCs w:val="24"/>
        </w:rPr>
        <w:t>se</w:t>
      </w:r>
      <w:r w:rsidR="004C4229" w:rsidRPr="004C4229">
        <w:rPr>
          <w:rFonts w:hAnsi="Times New Roman" w:ascii="Times New Roman"/>
          <w:szCs w:val="24"/>
        </w:rPr>
        <w:t xml:space="preserve"> nekretnine i pokretnine nalaze</w:t>
      </w:r>
    </w:p>
    <w:p w:rsidRDefault="00821374" w:rsidP="004C4229" w:rsidR="00821374" w:rsidRPr="004C4229">
      <w:pPr>
        <w:pStyle w:val="Odlomakpopisa"/>
        <w:numPr>
          <w:ilvl w:val="0"/>
          <w:numId w:val="19"/>
        </w:numPr>
        <w:tabs>
          <w:tab w:pos="2127" w:val="left"/>
        </w:tabs>
        <w:ind w:hanging="426" w:left="2127"/>
        <w:jc w:val="both"/>
        <w:rPr>
          <w:rFonts w:hAnsi="Times New Roman" w:ascii="Times New Roman"/>
          <w:szCs w:val="24"/>
        </w:rPr>
      </w:pPr>
      <w:r w:rsidRPr="004C4229">
        <w:rPr>
          <w:rFonts w:hAnsi="Times New Roman" w:ascii="Times New Roman"/>
          <w:szCs w:val="24"/>
        </w:rPr>
        <w:lastRenderedPageBreak/>
        <w:t xml:space="preserve">ima li na računu i kod koga kolika novčana sredstva </w:t>
      </w:r>
    </w:p>
    <w:p w:rsidRDefault="00821374" w:rsidP="004C4229" w:rsidR="00821374" w:rsidRPr="004C4229">
      <w:pPr>
        <w:pStyle w:val="Odlomakpopisa"/>
        <w:numPr>
          <w:ilvl w:val="0"/>
          <w:numId w:val="19"/>
        </w:numPr>
        <w:tabs>
          <w:tab w:pos="2127" w:val="left"/>
        </w:tabs>
        <w:ind w:hanging="426" w:left="2127"/>
        <w:jc w:val="both"/>
        <w:rPr>
          <w:rFonts w:hAnsi="Times New Roman" w:ascii="Times New Roman"/>
          <w:szCs w:val="24"/>
        </w:rPr>
      </w:pPr>
      <w:r w:rsidRPr="004C4229">
        <w:rPr>
          <w:rFonts w:hAnsi="Times New Roman" w:ascii="Times New Roman"/>
          <w:szCs w:val="24"/>
        </w:rPr>
        <w:t>ima li dužnik i prema kome kakva imovinska ili druga potraživanja</w:t>
      </w:r>
    </w:p>
    <w:p w:rsidRDefault="00821374" w:rsidP="004C4229" w:rsidR="00821374" w:rsidRPr="004C4229">
      <w:pPr>
        <w:pStyle w:val="Odlomakpopisa"/>
        <w:numPr>
          <w:ilvl w:val="0"/>
          <w:numId w:val="19"/>
        </w:numPr>
        <w:tabs>
          <w:tab w:pos="2127" w:val="left"/>
        </w:tabs>
        <w:ind w:hanging="426" w:left="2127"/>
        <w:jc w:val="both"/>
        <w:rPr>
          <w:rFonts w:hAnsi="Times New Roman" w:ascii="Times New Roman"/>
          <w:szCs w:val="24"/>
        </w:rPr>
      </w:pPr>
      <w:r w:rsidRPr="004C4229">
        <w:rPr>
          <w:rFonts w:hAnsi="Times New Roman" w:ascii="Times New Roman"/>
          <w:szCs w:val="24"/>
        </w:rPr>
        <w:t>ima li kakovu drugu imovinu.</w:t>
      </w:r>
    </w:p>
    <w:p w:rsidRDefault="00821374" w:rsidP="00821374" w:rsidR="00821374">
      <w:pPr>
        <w:tabs>
          <w:tab w:pos="567" w:val="num"/>
          <w:tab w:pos="709" w:val="left"/>
        </w:tabs>
        <w:jc w:val="both"/>
        <w:rPr>
          <w:rFonts w:hAnsi="Times New Roman" w:ascii="Times New Roman"/>
          <w:szCs w:val="24"/>
        </w:rPr>
      </w:pPr>
    </w:p>
    <w:p w:rsidRDefault="00821374" w:rsidP="00821374" w:rsidR="00821374">
      <w:pPr>
        <w:jc w:val="both"/>
        <w:rPr>
          <w:rFonts w:hAnsi="Times New Roman" w:ascii="Times New Roman"/>
          <w:szCs w:val="24"/>
        </w:rPr>
      </w:pPr>
      <w:r>
        <w:rPr>
          <w:rFonts w:hAnsi="Times New Roman" w:ascii="Times New Roman"/>
          <w:szCs w:val="24"/>
        </w:rPr>
        <w:tab/>
        <w:t>Ukoliko zakonski zastupnik dužnika ne postupe po nalogu suda iz ovog Rješenja, istome se mogu temeljem članka 43, 107. i 109. Stečajnog zakona, odrediti novčana kazna  ili kazna zatvora.</w:t>
      </w:r>
    </w:p>
    <w:p w:rsidRDefault="004C4229" w:rsidP="00821374" w:rsidR="004C4229">
      <w:pPr>
        <w:jc w:val="both"/>
        <w:rPr>
          <w:rFonts w:hAnsi="Times New Roman" w:ascii="Times New Roman"/>
          <w:szCs w:val="24"/>
        </w:rPr>
      </w:pPr>
    </w:p>
    <w:p w:rsidRDefault="00821374" w:rsidP="00821374" w:rsidR="00821374">
      <w:pPr>
        <w:tabs>
          <w:tab w:pos="567" w:val="num"/>
        </w:tabs>
        <w:jc w:val="both"/>
        <w:rPr>
          <w:rFonts w:hAnsi="Times New Roman" w:ascii="Times New Roman"/>
          <w:szCs w:val="24"/>
        </w:rPr>
      </w:pPr>
      <w:r>
        <w:rPr>
          <w:rFonts w:hAnsi="Times New Roman" w:ascii="Times New Roman"/>
          <w:szCs w:val="24"/>
        </w:rPr>
        <w:tab/>
        <w:t xml:space="preserve">   Za davanje nepotpunih i netočnih podataka, zakonski zastupnik dužnika odgovara kao za davanje lažnog iskaza u sudskom postupku, sve temel</w:t>
      </w:r>
      <w:r w:rsidR="004C4229">
        <w:rPr>
          <w:rFonts w:hAnsi="Times New Roman" w:ascii="Times New Roman"/>
          <w:szCs w:val="24"/>
        </w:rPr>
        <w:t>jem  odredbi Kaznenog zakona RH</w:t>
      </w:r>
      <w:r>
        <w:rPr>
          <w:rFonts w:hAnsi="Times New Roman" w:ascii="Times New Roman"/>
          <w:szCs w:val="24"/>
        </w:rPr>
        <w:t>.</w:t>
      </w:r>
    </w:p>
    <w:p w:rsidRDefault="004C4229" w:rsidP="00821374" w:rsidR="004C4229">
      <w:pPr>
        <w:tabs>
          <w:tab w:pos="567" w:val="num"/>
        </w:tabs>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t>U slučaju uskrate od davanja iskaza i zatraženih podataka, osobe iz točke I.) ovog rješenja odgovaraju osobno vjerovnicima za naknadu štete koja im time može biti prouzročena.</w:t>
      </w:r>
    </w:p>
    <w:p w:rsidRDefault="00821374" w:rsidP="00821374" w:rsidR="00821374">
      <w:pPr>
        <w:ind w:firstLine="720" w:left="2880"/>
        <w:rPr>
          <w:rFonts w:hAnsi="Times New Roman" w:ascii="Times New Roman"/>
          <w:szCs w:val="24"/>
        </w:rPr>
      </w:pPr>
      <w:r>
        <w:rPr>
          <w:rFonts w:hAnsi="Times New Roman" w:ascii="Times New Roman"/>
          <w:szCs w:val="24"/>
        </w:rPr>
        <w:t xml:space="preserve">z a k l j u č i o   j e </w:t>
      </w:r>
    </w:p>
    <w:p w:rsidRDefault="00821374" w:rsidP="00821374" w:rsidR="00821374">
      <w:pPr>
        <w:ind w:firstLine="720"/>
        <w:jc w:val="center"/>
        <w:rPr>
          <w:rFonts w:hAnsi="Times New Roman" w:ascii="Times New Roman"/>
          <w:b/>
          <w:szCs w:val="24"/>
        </w:rPr>
      </w:pPr>
    </w:p>
    <w:p w:rsidRDefault="00821374" w:rsidP="00821374" w:rsidR="00821374">
      <w:pPr>
        <w:ind w:firstLine="720"/>
        <w:jc w:val="both"/>
        <w:rPr>
          <w:rFonts w:hAnsi="Times New Roman" w:ascii="Times New Roman"/>
          <w:szCs w:val="24"/>
        </w:rPr>
      </w:pPr>
      <w:r>
        <w:rPr>
          <w:rFonts w:hAnsi="Times New Roman" w:ascii="Times New Roman"/>
          <w:szCs w:val="24"/>
        </w:rPr>
        <w:t xml:space="preserve">Nalaže se zakonskom zastupniku </w:t>
      </w:r>
      <w:r w:rsidR="004C4229" w:rsidRPr="002E1E53">
        <w:rPr>
          <w:rFonts w:hAnsi="Times New Roman" w:ascii="Times New Roman"/>
          <w:szCs w:val="24"/>
        </w:rPr>
        <w:t xml:space="preserve">dužnika </w:t>
      </w:r>
      <w:r w:rsidR="004347AD">
        <w:rPr>
          <w:rFonts w:hAnsi="Times New Roman" w:ascii="Times New Roman"/>
          <w:szCs w:val="24"/>
        </w:rPr>
        <w:t>Michaelu Träger iz Zagreba, Drvinje 38, OIB: 47959199566</w:t>
      </w:r>
      <w:r w:rsidRPr="002E1E53">
        <w:rPr>
          <w:rFonts w:hAnsi="Times New Roman" w:ascii="Times New Roman"/>
          <w:szCs w:val="24"/>
        </w:rPr>
        <w:t>,</w:t>
      </w:r>
      <w:r>
        <w:rPr>
          <w:rFonts w:hAnsi="Times New Roman" w:ascii="Times New Roman"/>
          <w:szCs w:val="24"/>
        </w:rPr>
        <w:t xml:space="preserve"> da u roku od 8 dana od dana primitka ovog zaključka podnesu ovome sudu pozivom na gornji broj spisa financijsko gospodarsko izvješće o stanju kod dužnikom </w:t>
      </w:r>
      <w:r w:rsidR="004347AD">
        <w:rPr>
          <w:rFonts w:hAnsi="Times New Roman" w:ascii="Times New Roman"/>
          <w:szCs w:val="24"/>
        </w:rPr>
        <w:t>TRAMOT d.o.o. za propagandu, informatiku, izdavaštvo i usluge, Zagreb (Grad Zagreb), Taborska 31, OIB: 58411173463</w:t>
      </w:r>
      <w:r>
        <w:rPr>
          <w:rFonts w:hAnsi="Times New Roman" w:ascii="Times New Roman"/>
          <w:szCs w:val="24"/>
        </w:rPr>
        <w:t>.</w:t>
      </w:r>
    </w:p>
    <w:p w:rsidRDefault="002E1E53" w:rsidP="00821374" w:rsidR="002E1E53">
      <w:pPr>
        <w:ind w:firstLine="720"/>
        <w:jc w:val="both"/>
        <w:rPr>
          <w:rFonts w:hAnsi="Times New Roman" w:ascii="Times New Roman"/>
          <w:b/>
          <w:szCs w:val="24"/>
        </w:rPr>
      </w:pPr>
    </w:p>
    <w:p w:rsidRDefault="00821374" w:rsidP="00821374" w:rsidR="00821374">
      <w:pPr>
        <w:jc w:val="center"/>
        <w:rPr>
          <w:rFonts w:hAnsi="Times New Roman" w:ascii="Times New Roman"/>
          <w:szCs w:val="24"/>
        </w:rPr>
      </w:pPr>
      <w:r>
        <w:rPr>
          <w:rFonts w:hAnsi="Times New Roman" w:ascii="Times New Roman"/>
          <w:szCs w:val="24"/>
        </w:rPr>
        <w:t>Obrazloženje</w:t>
      </w:r>
    </w:p>
    <w:p w:rsidRDefault="00821374" w:rsidP="00821374" w:rsidR="00821374">
      <w:pPr>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t>Predlagatelj, Financijska agencija Regionalni centar Zagreb, podnijela je ovome sudu prijedlog za otvaranje stečajnog postupka nad gore navedenim dužnikom temeljem odredbe članka 49. Zakona o financi</w:t>
      </w:r>
      <w:r w:rsidR="002E1E53">
        <w:rPr>
          <w:rFonts w:hAnsi="Times New Roman" w:ascii="Times New Roman"/>
          <w:szCs w:val="24"/>
        </w:rPr>
        <w:t>jskom poslovanju i predstečajnoj</w:t>
      </w:r>
      <w:r>
        <w:rPr>
          <w:rFonts w:hAnsi="Times New Roman" w:ascii="Times New Roman"/>
          <w:szCs w:val="24"/>
        </w:rPr>
        <w:t xml:space="preserve"> nagodbi (NN 108/12 do 81/13; dakle ZFPPN), navodeći da je odbacila dužnikov prijedlog za otvaranje postupka predstečajne nagodbe budući da isti nije niti nakon poziva FINA-e u ostavljenom roku dostavio svu dokumentaciju propisanu odrednom članka 41. ZFPPN-a.</w:t>
      </w:r>
    </w:p>
    <w:p w:rsidRDefault="004C4229" w:rsidP="00821374" w:rsidR="004C4229">
      <w:pPr>
        <w:ind w:firstLine="720"/>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t>Navodi da kod dužnika postoje stečajni razlog za otvaranje stečajnog postupka sukladno članku 4. Stečajnog zakona (NN broj 44/96, 29/99, 129/00, 123/03, 82/06,116/10, 25/12, 133/12; dalje  u tekstu SZ).</w:t>
      </w:r>
    </w:p>
    <w:p w:rsidRDefault="004C4229" w:rsidP="00821374" w:rsidR="004C4229">
      <w:pPr>
        <w:ind w:firstLine="720"/>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t>Odredba članka 49. stav. 2 ZFPPN</w:t>
      </w:r>
      <w:r w:rsidR="00C51929">
        <w:rPr>
          <w:rFonts w:hAnsi="Times New Roman" w:ascii="Times New Roman"/>
          <w:szCs w:val="24"/>
        </w:rPr>
        <w:t>-a</w:t>
      </w:r>
      <w:r>
        <w:rPr>
          <w:rFonts w:hAnsi="Times New Roman" w:ascii="Times New Roman"/>
          <w:szCs w:val="24"/>
        </w:rPr>
        <w:t xml:space="preserve"> propisuje da će FINA u slučajevima iz stavka 1. točke 1, 2,4 i 5 članka 49., po službenoj dužnosti podnijeti prijedlog za pokretanje stečajnog  postupka, ako postoje razlozi za otvaranje stečajnog postupka.</w:t>
      </w:r>
    </w:p>
    <w:p w:rsidRDefault="004C4229" w:rsidP="00821374" w:rsidR="004C4229">
      <w:pPr>
        <w:ind w:firstLine="720"/>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t>Uvidom u rješenje FINA-e o odbacivanju dužnikovog prijedloga utvrđeno je da je njegov prijedlog za otvaranje postupka predstečajne nagodbe odbačen s obrazloženjem da nije dostavio svu potrebnu dokumentaciju da bi se po istom moglo postupati, te da će Nagodbeno vijeće FINA-e temeljem članka 49. stav 1. točka 4. ZFPPN-a podnijeti nadležnom Trgovačkom sudu prijedlog za pokretanje stečajnog postupka.</w:t>
      </w:r>
    </w:p>
    <w:p w:rsidRDefault="004C4229" w:rsidP="00821374" w:rsidR="004C4229">
      <w:pPr>
        <w:ind w:firstLine="720"/>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t>Uvidom u potvrdu FINA-e utvrđeno je da dužnik u razdoblju dužem od 60 dana ima evidentirane neizvršene osnove za plaćanje, a koje je trebalo na temelju valjanih osnova za plaćanje,  bez daljnjeg pristanka dužnika naplatiti s bilo kojeg od njegovih računa.</w:t>
      </w:r>
    </w:p>
    <w:p w:rsidRDefault="004C4229" w:rsidP="00821374" w:rsidR="004C4229">
      <w:pPr>
        <w:ind w:firstLine="720"/>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lastRenderedPageBreak/>
        <w:t>Temeljem gore navedenog proizlazi da su ispunjeni uvjeti iz članka 49. ZFPPN te time uvjeti za pokretanje prethodnog postupka radi utvrđenja uvjeta za otvaranje stečajnog postupka nad dužnikom te je stoga temeljem odredbe članka 42. stav. 1. SZ odlučeno kao u izreci rješenja pod točkom I.)</w:t>
      </w:r>
    </w:p>
    <w:p w:rsidRDefault="004347AD" w:rsidP="00821374" w:rsidR="004347AD">
      <w:pPr>
        <w:ind w:firstLine="720"/>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t>Temeljem odredbe članka 49. SZ</w:t>
      </w:r>
      <w:r w:rsidR="00C51929">
        <w:rPr>
          <w:rFonts w:hAnsi="Times New Roman" w:ascii="Times New Roman"/>
          <w:szCs w:val="24"/>
        </w:rPr>
        <w:t>-a</w:t>
      </w:r>
      <w:r>
        <w:rPr>
          <w:rFonts w:hAnsi="Times New Roman" w:ascii="Times New Roman"/>
          <w:szCs w:val="24"/>
        </w:rPr>
        <w:t xml:space="preserve"> odmah je određeno ročište radi izjašnjenja zakonskog zastupnika dužnika o prijedlogu FINA-e.</w:t>
      </w:r>
    </w:p>
    <w:p w:rsidRDefault="004C4229" w:rsidP="00821374" w:rsidR="004C4229">
      <w:pPr>
        <w:ind w:firstLine="720"/>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t>Nadalje temeljem članka 43. stav. 3 . SZ pozvan je zakonski zastupnik dužnika na davanje javnobilježnički ovjerovljenog prokaznog popisa imovine, a radi utvrđenja dali imovina dužnika uopće pokriva troškove potrebne za vođenje stečajnog postupka i ostvarenje svrhe stečaja  - unovčenje dužnikove imovine i namirenje dužnikovih vjerovnika.</w:t>
      </w:r>
    </w:p>
    <w:p w:rsidRDefault="004C4229" w:rsidP="00821374" w:rsidR="004C4229">
      <w:pPr>
        <w:ind w:firstLine="720"/>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t>Temeljem odredbe članka 43. stav. 2  SZ</w:t>
      </w:r>
      <w:r w:rsidR="00C51929">
        <w:rPr>
          <w:rFonts w:hAnsi="Times New Roman" w:ascii="Times New Roman"/>
          <w:szCs w:val="24"/>
        </w:rPr>
        <w:t>-a</w:t>
      </w:r>
      <w:r>
        <w:rPr>
          <w:rFonts w:hAnsi="Times New Roman" w:ascii="Times New Roman"/>
          <w:szCs w:val="24"/>
        </w:rPr>
        <w:t xml:space="preserve"> odlučeno je kao u izreci zaključka.</w:t>
      </w:r>
    </w:p>
    <w:p w:rsidRDefault="004C4229" w:rsidP="00821374" w:rsidR="004C4229">
      <w:pPr>
        <w:ind w:firstLine="720"/>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t>Kako je temeljem odredbe članka 27. stav. 5. ZFPPN</w:t>
      </w:r>
      <w:r w:rsidR="00C51929">
        <w:rPr>
          <w:rFonts w:hAnsi="Times New Roman" w:ascii="Times New Roman"/>
          <w:szCs w:val="24"/>
        </w:rPr>
        <w:t>-a</w:t>
      </w:r>
      <w:r>
        <w:rPr>
          <w:rFonts w:hAnsi="Times New Roman" w:ascii="Times New Roman"/>
          <w:szCs w:val="24"/>
        </w:rPr>
        <w:t xml:space="preserve"> FINA oslobođena plaćanja troškova i pristojbi vezanih za pokretanje stečajnog postupka, to isto niti nije bila zvana na platež navedenog prije pokretanja prethodnog postupka.</w:t>
      </w:r>
    </w:p>
    <w:p w:rsidRDefault="004C4229" w:rsidP="00821374" w:rsidR="004C4229">
      <w:pPr>
        <w:ind w:firstLine="720"/>
        <w:jc w:val="both"/>
        <w:rPr>
          <w:rFonts w:hAnsi="Times New Roman" w:ascii="Times New Roman"/>
          <w:szCs w:val="24"/>
        </w:rPr>
      </w:pPr>
    </w:p>
    <w:p w:rsidRDefault="00821374" w:rsidP="00821374" w:rsidR="00821374">
      <w:pPr>
        <w:ind w:firstLine="720"/>
        <w:jc w:val="both"/>
        <w:rPr>
          <w:rFonts w:hAnsi="Times New Roman" w:ascii="Times New Roman"/>
          <w:szCs w:val="24"/>
        </w:rPr>
      </w:pPr>
      <w:r>
        <w:rPr>
          <w:rFonts w:hAnsi="Times New Roman" w:ascii="Times New Roman"/>
          <w:szCs w:val="24"/>
        </w:rPr>
        <w:t>Zakonski zastupnik dužnika dužan je se očitovati o svim relevantnim činjenicama odlučujućim za donošenje odluke o otvaranju stečajnog postupka nad dužnikom uz zakonske posljedice predviđene odredbama članka 107. i 109. SZ</w:t>
      </w:r>
      <w:r w:rsidR="00C51929">
        <w:rPr>
          <w:rFonts w:hAnsi="Times New Roman" w:ascii="Times New Roman"/>
          <w:szCs w:val="24"/>
        </w:rPr>
        <w:t>-a</w:t>
      </w:r>
      <w:r>
        <w:rPr>
          <w:rFonts w:hAnsi="Times New Roman" w:ascii="Times New Roman"/>
          <w:szCs w:val="24"/>
        </w:rPr>
        <w:t>.</w:t>
      </w:r>
    </w:p>
    <w:p w:rsidRDefault="00821374" w:rsidP="00821374" w:rsidR="00821374">
      <w:pPr>
        <w:jc w:val="both"/>
        <w:rPr>
          <w:rFonts w:hAnsi="Times New Roman" w:ascii="Times New Roman"/>
          <w:szCs w:val="24"/>
        </w:rPr>
      </w:pPr>
    </w:p>
    <w:p w:rsidRDefault="00821374" w:rsidP="00821374" w:rsidR="00821374">
      <w:pPr>
        <w:jc w:val="center"/>
        <w:rPr>
          <w:rFonts w:hAnsi="Times New Roman" w:ascii="Times New Roman"/>
          <w:szCs w:val="24"/>
        </w:rPr>
      </w:pPr>
      <w:r>
        <w:rPr>
          <w:rFonts w:hAnsi="Times New Roman" w:ascii="Times New Roman"/>
          <w:szCs w:val="24"/>
        </w:rPr>
        <w:t xml:space="preserve">U  Zagrebu, </w:t>
      </w:r>
      <w:r w:rsidR="000A5191">
        <w:rPr>
          <w:rFonts w:hAnsi="Times New Roman" w:ascii="Times New Roman"/>
          <w:szCs w:val="24"/>
        </w:rPr>
        <w:t>19</w:t>
      </w:r>
      <w:r>
        <w:rPr>
          <w:rFonts w:hAnsi="Times New Roman" w:ascii="Times New Roman"/>
          <w:szCs w:val="24"/>
        </w:rPr>
        <w:t xml:space="preserve">. </w:t>
      </w:r>
      <w:r w:rsidR="001F5A90">
        <w:rPr>
          <w:rFonts w:hAnsi="Times New Roman" w:ascii="Times New Roman"/>
          <w:szCs w:val="24"/>
        </w:rPr>
        <w:t>studenog</w:t>
      </w:r>
      <w:r>
        <w:rPr>
          <w:rFonts w:hAnsi="Times New Roman" w:ascii="Times New Roman"/>
          <w:szCs w:val="24"/>
        </w:rPr>
        <w:t xml:space="preserve"> 2015.</w:t>
      </w:r>
      <w:r w:rsidR="00A45706">
        <w:rPr>
          <w:rFonts w:hAnsi="Times New Roman" w:ascii="Times New Roman"/>
          <w:szCs w:val="24"/>
        </w:rPr>
        <w:t xml:space="preserve"> </w:t>
      </w:r>
    </w:p>
    <w:p w:rsidRDefault="00821374" w:rsidP="00821374" w:rsidR="00821374">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sidR="004C4229">
        <w:rPr>
          <w:rFonts w:hAnsi="Times New Roman" w:ascii="Times New Roman"/>
          <w:szCs w:val="24"/>
        </w:rPr>
        <w:t xml:space="preserve"> </w:t>
      </w:r>
      <w:r>
        <w:rPr>
          <w:rFonts w:hAnsi="Times New Roman" w:ascii="Times New Roman"/>
          <w:szCs w:val="24"/>
        </w:rPr>
        <w:t xml:space="preserve"> </w:t>
      </w:r>
      <w:r w:rsidR="00A45706">
        <w:rPr>
          <w:rFonts w:hAnsi="Times New Roman" w:ascii="Times New Roman"/>
          <w:szCs w:val="24"/>
        </w:rPr>
        <w:t xml:space="preserve"> </w:t>
      </w:r>
      <w:r>
        <w:rPr>
          <w:rFonts w:hAnsi="Times New Roman" w:ascii="Times New Roman"/>
          <w:szCs w:val="24"/>
        </w:rPr>
        <w:t>SUDAC:</w:t>
      </w:r>
    </w:p>
    <w:p w:rsidRDefault="00821374" w:rsidP="00821374" w:rsidR="00821374">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Nevenka Siladi Rstić, v.r.</w:t>
      </w:r>
    </w:p>
    <w:p w:rsidRDefault="00821374" w:rsidP="00821374" w:rsidR="00821374">
      <w:pPr>
        <w:jc w:val="both"/>
        <w:rPr>
          <w:rFonts w:hAnsi="Times New Roman" w:ascii="Times New Roman"/>
          <w:i/>
          <w:szCs w:val="24"/>
        </w:rPr>
      </w:pPr>
      <w:r>
        <w:rPr>
          <w:rFonts w:hAnsi="Times New Roman" w:ascii="Times New Roman"/>
          <w:i/>
          <w:szCs w:val="24"/>
        </w:rPr>
        <w:t>Uputa o pravnom lijeku:</w:t>
      </w:r>
    </w:p>
    <w:p w:rsidRDefault="00821374" w:rsidP="00821374" w:rsidR="00821374">
      <w:pPr>
        <w:jc w:val="both"/>
        <w:rPr>
          <w:rFonts w:hAnsi="Times New Roman" w:ascii="Times New Roman"/>
          <w:i/>
          <w:szCs w:val="24"/>
        </w:rPr>
      </w:pPr>
      <w:r>
        <w:rPr>
          <w:rFonts w:hAnsi="Times New Roman" w:ascii="Times New Roman"/>
          <w:i/>
          <w:szCs w:val="24"/>
        </w:rPr>
        <w:t>Protiv rješenja o pokretanju prethodnog postupka i protiv zaključka nije dopuštena posebna žalba, a protiv rješenja o pozivu na prokazni popis imovina dopuštena je žalba u roku od 8 dana od dana dostave prijepisa rješenja.</w:t>
      </w:r>
      <w:r w:rsidR="00A45706">
        <w:rPr>
          <w:rFonts w:hAnsi="Times New Roman" w:ascii="Times New Roman"/>
          <w:i/>
          <w:szCs w:val="24"/>
        </w:rPr>
        <w:t xml:space="preserve"> </w:t>
      </w:r>
      <w:r>
        <w:rPr>
          <w:rFonts w:hAnsi="Times New Roman" w:ascii="Times New Roman"/>
          <w:i/>
          <w:szCs w:val="24"/>
        </w:rPr>
        <w:t xml:space="preserve">O istoj odlučuje Visoki trgovački sud RH, a podnosi se ovome sudu u 3 primjerka. </w:t>
      </w:r>
    </w:p>
    <w:p w:rsidRDefault="00821374" w:rsidP="00821374" w:rsidR="00821374">
      <w:pPr>
        <w:jc w:val="both"/>
        <w:rPr>
          <w:rFonts w:hAnsi="Times New Roman" w:ascii="Times New Roman"/>
          <w:i/>
          <w:szCs w:val="24"/>
        </w:rPr>
      </w:pPr>
    </w:p>
    <w:p w:rsidRDefault="00821374" w:rsidP="00821374" w:rsidR="00821374">
      <w:pPr>
        <w:jc w:val="both"/>
        <w:rPr>
          <w:rFonts w:hAnsi="Times New Roman" w:ascii="Times New Roman"/>
          <w:szCs w:val="24"/>
        </w:rPr>
      </w:pPr>
      <w:r>
        <w:rPr>
          <w:rFonts w:hAnsi="Times New Roman" w:ascii="Times New Roman"/>
          <w:szCs w:val="24"/>
        </w:rPr>
        <w:t>Za točnost otpravka-ovlašteni službenik:</w:t>
      </w:r>
    </w:p>
    <w:p w:rsidRDefault="00821374" w:rsidP="00821374" w:rsidR="00821374">
      <w:pPr>
        <w:jc w:val="both"/>
        <w:rPr>
          <w:rFonts w:hAnsi="Times New Roman" w:ascii="Times New Roman"/>
          <w:szCs w:val="24"/>
        </w:rPr>
      </w:pPr>
      <w:r>
        <w:rPr>
          <w:rFonts w:hAnsi="Times New Roman" w:ascii="Times New Roman"/>
          <w:szCs w:val="24"/>
        </w:rPr>
        <w:tab/>
      </w:r>
      <w:r>
        <w:rPr>
          <w:rFonts w:hAnsi="Times New Roman" w:ascii="Times New Roman"/>
          <w:szCs w:val="24"/>
        </w:rPr>
        <w:tab/>
        <w:t>Ana Brlek</w:t>
      </w:r>
    </w:p>
    <w:p w:rsidRDefault="00821374" w:rsidP="00821374" w:rsidR="00821374">
      <w:pPr>
        <w:jc w:val="both"/>
        <w:rPr>
          <w:rFonts w:hAnsi="Times New Roman" w:ascii="Times New Roman"/>
          <w:szCs w:val="24"/>
        </w:rPr>
      </w:pPr>
    </w:p>
    <w:p w:rsidRDefault="002E1E53" w:rsidP="00821374" w:rsidR="00821374">
      <w:pPr>
        <w:jc w:val="both"/>
        <w:rPr>
          <w:rFonts w:hAnsi="Times New Roman" w:ascii="Times New Roman"/>
          <w:szCs w:val="24"/>
        </w:rPr>
      </w:pPr>
      <w:r>
        <w:rPr>
          <w:rFonts w:hAnsi="Times New Roman" w:ascii="Times New Roman"/>
          <w:szCs w:val="24"/>
        </w:rPr>
        <w:t>DN</w:t>
      </w:r>
      <w:r w:rsidR="00821374">
        <w:rPr>
          <w:rFonts w:hAnsi="Times New Roman" w:ascii="Times New Roman"/>
          <w:szCs w:val="24"/>
        </w:rPr>
        <w:t>a:</w:t>
      </w:r>
    </w:p>
    <w:p w:rsidRDefault="00821374" w:rsidP="00821374" w:rsidR="00821374">
      <w:pPr>
        <w:numPr>
          <w:ilvl w:val="0"/>
          <w:numId w:val="18"/>
        </w:numPr>
        <w:jc w:val="both"/>
        <w:rPr>
          <w:rFonts w:hAnsi="Times New Roman" w:ascii="Times New Roman"/>
          <w:szCs w:val="24"/>
        </w:rPr>
      </w:pPr>
      <w:r>
        <w:rPr>
          <w:rFonts w:hAnsi="Times New Roman" w:ascii="Times New Roman"/>
          <w:szCs w:val="24"/>
        </w:rPr>
        <w:t>FINA</w:t>
      </w:r>
    </w:p>
    <w:p w:rsidRDefault="002E1E53" w:rsidP="00821374" w:rsidR="00821374">
      <w:pPr>
        <w:numPr>
          <w:ilvl w:val="0"/>
          <w:numId w:val="18"/>
        </w:numPr>
        <w:jc w:val="both"/>
        <w:rPr>
          <w:rFonts w:hAnsi="Times New Roman" w:ascii="Times New Roman"/>
          <w:szCs w:val="24"/>
        </w:rPr>
      </w:pPr>
      <w:r>
        <w:rPr>
          <w:rFonts w:hAnsi="Times New Roman" w:ascii="Times New Roman"/>
          <w:szCs w:val="24"/>
        </w:rPr>
        <w:t xml:space="preserve">Dužniku, </w:t>
      </w:r>
      <w:r w:rsidR="004347AD">
        <w:rPr>
          <w:rFonts w:hAnsi="Times New Roman" w:ascii="Times New Roman"/>
          <w:szCs w:val="24"/>
        </w:rPr>
        <w:t>TRAMOT d.o.o.</w:t>
      </w:r>
      <w:r>
        <w:rPr>
          <w:rFonts w:hAnsi="Times New Roman" w:ascii="Times New Roman"/>
          <w:szCs w:val="24"/>
        </w:rPr>
        <w:t xml:space="preserve"> na adresu sjedišta</w:t>
      </w:r>
    </w:p>
    <w:p w:rsidRDefault="00821374" w:rsidP="00821374" w:rsidR="00821374">
      <w:pPr>
        <w:numPr>
          <w:ilvl w:val="0"/>
          <w:numId w:val="18"/>
        </w:numPr>
        <w:jc w:val="both"/>
        <w:rPr>
          <w:rFonts w:hAnsi="Times New Roman" w:ascii="Times New Roman"/>
          <w:szCs w:val="24"/>
        </w:rPr>
      </w:pPr>
      <w:r>
        <w:rPr>
          <w:rFonts w:hAnsi="Times New Roman" w:ascii="Times New Roman"/>
          <w:szCs w:val="24"/>
        </w:rPr>
        <w:t>Zakonskom zastupniku dužnika</w:t>
      </w:r>
      <w:r w:rsidR="002E1E53">
        <w:rPr>
          <w:rFonts w:hAnsi="Times New Roman" w:ascii="Times New Roman"/>
          <w:szCs w:val="24"/>
        </w:rPr>
        <w:t>,</w:t>
      </w:r>
      <w:r>
        <w:rPr>
          <w:rFonts w:hAnsi="Times New Roman" w:ascii="Times New Roman"/>
          <w:szCs w:val="24"/>
        </w:rPr>
        <w:t xml:space="preserve"> </w:t>
      </w:r>
      <w:r w:rsidR="004347AD">
        <w:rPr>
          <w:rFonts w:hAnsi="Times New Roman" w:ascii="Times New Roman"/>
          <w:szCs w:val="24"/>
        </w:rPr>
        <w:t>Michaelu Träger, Zagreb, Drvinje 38</w:t>
      </w:r>
    </w:p>
    <w:p w:rsidRDefault="00215897" w:rsidP="00215897" w:rsidR="00215897" w:rsidRPr="00D176B3">
      <w:pPr>
        <w:jc w:val="both"/>
        <w:rPr>
          <w:rFonts w:hAnsi="Times New Roman" w:ascii="Times New Roman"/>
          <w:szCs w:val="24"/>
        </w:rPr>
      </w:pPr>
    </w:p>
    <w:p w:rsidRDefault="00290EF9" w:rsidP="00215897" w:rsidR="00290EF9" w:rsidRPr="00D176B3">
      <w:pPr>
        <w:ind w:firstLine="720" w:left="5760"/>
        <w:jc w:val="both"/>
        <w:rPr>
          <w:rFonts w:hAnsi="Times New Roman" w:ascii="Times New Roman"/>
          <w:szCs w:val="24"/>
        </w:rPr>
      </w:pPr>
    </w:p>
    <w:p w:rsidRDefault="004335B3" w:rsidP="00215897" w:rsidR="004335B3" w:rsidRPr="00D176B3">
      <w:pPr>
        <w:jc w:val="both"/>
        <w:rPr>
          <w:rFonts w:hAnsi="Times New Roman" w:ascii="Times New Roman"/>
          <w:szCs w:val="24"/>
        </w:rPr>
      </w:pPr>
    </w:p>
    <w:p w:rsidRDefault="004335B3" w:rsidP="00215897" w:rsidR="004335B3" w:rsidRPr="00D176B3">
      <w:pPr>
        <w:jc w:val="both"/>
        <w:rPr>
          <w:rFonts w:hAnsi="Times New Roman" w:ascii="Times New Roman"/>
          <w:szCs w:val="24"/>
        </w:rPr>
      </w:pPr>
    </w:p>
    <w:p w:rsidRDefault="006F6AB0" w:rsidP="00215897" w:rsidR="006F6AB0" w:rsidRPr="00D176B3">
      <w:pPr>
        <w:rPr>
          <w:rFonts w:hAnsi="Times New Roman" w:ascii="Times New Roman"/>
          <w:szCs w:val="24"/>
        </w:rPr>
      </w:pPr>
    </w:p>
    <w:sectPr w:rsidSect="00215897" w:rsidR="006F6AB0" w:rsidRPr="00D176B3">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78CA" w:rsidR="00F578CA">
      <w:r>
        <w:separator/>
      </w:r>
    </w:p>
  </w:endnote>
  <w:endnote w:id="0" w:type="continuationSeparator">
    <w:p w:rsidRDefault="00F578CA" w:rsidR="00F578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78CA" w:rsidR="00F578CA">
      <w:r>
        <w:separator/>
      </w:r>
    </w:p>
  </w:footnote>
  <w:footnote w:id="0" w:type="continuationSeparator">
    <w:p w:rsidRDefault="00F578CA" w:rsidR="00F578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C50" w:rsidP="00685BC5" w:rsidR="00486C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6C50" w:rsidR="00486C5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C50" w:rsidP="00685BC5" w:rsidR="00486C50" w:rsidRPr="00FA2FD9">
    <w:pPr>
      <w:pStyle w:val="Zaglavlje"/>
      <w:framePr w:y="1" w:xAlign="center" w:vAnchor="text" w:hAnchor="margin" w:wrap="around"/>
      <w:rPr>
        <w:rStyle w:val="Brojstranice"/>
        <w:rFonts w:hAnsi="Times New Roman" w:ascii="Times New Roman"/>
      </w:rPr>
    </w:pPr>
    <w:r w:rsidRPr="00FA2FD9">
      <w:rPr>
        <w:rStyle w:val="Brojstranice"/>
        <w:rFonts w:hAnsi="Times New Roman" w:ascii="Times New Roman"/>
      </w:rPr>
      <w:fldChar w:fldCharType="begin"/>
    </w:r>
    <w:r w:rsidRPr="00FA2FD9">
      <w:rPr>
        <w:rStyle w:val="Brojstranice"/>
        <w:rFonts w:hAnsi="Times New Roman" w:ascii="Times New Roman"/>
      </w:rPr>
      <w:instrText xml:space="preserve">PAGE  </w:instrText>
    </w:r>
    <w:r w:rsidRPr="00FA2FD9">
      <w:rPr>
        <w:rStyle w:val="Brojstranice"/>
        <w:rFonts w:hAnsi="Times New Roman" w:ascii="Times New Roman"/>
      </w:rPr>
      <w:fldChar w:fldCharType="separate"/>
    </w:r>
    <w:r w:rsidR="00256853">
      <w:rPr>
        <w:rStyle w:val="Brojstranice"/>
        <w:rFonts w:hAnsi="Times New Roman" w:ascii="Times New Roman"/>
        <w:noProof/>
      </w:rPr>
      <w:t>- 3 -</w:t>
    </w:r>
    <w:r w:rsidRPr="00FA2FD9">
      <w:rPr>
        <w:rStyle w:val="Brojstranice"/>
        <w:rFonts w:hAnsi="Times New Roman" w:ascii="Times New Roman"/>
      </w:rPr>
      <w:fldChar w:fldCharType="end"/>
    </w:r>
  </w:p>
  <w:p w:rsidRDefault="00FA2FD9" w:rsidR="00486C50" w:rsidRPr="00FA2FD9">
    <w:pPr>
      <w:pStyle w:val="Zaglavlje"/>
      <w:ind w:right="360"/>
      <w:rPr>
        <w:rFonts w:hAnsi="Times New Roman" w:ascii="Times New Roman"/>
        <w:sz w:val="20"/>
      </w:rPr>
    </w:pPr>
    <w:r>
      <w:rPr>
        <w:rFonts w:hAnsi="Times New Roman" w:ascii="Times New Roman"/>
        <w:szCs w:val="24"/>
      </w:rPr>
      <w:tab/>
    </w:r>
    <w:r>
      <w:rPr>
        <w:rFonts w:hAnsi="Times New Roman" w:ascii="Times New Roman"/>
        <w:szCs w:val="24"/>
      </w:rPr>
      <w:tab/>
      <w:t>47.</w:t>
    </w:r>
    <w:r w:rsidR="00486C50" w:rsidRPr="00933EBC">
      <w:rPr>
        <w:rFonts w:hAnsi="Times New Roman" w:ascii="Times New Roman"/>
        <w:szCs w:val="24"/>
      </w:rPr>
      <w:t>St-</w:t>
    </w:r>
    <w:r w:rsidR="004347AD">
      <w:rPr>
        <w:rFonts w:hAnsi="Times New Roman" w:ascii="Times New Roman"/>
        <w:szCs w:val="24"/>
      </w:rPr>
      <w:t>596</w:t>
    </w:r>
    <w:r w:rsidR="004C4229">
      <w:rPr>
        <w:rFonts w:hAnsi="Times New Roman" w:ascii="Times New Roman"/>
        <w:szCs w:val="24"/>
      </w:rPr>
      <w:t>/15</w:t>
    </w:r>
    <w:r>
      <w:rPr>
        <w:rFonts w:hAnsi="Times New Roman" w:ascii="Times New Roman"/>
        <w:szCs w:val="24"/>
      </w:rPr>
      <w:t>-</w:t>
    </w:r>
    <w:r w:rsidR="004347AD">
      <w:rPr>
        <w:rFonts w:hAnsi="Times New Roman" w:ascii="Times New Roman"/>
        <w:sz w:val="20"/>
      </w:rP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C50" w:rsidR="004347AD">
    <w:pPr>
      <w:pStyle w:val="Zaglavlje"/>
      <w:rPr>
        <w:rFonts w:hAnsi="Times New Roman" w:ascii="Times New Roman"/>
        <w:szCs w:val="24"/>
      </w:rPr>
    </w:pPr>
    <w:r>
      <w:rPr>
        <w:rFonts w:hAnsi="Times New Roman" w:ascii="Times New Roman"/>
        <w:szCs w:val="24"/>
      </w:rPr>
      <w:tab/>
    </w:r>
    <w:r>
      <w:rPr>
        <w:rFonts w:hAnsi="Times New Roman" w:ascii="Times New Roman"/>
        <w:szCs w:val="24"/>
      </w:rPr>
      <w:tab/>
    </w:r>
  </w:p>
  <w:p w:rsidRDefault="004347AD" w:rsidR="004347AD">
    <w:pPr>
      <w:pStyle w:val="Zaglavlje"/>
      <w:rPr>
        <w:rFonts w:hAnsi="Times New Roman" w:ascii="Times New Roman"/>
        <w:szCs w:val="24"/>
      </w:rPr>
    </w:pPr>
  </w:p>
  <w:p w:rsidRDefault="004347AD" w:rsidP="00953077" w:rsidR="004347AD">
    <w:pPr>
      <w:pStyle w:val="Zaglavlje"/>
      <w:rPr>
        <w:rFonts w:hAnsi="Times New Roman" w:ascii="Times New Roman"/>
        <w:sz w:val="20"/>
      </w:rPr>
    </w:pPr>
    <w:r>
      <w:rPr>
        <w:rFonts w:hAnsi="Times New Roman" w:ascii="Times New Roman"/>
        <w:szCs w:val="24"/>
      </w:rPr>
      <w:tab/>
    </w:r>
    <w:r>
      <w:rPr>
        <w:rFonts w:hAnsi="Times New Roman" w:ascii="Times New Roman"/>
        <w:szCs w:val="24"/>
      </w:rPr>
      <w:tab/>
    </w:r>
    <w:r w:rsidR="00FA2FD9" w:rsidRPr="00FA2FD9">
      <w:rPr>
        <w:rFonts w:hAnsi="Times New Roman" w:ascii="Times New Roman"/>
        <w:szCs w:val="24"/>
      </w:rPr>
      <w:t>47.</w:t>
    </w:r>
    <w:r w:rsidR="00486C50" w:rsidRPr="00FA2FD9">
      <w:rPr>
        <w:rFonts w:hAnsi="Times New Roman" w:ascii="Times New Roman"/>
        <w:szCs w:val="24"/>
      </w:rPr>
      <w:t>St-</w:t>
    </w:r>
    <w:r>
      <w:rPr>
        <w:rFonts w:hAnsi="Times New Roman" w:ascii="Times New Roman"/>
        <w:szCs w:val="24"/>
      </w:rPr>
      <w:t>596</w:t>
    </w:r>
    <w:r w:rsidR="004C4229">
      <w:rPr>
        <w:rFonts w:hAnsi="Times New Roman" w:ascii="Times New Roman"/>
        <w:szCs w:val="24"/>
      </w:rPr>
      <w:t>/15</w:t>
    </w:r>
    <w:r w:rsidR="00FA2FD9" w:rsidRPr="00FA2FD9">
      <w:rPr>
        <w:rFonts w:hAnsi="Times New Roman" w:ascii="Times New Roman"/>
        <w:szCs w:val="24"/>
      </w:rPr>
      <w:t>-</w:t>
    </w:r>
    <w:r>
      <w:rPr>
        <w:rFonts w:hAnsi="Times New Roman" w:ascii="Times New Roman"/>
        <w:sz w:val="20"/>
      </w:rPr>
      <w:t>3</w:t>
    </w:r>
  </w:p>
  <w:p w:rsidRDefault="004347AD" w:rsidP="00953077" w:rsidR="004347AD">
    <w:pPr>
      <w:pStyle w:val="Zaglavlje"/>
      <w:rPr>
        <w:rFonts w:hAnsi="Times New Roman" w:ascii="Times New Roman"/>
        <w:sz w:val="20"/>
      </w:rPr>
    </w:pPr>
  </w:p>
  <w:p w:rsidRDefault="004347AD" w:rsidP="00953077" w:rsidR="004347AD">
    <w:pPr>
      <w:pStyle w:val="Zaglavlje"/>
      <w:rPr>
        <w:rFonts w:hAnsi="Times New Roman" w:ascii="Times New Roman"/>
        <w:sz w:val="20"/>
      </w:rPr>
    </w:pPr>
  </w:p>
  <w:p w:rsidRDefault="002E1E53" w:rsidP="00953077" w:rsidR="002E1E53">
    <w:pPr>
      <w:pStyle w:val="Zaglavlje"/>
      <w:rPr>
        <w:rFonts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4347AD" w:rsidP="00953077" w:rsidR="004347AD">
    <w:pPr>
      <w:pStyle w:val="Zaglavlje"/>
      <w:rPr>
        <w:rFonts w:hAnsi="Times New Roman" w:ascii="Times New Roman"/>
      </w:rPr>
    </w:pPr>
  </w:p>
  <w:p w:rsidRDefault="002E1E53" w:rsidP="00953077" w:rsidR="002E1E53">
    <w:pPr>
      <w:pStyle w:val="Zaglavlje"/>
      <w:rPr>
        <w:rFonts w:hAnsi="Times New Roman" w:ascii="Times New Roman"/>
      </w:rPr>
    </w:pPr>
  </w:p>
  <w:p w:rsidRDefault="002E1E53" w:rsidP="00953077" w:rsidR="002E1E53">
    <w:pPr>
      <w:pStyle w:val="Zaglavlje"/>
      <w:rPr>
        <w:rFonts w:hAnsi="Times New Roman" w:ascii="Times New Roman"/>
      </w:rPr>
    </w:pPr>
  </w:p>
  <w:p w:rsidRDefault="002E1E53" w:rsidP="00953077" w:rsidR="002E1E53">
    <w:pPr>
      <w:pStyle w:val="Zaglavlje"/>
      <w:rPr>
        <w:rFonts w:hAnsi="Times New Roman" w:ascii="Times New Roman"/>
      </w:rPr>
    </w:pPr>
  </w:p>
  <w:p w:rsidRDefault="002E1E53" w:rsidP="00953077" w:rsidR="002E1E53">
    <w:pPr>
      <w:pStyle w:val="Zaglavlje"/>
      <w:rPr>
        <w:rFonts w:hAnsi="Times New Roman" w:ascii="Times New Roman"/>
      </w:rPr>
    </w:pPr>
  </w:p>
  <w:p w:rsidRDefault="002E1E53" w:rsidP="000C42FE" w:rsidR="002E1E53"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2E1E53" w:rsidP="000C42FE" w:rsidR="002E1E53" w:rsidRPr="00953077">
    <w:pPr>
      <w:pStyle w:val="Zaglavlje"/>
      <w:ind w:left="426"/>
      <w:rPr>
        <w:rFonts w:hAnsi="Times New Roman" w:ascii="Times New Roman"/>
      </w:rPr>
    </w:pPr>
    <w:r w:rsidRPr="00953077">
      <w:rPr>
        <w:rFonts w:hAnsi="Times New Roman" w:ascii="Times New Roman"/>
      </w:rPr>
      <w:t>Trgovački sud u Zagrebu</w:t>
    </w:r>
  </w:p>
  <w:p w:rsidRDefault="002E1E53" w:rsidP="000C42FE" w:rsidR="002E1E53" w:rsidRPr="00953077">
    <w:pPr>
      <w:pStyle w:val="Zaglavlje"/>
      <w:ind w:left="426"/>
      <w:rPr>
        <w:rFonts w:hAnsi="Times New Roman" w:ascii="Times New Roman"/>
      </w:rPr>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7182E"/>
    <w:multiLevelType w:val="hybridMultilevel"/>
    <w:tmpl w:val="8E1E95A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F41758E"/>
    <w:multiLevelType w:val="hybridMultilevel"/>
    <w:tmpl w:val="421EFD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412284A"/>
    <w:multiLevelType w:val="hybridMultilevel"/>
    <w:tmpl w:val="B64AACF2"/>
    <w:lvl w:tplc="041A0011"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7F82CFE"/>
    <w:multiLevelType w:val="hybridMultilevel"/>
    <w:tmpl w:val="8A3E1208"/>
    <w:lvl w:tplc="1E1EE02C" w:ilvl="0">
      <w:start w:val="2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A415295"/>
    <w:multiLevelType w:val="hybridMultilevel"/>
    <w:tmpl w:val="BFA48F02"/>
    <w:lvl w:tplc="041A0011"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7">
    <w:nsid w:val="1AD51739"/>
    <w:multiLevelType w:val="hybridMultilevel"/>
    <w:tmpl w:val="1366B3CA"/>
    <w:lvl w:tplc="DA0202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08B79E0"/>
    <w:multiLevelType w:val="hybridMultilevel"/>
    <w:tmpl w:val="9402AC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30F9C"/>
    <w:multiLevelType w:val="hybridMultilevel"/>
    <w:tmpl w:val="B80A0086"/>
    <w:lvl w:tplc="041A000F" w:ilvl="0">
      <w:start w:val="1"/>
      <w:numFmt w:val="decimal"/>
      <w:lvlText w:val="%1."/>
      <w:lvlJc w:val="left"/>
      <w:pPr>
        <w:tabs>
          <w:tab w:pos="720" w:val="num"/>
        </w:tabs>
        <w:ind w:hanging="360" w:left="720"/>
      </w:pPr>
      <w:rPr>
        <w:rFonts w:hint="default"/>
      </w:rPr>
    </w:lvl>
    <w:lvl w:tplc="93FA6D74"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EE57F37"/>
    <w:multiLevelType w:val="hybridMultilevel"/>
    <w:tmpl w:val="46C8F51A"/>
    <w:lvl w:tplc="66069082"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3">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419659A"/>
    <w:multiLevelType w:val="hybridMultilevel"/>
    <w:tmpl w:val="3EEEA000"/>
    <w:lvl w:tplc="60587FD8"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315" w:val="num"/>
        </w:tabs>
        <w:ind w:hanging="360" w:left="315"/>
      </w:pPr>
    </w:lvl>
    <w:lvl w:tentative="true" w:tplc="041A001B" w:ilvl="2">
      <w:start w:val="1"/>
      <w:numFmt w:val="lowerRoman"/>
      <w:lvlText w:val="%3."/>
      <w:lvlJc w:val="right"/>
      <w:pPr>
        <w:tabs>
          <w:tab w:pos="1035" w:val="num"/>
        </w:tabs>
        <w:ind w:hanging="180" w:left="1035"/>
      </w:pPr>
    </w:lvl>
    <w:lvl w:tentative="true" w:tplc="041A000F" w:ilvl="3">
      <w:start w:val="1"/>
      <w:numFmt w:val="decimal"/>
      <w:lvlText w:val="%4."/>
      <w:lvlJc w:val="left"/>
      <w:pPr>
        <w:tabs>
          <w:tab w:pos="1755" w:val="num"/>
        </w:tabs>
        <w:ind w:hanging="360" w:left="1755"/>
      </w:pPr>
    </w:lvl>
    <w:lvl w:tentative="true" w:tplc="041A0019" w:ilvl="4">
      <w:start w:val="1"/>
      <w:numFmt w:val="lowerLetter"/>
      <w:lvlText w:val="%5."/>
      <w:lvlJc w:val="left"/>
      <w:pPr>
        <w:tabs>
          <w:tab w:pos="2475" w:val="num"/>
        </w:tabs>
        <w:ind w:hanging="360" w:left="2475"/>
      </w:pPr>
    </w:lvl>
    <w:lvl w:tentative="true" w:tplc="041A001B" w:ilvl="5">
      <w:start w:val="1"/>
      <w:numFmt w:val="lowerRoman"/>
      <w:lvlText w:val="%6."/>
      <w:lvlJc w:val="right"/>
      <w:pPr>
        <w:tabs>
          <w:tab w:pos="3195" w:val="num"/>
        </w:tabs>
        <w:ind w:hanging="180" w:left="3195"/>
      </w:pPr>
    </w:lvl>
    <w:lvl w:tentative="true" w:tplc="041A000F" w:ilvl="6">
      <w:start w:val="1"/>
      <w:numFmt w:val="decimal"/>
      <w:lvlText w:val="%7."/>
      <w:lvlJc w:val="left"/>
      <w:pPr>
        <w:tabs>
          <w:tab w:pos="3915" w:val="num"/>
        </w:tabs>
        <w:ind w:hanging="360" w:left="3915"/>
      </w:pPr>
    </w:lvl>
    <w:lvl w:tentative="true" w:tplc="041A0019" w:ilvl="7">
      <w:start w:val="1"/>
      <w:numFmt w:val="lowerLetter"/>
      <w:lvlText w:val="%8."/>
      <w:lvlJc w:val="left"/>
      <w:pPr>
        <w:tabs>
          <w:tab w:pos="4635" w:val="num"/>
        </w:tabs>
        <w:ind w:hanging="360" w:left="4635"/>
      </w:pPr>
    </w:lvl>
    <w:lvl w:tentative="true" w:tplc="041A001B" w:ilvl="8">
      <w:start w:val="1"/>
      <w:numFmt w:val="lowerRoman"/>
      <w:lvlText w:val="%9."/>
      <w:lvlJc w:val="right"/>
      <w:pPr>
        <w:tabs>
          <w:tab w:pos="5355" w:val="num"/>
        </w:tabs>
        <w:ind w:hanging="180" w:left="5355"/>
      </w:pPr>
    </w:lvl>
  </w:abstractNum>
  <w:abstractNum w:abstractNumId="15">
    <w:nsid w:val="697A2836"/>
    <w:multiLevelType w:val="hybridMultilevel"/>
    <w:tmpl w:val="CEBC862E"/>
    <w:lvl w:tplc="33640922" w:ilvl="0">
      <w:start w:val="3"/>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315" w:val="num"/>
        </w:tabs>
        <w:ind w:hanging="360" w:left="315"/>
      </w:pPr>
    </w:lvl>
    <w:lvl w:tentative="true" w:tplc="041A001B" w:ilvl="2">
      <w:start w:val="1"/>
      <w:numFmt w:val="lowerRoman"/>
      <w:lvlText w:val="%3."/>
      <w:lvlJc w:val="right"/>
      <w:pPr>
        <w:tabs>
          <w:tab w:pos="1035" w:val="num"/>
        </w:tabs>
        <w:ind w:hanging="180" w:left="1035"/>
      </w:pPr>
    </w:lvl>
    <w:lvl w:tentative="true" w:tplc="041A000F" w:ilvl="3">
      <w:start w:val="1"/>
      <w:numFmt w:val="decimal"/>
      <w:lvlText w:val="%4."/>
      <w:lvlJc w:val="left"/>
      <w:pPr>
        <w:tabs>
          <w:tab w:pos="1755" w:val="num"/>
        </w:tabs>
        <w:ind w:hanging="360" w:left="1755"/>
      </w:pPr>
    </w:lvl>
    <w:lvl w:tentative="true" w:tplc="041A0019" w:ilvl="4">
      <w:start w:val="1"/>
      <w:numFmt w:val="lowerLetter"/>
      <w:lvlText w:val="%5."/>
      <w:lvlJc w:val="left"/>
      <w:pPr>
        <w:tabs>
          <w:tab w:pos="2475" w:val="num"/>
        </w:tabs>
        <w:ind w:hanging="360" w:left="2475"/>
      </w:pPr>
    </w:lvl>
    <w:lvl w:tentative="true" w:tplc="041A001B" w:ilvl="5">
      <w:start w:val="1"/>
      <w:numFmt w:val="lowerRoman"/>
      <w:lvlText w:val="%6."/>
      <w:lvlJc w:val="right"/>
      <w:pPr>
        <w:tabs>
          <w:tab w:pos="3195" w:val="num"/>
        </w:tabs>
        <w:ind w:hanging="180" w:left="3195"/>
      </w:pPr>
    </w:lvl>
    <w:lvl w:tentative="true" w:tplc="041A000F" w:ilvl="6">
      <w:start w:val="1"/>
      <w:numFmt w:val="decimal"/>
      <w:lvlText w:val="%7."/>
      <w:lvlJc w:val="left"/>
      <w:pPr>
        <w:tabs>
          <w:tab w:pos="3915" w:val="num"/>
        </w:tabs>
        <w:ind w:hanging="360" w:left="3915"/>
      </w:pPr>
    </w:lvl>
    <w:lvl w:tentative="true" w:tplc="041A0019" w:ilvl="7">
      <w:start w:val="1"/>
      <w:numFmt w:val="lowerLetter"/>
      <w:lvlText w:val="%8."/>
      <w:lvlJc w:val="left"/>
      <w:pPr>
        <w:tabs>
          <w:tab w:pos="4635" w:val="num"/>
        </w:tabs>
        <w:ind w:hanging="360" w:left="4635"/>
      </w:pPr>
    </w:lvl>
    <w:lvl w:tentative="true" w:tplc="041A001B" w:ilvl="8">
      <w:start w:val="1"/>
      <w:numFmt w:val="lowerRoman"/>
      <w:lvlText w:val="%9."/>
      <w:lvlJc w:val="right"/>
      <w:pPr>
        <w:tabs>
          <w:tab w:pos="5355" w:val="num"/>
        </w:tabs>
        <w:ind w:hanging="180" w:left="5355"/>
      </w:pPr>
    </w:lvl>
  </w:abstractNum>
  <w:abstractNum w:abstractNumId="16">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9DD5A41"/>
    <w:multiLevelType w:val="multilevel"/>
    <w:tmpl w:val="CEBC862E"/>
    <w:lvl w:ilvl="0">
      <w:start w:val="3"/>
      <w:numFmt w:val="upperRoman"/>
      <w:lvlText w:val="%1."/>
      <w:lvlJc w:val="right"/>
      <w:pPr>
        <w:tabs>
          <w:tab w:pos="180" w:val="num"/>
        </w:tabs>
        <w:ind w:hanging="180" w:left="180"/>
      </w:pPr>
      <w:rPr>
        <w:rFonts w:hint="default"/>
      </w:rPr>
    </w:lvl>
    <w:lvl w:ilvl="1">
      <w:start w:val="1"/>
      <w:numFmt w:val="lowerLetter"/>
      <w:lvlText w:val="%2."/>
      <w:lvlJc w:val="left"/>
      <w:pPr>
        <w:tabs>
          <w:tab w:pos="315" w:val="num"/>
        </w:tabs>
        <w:ind w:hanging="360" w:left="315"/>
      </w:pPr>
    </w:lvl>
    <w:lvl w:ilvl="2">
      <w:start w:val="1"/>
      <w:numFmt w:val="lowerRoman"/>
      <w:lvlText w:val="%3."/>
      <w:lvlJc w:val="right"/>
      <w:pPr>
        <w:tabs>
          <w:tab w:pos="1035" w:val="num"/>
        </w:tabs>
        <w:ind w:hanging="180" w:left="1035"/>
      </w:pPr>
    </w:lvl>
    <w:lvl w:ilvl="3">
      <w:start w:val="1"/>
      <w:numFmt w:val="decimal"/>
      <w:lvlText w:val="%4."/>
      <w:lvlJc w:val="left"/>
      <w:pPr>
        <w:tabs>
          <w:tab w:pos="1755" w:val="num"/>
        </w:tabs>
        <w:ind w:hanging="360" w:left="1755"/>
      </w:pPr>
    </w:lvl>
    <w:lvl w:ilvl="4">
      <w:start w:val="1"/>
      <w:numFmt w:val="lowerLetter"/>
      <w:lvlText w:val="%5."/>
      <w:lvlJc w:val="left"/>
      <w:pPr>
        <w:tabs>
          <w:tab w:pos="2475" w:val="num"/>
        </w:tabs>
        <w:ind w:hanging="360" w:left="2475"/>
      </w:pPr>
    </w:lvl>
    <w:lvl w:ilvl="5">
      <w:start w:val="1"/>
      <w:numFmt w:val="lowerRoman"/>
      <w:lvlText w:val="%6."/>
      <w:lvlJc w:val="right"/>
      <w:pPr>
        <w:tabs>
          <w:tab w:pos="3195" w:val="num"/>
        </w:tabs>
        <w:ind w:hanging="180" w:left="3195"/>
      </w:pPr>
    </w:lvl>
    <w:lvl w:ilvl="6">
      <w:start w:val="1"/>
      <w:numFmt w:val="decimal"/>
      <w:lvlText w:val="%7."/>
      <w:lvlJc w:val="left"/>
      <w:pPr>
        <w:tabs>
          <w:tab w:pos="3915" w:val="num"/>
        </w:tabs>
        <w:ind w:hanging="360" w:left="3915"/>
      </w:pPr>
    </w:lvl>
    <w:lvl w:ilvl="7">
      <w:start w:val="1"/>
      <w:numFmt w:val="lowerLetter"/>
      <w:lvlText w:val="%8."/>
      <w:lvlJc w:val="left"/>
      <w:pPr>
        <w:tabs>
          <w:tab w:pos="4635" w:val="num"/>
        </w:tabs>
        <w:ind w:hanging="360" w:left="4635"/>
      </w:pPr>
    </w:lvl>
    <w:lvl w:ilvl="8">
      <w:start w:val="1"/>
      <w:numFmt w:val="lowerRoman"/>
      <w:lvlText w:val="%9."/>
      <w:lvlJc w:val="right"/>
      <w:pPr>
        <w:tabs>
          <w:tab w:pos="5355" w:val="num"/>
        </w:tabs>
        <w:ind w:hanging="180" w:left="5355"/>
      </w:pPr>
    </w:lvl>
  </w:abstractNum>
  <w:num w:numId="1">
    <w:abstractNumId w:val="10"/>
  </w:num>
  <w:num w:numId="2">
    <w:abstractNumId w:val="0"/>
  </w:num>
  <w:num w:numId="3">
    <w:abstractNumId w:val="16"/>
  </w:num>
  <w:num w:numId="4">
    <w:abstractNumId w:val="4"/>
  </w:num>
  <w:num w:numId="5">
    <w:abstractNumId w:val="13"/>
  </w:num>
  <w:num w:numId="6">
    <w:abstractNumId w:val="11"/>
  </w:num>
  <w:num w:numId="7">
    <w:abstractNumId w:val="2"/>
  </w:num>
  <w:num w:numId="8">
    <w:abstractNumId w:val="9"/>
  </w:num>
  <w:num w:numId="9">
    <w:abstractNumId w:val="8"/>
  </w:num>
  <w:num w:numId="10">
    <w:abstractNumId w:val="1"/>
  </w:num>
  <w:num w:numId="11">
    <w:abstractNumId w:val="14"/>
  </w:num>
  <w:num w:numId="12">
    <w:abstractNumId w:val="15"/>
  </w:num>
  <w:num w:numId="13">
    <w:abstractNumId w:val="17"/>
  </w:num>
  <w:num w:numId="14">
    <w:abstractNumId w:val="12"/>
  </w:num>
  <w:num w:numId="15">
    <w:abstractNumId w:val="7"/>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00B87"/>
    <w:rsid w:val="00017E94"/>
    <w:rsid w:val="00051C48"/>
    <w:rsid w:val="00053C8A"/>
    <w:rsid w:val="00057A07"/>
    <w:rsid w:val="000610F8"/>
    <w:rsid w:val="000649F4"/>
    <w:rsid w:val="000708AE"/>
    <w:rsid w:val="000815D7"/>
    <w:rsid w:val="00081FD4"/>
    <w:rsid w:val="0008584D"/>
    <w:rsid w:val="000A5191"/>
    <w:rsid w:val="000B1709"/>
    <w:rsid w:val="000C31EB"/>
    <w:rsid w:val="000C46E4"/>
    <w:rsid w:val="000E1FC4"/>
    <w:rsid w:val="000F2050"/>
    <w:rsid w:val="000F5421"/>
    <w:rsid w:val="000F5ADF"/>
    <w:rsid w:val="000F606C"/>
    <w:rsid w:val="00107EBE"/>
    <w:rsid w:val="001159ED"/>
    <w:rsid w:val="00117FC7"/>
    <w:rsid w:val="00122AF1"/>
    <w:rsid w:val="001243F9"/>
    <w:rsid w:val="001254B9"/>
    <w:rsid w:val="00130569"/>
    <w:rsid w:val="0015031D"/>
    <w:rsid w:val="00151F22"/>
    <w:rsid w:val="00182294"/>
    <w:rsid w:val="001908FF"/>
    <w:rsid w:val="00193854"/>
    <w:rsid w:val="00193E99"/>
    <w:rsid w:val="001A257B"/>
    <w:rsid w:val="001B216B"/>
    <w:rsid w:val="001C7964"/>
    <w:rsid w:val="001D0056"/>
    <w:rsid w:val="001E06DF"/>
    <w:rsid w:val="001E5880"/>
    <w:rsid w:val="001F5A90"/>
    <w:rsid w:val="00205ED9"/>
    <w:rsid w:val="00215897"/>
    <w:rsid w:val="00223C1B"/>
    <w:rsid w:val="0023566B"/>
    <w:rsid w:val="002378EB"/>
    <w:rsid w:val="00256853"/>
    <w:rsid w:val="00290EF9"/>
    <w:rsid w:val="002937C9"/>
    <w:rsid w:val="002A24DA"/>
    <w:rsid w:val="002A5E11"/>
    <w:rsid w:val="002B2328"/>
    <w:rsid w:val="002C17B9"/>
    <w:rsid w:val="002C3933"/>
    <w:rsid w:val="002C4712"/>
    <w:rsid w:val="002D153E"/>
    <w:rsid w:val="002D5494"/>
    <w:rsid w:val="002E1E53"/>
    <w:rsid w:val="002E5A19"/>
    <w:rsid w:val="002E751B"/>
    <w:rsid w:val="003049CC"/>
    <w:rsid w:val="00305526"/>
    <w:rsid w:val="00310A46"/>
    <w:rsid w:val="00341136"/>
    <w:rsid w:val="0034133E"/>
    <w:rsid w:val="003540D3"/>
    <w:rsid w:val="00360BE5"/>
    <w:rsid w:val="00362B33"/>
    <w:rsid w:val="003640D2"/>
    <w:rsid w:val="003730C1"/>
    <w:rsid w:val="003809C2"/>
    <w:rsid w:val="00382272"/>
    <w:rsid w:val="003845E7"/>
    <w:rsid w:val="003B0048"/>
    <w:rsid w:val="003D32BA"/>
    <w:rsid w:val="003E16DD"/>
    <w:rsid w:val="003E2FB1"/>
    <w:rsid w:val="003E3AEA"/>
    <w:rsid w:val="003F35B6"/>
    <w:rsid w:val="003F639B"/>
    <w:rsid w:val="003F7554"/>
    <w:rsid w:val="0040044A"/>
    <w:rsid w:val="00406C84"/>
    <w:rsid w:val="00407B4E"/>
    <w:rsid w:val="00410F78"/>
    <w:rsid w:val="00412BB8"/>
    <w:rsid w:val="004207EA"/>
    <w:rsid w:val="00423FE0"/>
    <w:rsid w:val="004335B3"/>
    <w:rsid w:val="004347AD"/>
    <w:rsid w:val="00434FE7"/>
    <w:rsid w:val="00450577"/>
    <w:rsid w:val="00452972"/>
    <w:rsid w:val="004534C5"/>
    <w:rsid w:val="00465AA6"/>
    <w:rsid w:val="00465CCB"/>
    <w:rsid w:val="004813FC"/>
    <w:rsid w:val="004847D4"/>
    <w:rsid w:val="00486C50"/>
    <w:rsid w:val="004A1114"/>
    <w:rsid w:val="004C3EF5"/>
    <w:rsid w:val="004C4229"/>
    <w:rsid w:val="004C4D44"/>
    <w:rsid w:val="004D425A"/>
    <w:rsid w:val="004D5E99"/>
    <w:rsid w:val="004F2229"/>
    <w:rsid w:val="00500EDF"/>
    <w:rsid w:val="00505634"/>
    <w:rsid w:val="00506636"/>
    <w:rsid w:val="00510FB2"/>
    <w:rsid w:val="005156C0"/>
    <w:rsid w:val="005202DB"/>
    <w:rsid w:val="00542178"/>
    <w:rsid w:val="00543CF6"/>
    <w:rsid w:val="00550157"/>
    <w:rsid w:val="00551FD2"/>
    <w:rsid w:val="00570432"/>
    <w:rsid w:val="0057127B"/>
    <w:rsid w:val="005855FE"/>
    <w:rsid w:val="00587823"/>
    <w:rsid w:val="005912B0"/>
    <w:rsid w:val="005944DF"/>
    <w:rsid w:val="00597CE6"/>
    <w:rsid w:val="005A2477"/>
    <w:rsid w:val="005A3901"/>
    <w:rsid w:val="005A44E0"/>
    <w:rsid w:val="005B5F04"/>
    <w:rsid w:val="005C7C23"/>
    <w:rsid w:val="005D0E6B"/>
    <w:rsid w:val="005D1B83"/>
    <w:rsid w:val="005D7628"/>
    <w:rsid w:val="005E0429"/>
    <w:rsid w:val="005F47CC"/>
    <w:rsid w:val="005F4EB0"/>
    <w:rsid w:val="00602767"/>
    <w:rsid w:val="00607B74"/>
    <w:rsid w:val="006272A3"/>
    <w:rsid w:val="0063495B"/>
    <w:rsid w:val="00641936"/>
    <w:rsid w:val="00673E84"/>
    <w:rsid w:val="006802E2"/>
    <w:rsid w:val="006847F6"/>
    <w:rsid w:val="00685BC5"/>
    <w:rsid w:val="00687F58"/>
    <w:rsid w:val="0069034A"/>
    <w:rsid w:val="00693B28"/>
    <w:rsid w:val="0069700E"/>
    <w:rsid w:val="006A1C6A"/>
    <w:rsid w:val="006A3F85"/>
    <w:rsid w:val="006A79A6"/>
    <w:rsid w:val="006B40A6"/>
    <w:rsid w:val="006B46B7"/>
    <w:rsid w:val="006B7570"/>
    <w:rsid w:val="006D67B5"/>
    <w:rsid w:val="006E0B37"/>
    <w:rsid w:val="006F6AB0"/>
    <w:rsid w:val="00707704"/>
    <w:rsid w:val="00723C59"/>
    <w:rsid w:val="007346DB"/>
    <w:rsid w:val="00734829"/>
    <w:rsid w:val="00734FC2"/>
    <w:rsid w:val="00736EF0"/>
    <w:rsid w:val="0074039D"/>
    <w:rsid w:val="007410D1"/>
    <w:rsid w:val="00747D29"/>
    <w:rsid w:val="00754066"/>
    <w:rsid w:val="007611E8"/>
    <w:rsid w:val="00761569"/>
    <w:rsid w:val="007708D7"/>
    <w:rsid w:val="00797DE3"/>
    <w:rsid w:val="007A3B8E"/>
    <w:rsid w:val="007B0E26"/>
    <w:rsid w:val="007B6941"/>
    <w:rsid w:val="007C09A6"/>
    <w:rsid w:val="007C6EA2"/>
    <w:rsid w:val="007D20B6"/>
    <w:rsid w:val="007D3761"/>
    <w:rsid w:val="007D4BE5"/>
    <w:rsid w:val="00821374"/>
    <w:rsid w:val="00822514"/>
    <w:rsid w:val="00823939"/>
    <w:rsid w:val="00852E89"/>
    <w:rsid w:val="00863841"/>
    <w:rsid w:val="00876605"/>
    <w:rsid w:val="00891940"/>
    <w:rsid w:val="008A0A4F"/>
    <w:rsid w:val="008B13ED"/>
    <w:rsid w:val="008C0336"/>
    <w:rsid w:val="008C2D93"/>
    <w:rsid w:val="008F2EA0"/>
    <w:rsid w:val="008F422B"/>
    <w:rsid w:val="00903ED7"/>
    <w:rsid w:val="00911C0F"/>
    <w:rsid w:val="00911F08"/>
    <w:rsid w:val="00914A01"/>
    <w:rsid w:val="00933EBC"/>
    <w:rsid w:val="00942145"/>
    <w:rsid w:val="00942810"/>
    <w:rsid w:val="00953BF9"/>
    <w:rsid w:val="00960B0A"/>
    <w:rsid w:val="00960CF7"/>
    <w:rsid w:val="009624DB"/>
    <w:rsid w:val="009765CF"/>
    <w:rsid w:val="00980363"/>
    <w:rsid w:val="0098682D"/>
    <w:rsid w:val="009B768B"/>
    <w:rsid w:val="009C0022"/>
    <w:rsid w:val="009C0FB1"/>
    <w:rsid w:val="009C29F0"/>
    <w:rsid w:val="009E2735"/>
    <w:rsid w:val="009E2EC0"/>
    <w:rsid w:val="009F7688"/>
    <w:rsid w:val="00A1303A"/>
    <w:rsid w:val="00A13746"/>
    <w:rsid w:val="00A147A3"/>
    <w:rsid w:val="00A17EA2"/>
    <w:rsid w:val="00A40805"/>
    <w:rsid w:val="00A45706"/>
    <w:rsid w:val="00A518C3"/>
    <w:rsid w:val="00A54EC6"/>
    <w:rsid w:val="00A73C01"/>
    <w:rsid w:val="00A81098"/>
    <w:rsid w:val="00A86841"/>
    <w:rsid w:val="00A87D3D"/>
    <w:rsid w:val="00A92E29"/>
    <w:rsid w:val="00A940D9"/>
    <w:rsid w:val="00AA1396"/>
    <w:rsid w:val="00AA33FD"/>
    <w:rsid w:val="00AB5E33"/>
    <w:rsid w:val="00AE1CF7"/>
    <w:rsid w:val="00AE303B"/>
    <w:rsid w:val="00AE5391"/>
    <w:rsid w:val="00B019A5"/>
    <w:rsid w:val="00B11711"/>
    <w:rsid w:val="00B3763A"/>
    <w:rsid w:val="00B54592"/>
    <w:rsid w:val="00B66533"/>
    <w:rsid w:val="00B7412D"/>
    <w:rsid w:val="00B75450"/>
    <w:rsid w:val="00B87574"/>
    <w:rsid w:val="00B91CB0"/>
    <w:rsid w:val="00BA1132"/>
    <w:rsid w:val="00BC2238"/>
    <w:rsid w:val="00BD0F41"/>
    <w:rsid w:val="00BD23D1"/>
    <w:rsid w:val="00BD2F27"/>
    <w:rsid w:val="00BD30A1"/>
    <w:rsid w:val="00BD4ABE"/>
    <w:rsid w:val="00BE6362"/>
    <w:rsid w:val="00BE7839"/>
    <w:rsid w:val="00BF5E27"/>
    <w:rsid w:val="00C047D1"/>
    <w:rsid w:val="00C064AB"/>
    <w:rsid w:val="00C23608"/>
    <w:rsid w:val="00C36271"/>
    <w:rsid w:val="00C374C4"/>
    <w:rsid w:val="00C37953"/>
    <w:rsid w:val="00C411B7"/>
    <w:rsid w:val="00C51929"/>
    <w:rsid w:val="00C560DA"/>
    <w:rsid w:val="00C63623"/>
    <w:rsid w:val="00C63D9A"/>
    <w:rsid w:val="00C665E9"/>
    <w:rsid w:val="00C67984"/>
    <w:rsid w:val="00C7209D"/>
    <w:rsid w:val="00C73076"/>
    <w:rsid w:val="00C85574"/>
    <w:rsid w:val="00C90A08"/>
    <w:rsid w:val="00C96F9D"/>
    <w:rsid w:val="00CA49B8"/>
    <w:rsid w:val="00CA572D"/>
    <w:rsid w:val="00CB1F1B"/>
    <w:rsid w:val="00CC076F"/>
    <w:rsid w:val="00CC2F4D"/>
    <w:rsid w:val="00CE0735"/>
    <w:rsid w:val="00CF7716"/>
    <w:rsid w:val="00D13F96"/>
    <w:rsid w:val="00D176B3"/>
    <w:rsid w:val="00D30363"/>
    <w:rsid w:val="00D32430"/>
    <w:rsid w:val="00D40BE7"/>
    <w:rsid w:val="00D41130"/>
    <w:rsid w:val="00D53B6B"/>
    <w:rsid w:val="00D653BC"/>
    <w:rsid w:val="00D657C0"/>
    <w:rsid w:val="00D67D6B"/>
    <w:rsid w:val="00D91DEE"/>
    <w:rsid w:val="00D952DB"/>
    <w:rsid w:val="00D97690"/>
    <w:rsid w:val="00DA0B78"/>
    <w:rsid w:val="00DB1166"/>
    <w:rsid w:val="00DB4231"/>
    <w:rsid w:val="00DB5DC4"/>
    <w:rsid w:val="00DC0108"/>
    <w:rsid w:val="00DC13E4"/>
    <w:rsid w:val="00DC6692"/>
    <w:rsid w:val="00DE5699"/>
    <w:rsid w:val="00E10D5C"/>
    <w:rsid w:val="00E14CE0"/>
    <w:rsid w:val="00E2000F"/>
    <w:rsid w:val="00E2197F"/>
    <w:rsid w:val="00E42B31"/>
    <w:rsid w:val="00E4617C"/>
    <w:rsid w:val="00E47581"/>
    <w:rsid w:val="00E52C21"/>
    <w:rsid w:val="00E537E5"/>
    <w:rsid w:val="00E6334A"/>
    <w:rsid w:val="00E738E7"/>
    <w:rsid w:val="00E83DDC"/>
    <w:rsid w:val="00E9451A"/>
    <w:rsid w:val="00EA30F7"/>
    <w:rsid w:val="00EA66F1"/>
    <w:rsid w:val="00EB1601"/>
    <w:rsid w:val="00EB3303"/>
    <w:rsid w:val="00EC6E11"/>
    <w:rsid w:val="00EC75E2"/>
    <w:rsid w:val="00ED37D8"/>
    <w:rsid w:val="00EE36B7"/>
    <w:rsid w:val="00EF0132"/>
    <w:rsid w:val="00EF4BF7"/>
    <w:rsid w:val="00F004A3"/>
    <w:rsid w:val="00F00BD0"/>
    <w:rsid w:val="00F0545C"/>
    <w:rsid w:val="00F05F11"/>
    <w:rsid w:val="00F13AC8"/>
    <w:rsid w:val="00F32289"/>
    <w:rsid w:val="00F40BAF"/>
    <w:rsid w:val="00F45AE7"/>
    <w:rsid w:val="00F479A0"/>
    <w:rsid w:val="00F52E85"/>
    <w:rsid w:val="00F578CA"/>
    <w:rsid w:val="00F57CA9"/>
    <w:rsid w:val="00F60954"/>
    <w:rsid w:val="00F61462"/>
    <w:rsid w:val="00F67BA5"/>
    <w:rsid w:val="00F7199B"/>
    <w:rsid w:val="00F74523"/>
    <w:rsid w:val="00F8001D"/>
    <w:rsid w:val="00F912E3"/>
    <w:rsid w:val="00FA2FD9"/>
    <w:rsid w:val="00FA6ADD"/>
    <w:rsid w:val="00FB00F6"/>
    <w:rsid w:val="00FB4CE9"/>
    <w:rsid w:val="00FB7586"/>
    <w:rsid w:val="00FC2BD6"/>
    <w:rsid w:val="00FD02C0"/>
    <w:rsid w:val="00FE440A"/>
    <w:rsid w:val="00FF640A"/>
    <w:rsid w:val="00FF68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cs="Tahoma" w:hAnsi="Tahoma" w:ascii="Tahoma"/>
      <w:sz w:val="16"/>
      <w:szCs w:val="16"/>
    </w:rPr>
  </w:style>
  <w:style w:styleId="Podnoje" w:type="paragraph">
    <w:name w:val="footer"/>
    <w:basedOn w:val="Normal"/>
    <w:rsid w:val="00933EBC"/>
    <w:pPr>
      <w:tabs>
        <w:tab w:pos="4536" w:val="center"/>
        <w:tab w:pos="9072" w:val="right"/>
      </w:tabs>
    </w:pPr>
  </w:style>
  <w:style w:styleId="Odlomakpopisa" w:type="paragraph">
    <w:name w:val="List Paragraph"/>
    <w:basedOn w:val="Normal"/>
    <w:uiPriority w:val="34"/>
    <w:qFormat/>
    <w:rsid w:val="004C4229"/>
    <w:pPr>
      <w:ind w:left="720"/>
      <w:contextualSpacing/>
    </w:pPr>
  </w:style>
  <w:style w:customStyle="true" w:styleId="ZaglavljeChar" w:type="character">
    <w:name w:val="Zaglavlje Char"/>
    <w:basedOn w:val="Zadanifontodlomka"/>
    <w:link w:val="Zaglavlje"/>
    <w:uiPriority w:val="99"/>
    <w:rsid w:val="002E1E53"/>
    <w:rPr>
      <w:rFonts w:hAnsi="Arial" w:ascii="Arial"/>
      <w:sz w:val="24"/>
    </w:rPr>
  </w:style>
  <w:style w:styleId="Tekstrezerviranogmjesta" w:type="character">
    <w:name w:val="Placeholder Text"/>
    <w:basedOn w:val="Zadanifontodlomka"/>
    <w:uiPriority w:val="99"/>
    <w:semiHidden/>
    <w:rsid w:val="00597CE6"/>
    <w:rPr>
      <w:color w:val="808080"/>
      <w:bdr w:space="0" w:sz="0" w:color="auto" w:val="none"/>
      <w:shd w:fill="auto" w:color="auto" w:val="clear"/>
    </w:rPr>
  </w:style>
  <w:style w:customStyle="true" w:styleId="eSPISCCParagraphDefaultFont" w:type="character">
    <w:name w:val="eSPIS_CC_Paragraph Default Font"/>
    <w:basedOn w:val="Zadanifontodlomka"/>
    <w:rsid w:val="00597C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7CE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97C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7C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ascii="Tahoma" w:cs="Tahoma" w:hAnsi="Tahoma"/>
      <w:sz w:val="16"/>
      <w:szCs w:val="16"/>
    </w:rPr>
  </w:style>
  <w:style w:styleId="Podnoje" w:type="paragraph">
    <w:name w:val="footer"/>
    <w:basedOn w:val="Normal"/>
    <w:rsid w:val="00933EBC"/>
    <w:pPr>
      <w:tabs>
        <w:tab w:pos="4536" w:val="center"/>
        <w:tab w:pos="9072" w:val="right"/>
      </w:tabs>
    </w:pPr>
  </w:style>
  <w:style w:styleId="Odlomakpopisa" w:type="paragraph">
    <w:name w:val="List Paragraph"/>
    <w:basedOn w:val="Normal"/>
    <w:uiPriority w:val="34"/>
    <w:qFormat/>
    <w:rsid w:val="004C4229"/>
    <w:pPr>
      <w:ind w:left="720"/>
      <w:contextualSpacing/>
    </w:pPr>
  </w:style>
  <w:style w:customStyle="1" w:styleId="ZaglavljeChar" w:type="character">
    <w:name w:val="Zaglavlje Char"/>
    <w:basedOn w:val="Zadanifontodlomka"/>
    <w:link w:val="Zaglavlje"/>
    <w:uiPriority w:val="99"/>
    <w:rsid w:val="002E1E53"/>
    <w:rPr>
      <w:rFonts w:ascii="Arial" w:hAnsi="Arial"/>
      <w:sz w:val="24"/>
    </w:rPr>
  </w:style>
  <w:style w:styleId="Tekstrezerviranogmjesta" w:type="character">
    <w:name w:val="Placeholder Text"/>
    <w:basedOn w:val="Zadanifontodlomka"/>
    <w:uiPriority w:val="99"/>
    <w:semiHidden/>
    <w:rsid w:val="00597CE6"/>
    <w:rPr>
      <w:color w:val="808080"/>
      <w:bdr w:color="auto" w:space="0" w:sz="0" w:val="none"/>
      <w:shd w:color="auto" w:fill="auto" w:val="clear"/>
    </w:rPr>
  </w:style>
  <w:style w:customStyle="1" w:styleId="eSPISCCParagraphDefaultFont" w:type="character">
    <w:name w:val="eSPIS_CC_Paragraph Default Font"/>
    <w:basedOn w:val="Zadanifontodlomka"/>
    <w:rsid w:val="00597C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7CE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97C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7C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2048508">
      <w:bodyDiv w:val="true"/>
      <w:marLeft w:val="0"/>
      <w:marRight w:val="0"/>
      <w:marTop w:val="0"/>
      <w:marBottom w:val="0"/>
      <w:divBdr>
        <w:top w:space="0" w:sz="0" w:color="auto" w:val="none"/>
        <w:left w:space="0" w:sz="0" w:color="auto" w:val="none"/>
        <w:bottom w:space="0" w:sz="0" w:color="auto" w:val="none"/>
        <w:right w:space="0" w:sz="0" w:color="auto" w:val="none"/>
      </w:divBdr>
    </w:div>
    <w:div w:id="1539201881">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 w:id="1864705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St-596/2015-3</izvorni_sadrzaj>
    <derivirana_varijabla naziv="DomainObject.Oznaka_1">St-596/2015-3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izvorni_sadrzaj>
    <derivirana_varijabla naziv="DomainObject.Predmet.Broj_1">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kolovoza 2015.</izvorni_sadrzaj>
    <derivirana_varijabla naziv="DomainObject.Predmet.DatumOsnivanja_1">19.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St-596/2015</izvorni_sadrzaj>
    <derivirana_varijabla naziv="DomainObject.Predmet.OznakaBroj_1">St-596/2015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TRAMOT d.o.o. za propagandu, informatiku , izdavaštvo i usluge</izvorni_sadrzaj>
    <derivirana_varijabla naziv="DomainObject.Predmet.ProtustrankaFormated_1">  TRAMOT d.o.o. za propagandu, informatiku , izdavaštvo i usluge</derivirana_varijabla>
  </DomainObject.Predmet.ProtustrankaFormated>
  <DomainObject.Predmet.ProtustrankaFormatedOIB>
    <izvorni_sadrzaj>  TRAMOT d.o.o. za propagandu, informatiku , izdavaštvo i usluge, OIB 58411173463</izvorni_sadrzaj>
    <derivirana_varijabla naziv="DomainObject.Predmet.ProtustrankaFormatedOIB_1">  TRAMOT d.o.o. za propagandu, informatiku , izdavaštvo i usluge, OIB 58411173463</derivirana_varijabla>
  </DomainObject.Predmet.ProtustrankaFormatedOIB>
  <DomainObject.Predmet.ProtustrankaFormatedWithAdress>
    <izvorni_sadrzaj> TRAMOT d.o.o. za propagandu, informatiku , izdavaštvo i usluge, Taborska 31, 10000 Zagreb</izvorni_sadrzaj>
    <derivirana_varijabla naziv="DomainObject.Predmet.ProtustrankaFormatedWithAdress_1"> TRAMOT d.o.o. za propagandu, informatiku , izdavaštvo i usluge, Taborska 31, 10000 Zagreb</derivirana_varijabla>
  </DomainObject.Predmet.ProtustrankaFormatedWithAdress>
  <DomainObject.Predmet.ProtustrankaFormatedWithAdressOIB>
    <izvorni_sadrzaj> TRAMOT d.o.o. za propagandu, informatiku , izdavaštvo i usluge, OIB 58411173463, Taborska 31, 10000 Zagreb</izvorni_sadrzaj>
    <derivirana_varijabla naziv="DomainObject.Predmet.ProtustrankaFormatedWithAdressOIB_1"> TRAMOT d.o.o. za propagandu, informatiku , izdavaštvo i usluge, OIB 58411173463, Taborska 31, 10000 Zagreb</derivirana_varijabla>
  </DomainObject.Predmet.ProtustrankaFormatedWithAdressOIB>
  <DomainObject.Predmet.ProtustrankaWithAdress>
    <izvorni_sadrzaj>TRAMOT d.o.o. za propagandu, informatiku , izdavaštvo i usluge Taborska 31, 10000 Zagreb</izvorni_sadrzaj>
    <derivirana_varijabla naziv="DomainObject.Predmet.ProtustrankaWithAdress_1">TRAMOT d.o.o. za propagandu, informatiku , izdavaštvo i usluge Taborska 31, 10000 Zagreb</derivirana_varijabla>
  </DomainObject.Predmet.ProtustrankaWithAdress>
  <DomainObject.Predmet.ProtustrankaWithAdressOIB>
    <izvorni_sadrzaj>TRAMOT d.o.o. za propagandu, informatiku , izdavaštvo i usluge, OIB 58411173463, Taborska 31, 10000 Zagreb</izvorni_sadrzaj>
    <derivirana_varijabla naziv="DomainObject.Predmet.ProtustrankaWithAdressOIB_1">TRAMOT d.o.o. za propagandu, informatiku , izdavaštvo i usluge, OIB 58411173463, Taborska 31, 10000 Zagreb</derivirana_varijabla>
  </DomainObject.Predmet.ProtustrankaWithAdressOIB>
  <DomainObject.Predmet.ProtustrankaNazivFormated>
    <izvorni_sadrzaj>TRAMOT d.o.o. za propagandu, informatiku , izdavaštvo i usluge</izvorni_sadrzaj>
    <derivirana_varijabla naziv="DomainObject.Predmet.ProtustrankaNazivFormated_1">TRAMOT d.o.o. za propagandu, informatiku , izdavaštvo i usluge</derivirana_varijabla>
  </DomainObject.Predmet.ProtustrankaNazivFormated>
  <DomainObject.Predmet.ProtustrankaNazivFormatedOIB>
    <izvorni_sadrzaj>TRAMOT d.o.o. za propagandu, informatiku , izdavaštvo i usluge, OIB 58411173463</izvorni_sadrzaj>
    <derivirana_varijabla naziv="DomainObject.Predmet.ProtustrankaNazivFormatedOIB_1">TRAMOT d.o.o. za propagandu, informatiku , izdavaštvo i usluge, OIB 58411173463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 grada Vukovara 70, 10000 Zagreb</izvorni_sadrzaj>
    <derivirana_varijabla naziv="DomainObject.Predmet.StrankaFormatedWithAdress_1"> FINA Regionalni centar Zagreb, Ul. grada Vukovara 70, 10000 Zagreb</derivirana_varijabla>
  </DomainObject.Predmet.StrankaFormatedWithAdress>
  <DomainObject.Predmet.StrankaFormatedWithAdressOIB>
    <izvorni_sadrzaj> FINA Regionalni centar Zagreb, OIB 85821130368, Ul. grada Vukovara 70, 10000 Zagreb</izvorni_sadrzaj>
    <derivirana_varijabla naziv="DomainObject.Predmet.StrankaFormatedWithAdressOIB_1"> FINA Regionalni centar Zagreb, OIB 85821130368, Ul. grada Vukovara 70, 10000 Zagreb</derivirana_varijabla>
  </DomainObject.Predmet.StrankaFormatedWithAdressOIB>
  <DomainObject.Predmet.StrankaWithAdress>
    <izvorni_sadrzaj>FINA Regionalni centar Zagreb Ul. grada Vukovara 70,10000 Zagreb</izvorni_sadrzaj>
    <derivirana_varijabla naziv="DomainObject.Predmet.StrankaWithAdress_1">FINA Regionalni centar Zagreb Ul. grada Vukovara 70,10000 Zagreb</derivirana_varijabla>
  </DomainObject.Predmet.StrankaWithAdress>
  <DomainObject.Predmet.StrankaWithAdressOIB>
    <izvorni_sadrzaj>FINA Regionalni centar Zagreb, OIB 85821130368, Ul. grada Vukovara 70,10000 Zagreb</izvorni_sadrzaj>
    <derivirana_varijabla naziv="DomainObject.Predmet.StrankaWithAdressOIB_1">FINA Regionalni centar Zagreb, OIB 85821130368, Ul.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 grada Vukovara 70, 10000 Zagreb</item>
    </izvorni_sadrzaj>
    <derivirana_varijabla naziv="DomainObject.Predmet.StrankaListFormatedWithAdress_1">
      <item>FINA Regionalni centar Zagreb, Ul. grada Vukovara 70, 10000 Zagreb</item>
    </derivirana_varijabla>
  </DomainObject.Predmet.StrankaListFormatedWithAdress>
  <DomainObject.Predmet.StrankaListFormatedWithAdressOIB>
    <izvorni_sadrzaj>
      <item>FINA Regionalni centar Zagreb, OIB 85821130368, Ul. grada Vukovara 70, 10000 Zagreb</item>
    </izvorni_sadrzaj>
    <derivirana_varijabla naziv="DomainObject.Predmet.StrankaListFormatedWithAdressOIB_1">
      <item>FINA Regionalni centar Zagreb, OIB 85821130368, Ul.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TRAMOT d.o.o. za propagandu, informatiku , izdavaštvo i usluge</item>
    </izvorni_sadrzaj>
    <derivirana_varijabla naziv="DomainObject.Predmet.ProtuStrankaListFormated_1">
      <item>TRAMOT d.o.o. za propagandu, informatiku , izdavaštvo i usluge</item>
    </derivirana_varijabla>
  </DomainObject.Predmet.ProtuStrankaListFormated>
  <DomainObject.Predmet.ProtuStrankaListFormatedOIB>
    <izvorni_sadrzaj>
      <item>TRAMOT d.o.o. za propagandu, informatiku , izdavaštvo i usluge, OIB 58411173463</item>
    </izvorni_sadrzaj>
    <derivirana_varijabla naziv="DomainObject.Predmet.ProtuStrankaListFormatedOIB_1">
      <item>TRAMOT d.o.o. za propagandu, informatiku , izdavaštvo i usluge, OIB 58411173463</item>
    </derivirana_varijabla>
  </DomainObject.Predmet.ProtuStrankaListFormatedOIB>
  <DomainObject.Predmet.ProtuStrankaListFormatedWithAdress>
    <izvorni_sadrzaj>
      <item>TRAMOT d.o.o. za propagandu, informatiku , izdavaštvo i usluge, Taborska 31, 10000 Zagreb</item>
    </izvorni_sadrzaj>
    <derivirana_varijabla naziv="DomainObject.Predmet.ProtuStrankaListFormatedWithAdress_1">
      <item>TRAMOT d.o.o. za propagandu, informatiku , izdavaštvo i usluge, Taborska 31, 10000 Zagreb</item>
    </derivirana_varijabla>
  </DomainObject.Predmet.ProtuStrankaListFormatedWithAdress>
  <DomainObject.Predmet.ProtuStrankaListFormatedWithAdressOIB>
    <izvorni_sadrzaj>
      <item>TRAMOT d.o.o. za propagandu, informatiku , izdavaštvo i usluge, OIB 58411173463, Taborska 31, 10000 Zagreb</item>
    </izvorni_sadrzaj>
    <derivirana_varijabla naziv="DomainObject.Predmet.ProtuStrankaListFormatedWithAdressOIB_1">
      <item>TRAMOT d.o.o. za propagandu, informatiku , izdavaštvo i usluge, OIB 58411173463, Taborska 31, 10000 Zagreb</item>
    </derivirana_varijabla>
  </DomainObject.Predmet.ProtuStrankaListFormatedWithAdressOIB>
  <DomainObject.Predmet.ProtuStrankaListNazivFormated>
    <izvorni_sadrzaj>
      <item>TRAMOT d.o.o. za propagandu, informatiku , izdavaštvo i usluge</item>
    </izvorni_sadrzaj>
    <derivirana_varijabla naziv="DomainObject.Predmet.ProtuStrankaListNazivFormated_1">
      <item>TRAMOT d.o.o. za propagandu, informatiku , izdavaštvo i usluge</item>
    </derivirana_varijabla>
  </DomainObject.Predmet.ProtuStrankaListNazivFormated>
  <DomainObject.Predmet.ProtuStrankaListNazivFormatedOIB>
    <izvorni_sadrzaj>
      <item>TRAMOT d.o.o. za propagandu, informatiku , izdavaštvo i usluge, OIB 58411173463</item>
    </izvorni_sadrzaj>
    <derivirana_varijabla naziv="DomainObject.Predmet.ProtuStrankaListNazivFormatedOIB_1">
      <item>TRAMOT d.o.o. za propagandu, informatiku , izdavaštvo i usluge, OIB 58411173463</item>
    </derivirana_varijabla>
  </DomainObject.Predmet.ProtuStrankaListNazivFormatedOIB>
  <DomainObject.Predmet.OstaliListFormated>
    <izvorni_sadrzaj>
      <item>Michael Träger</item>
    </izvorni_sadrzaj>
    <derivirana_varijabla naziv="DomainObject.Predmet.OstaliListFormated_1">
      <item>Michael Träger</item>
    </derivirana_varijabla>
  </DomainObject.Predmet.OstaliListFormated>
  <DomainObject.Predmet.OstaliListFormatedOIB>
    <izvorni_sadrzaj>
      <item>Michael Träger, OIB 47959199566</item>
    </izvorni_sadrzaj>
    <derivirana_varijabla naziv="DomainObject.Predmet.OstaliListFormatedOIB_1">
      <item>Michael Träger, OIB 47959199566</item>
    </derivirana_varijabla>
  </DomainObject.Predmet.OstaliListFormatedOIB>
  <DomainObject.Predmet.OstaliListFormatedWithAdress>
    <izvorni_sadrzaj>
      <item>Michael Träger, Pavlenski Put 5o, 10000 Zagreb</item>
    </izvorni_sadrzaj>
    <derivirana_varijabla naziv="DomainObject.Predmet.OstaliListFormatedWithAdress_1">
      <item>Michael Träger, Pavlenski Put 5o, 10000 Zagreb</item>
    </derivirana_varijabla>
  </DomainObject.Predmet.OstaliListFormatedWithAdress>
  <DomainObject.Predmet.OstaliListFormatedWithAdressOIB>
    <izvorni_sadrzaj>
      <item>Michael Träger, OIB 47959199566, Pavlenski Put 5o, 10000 Zagreb</item>
    </izvorni_sadrzaj>
    <derivirana_varijabla naziv="DomainObject.Predmet.OstaliListFormatedWithAdressOIB_1">
      <item>Michael Träger, OIB 47959199566, Pavlenski Put 5o, 10000 Zagreb</item>
    </derivirana_varijabla>
  </DomainObject.Predmet.OstaliListFormatedWithAdressOIB>
  <DomainObject.Predmet.OstaliListNazivFormated>
    <izvorni_sadrzaj>
      <item>Michael Träger</item>
    </izvorni_sadrzaj>
    <derivirana_varijabla naziv="DomainObject.Predmet.OstaliListNazivFormated_1">
      <item>Michael Träger</item>
    </derivirana_varijabla>
  </DomainObject.Predmet.OstaliListNazivFormated>
  <DomainObject.Predmet.OstaliListNazivFormatedOIB>
    <izvorni_sadrzaj>
      <item>Michael Träger, OIB 47959199566</item>
    </izvorni_sadrzaj>
    <derivirana_varijabla naziv="DomainObject.Predmet.OstaliListNazivFormatedOIB_1">
      <item>Michael Träger, OIB 47959199566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St-596/2015-3</izvorni_sadrzaj>
    <derivirana_varijabla naziv="DomainObject.PoslovniBrojDokumenta_1">St-596/2015-3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TRAMOT d.o.o. za propagandu, informatiku , izdavaštvo i usluge</izvorni_sadrzaj>
    <derivirana_varijabla naziv="DomainObject.Predmet.ProtustrankaIDrugi_1">TRAMOT d.o.o. za propagandu, informatiku , izdavaštvo i usluge</derivirana_varijabla>
  </DomainObject.Predmet.ProtustrankaIDrugi>
  <DomainObject.Predmet.StrankaIDrugiAdressOIB>
    <izvorni_sadrzaj>FINA Regionalni centar Zagreb, OIB 85821130368, Ul. grada Vukovara 70, 10000 Zagreb</izvorni_sadrzaj>
    <derivirana_varijabla naziv="DomainObject.Predmet.StrankaIDrugiAdressOIB_1">FINA Regionalni centar Zagreb, OIB 85821130368, Ul. grada Vukovara 70, 10000 Zagreb</derivirana_varijabla>
  </DomainObject.Predmet.StrankaIDrugiAdressOIB>
  <DomainObject.Predmet.ProtustrankaIDrugiAdressOIB>
    <izvorni_sadrzaj>TRAMOT d.o.o. za propagandu, informatiku , izdavaštvo i usluge, OIB 58411173463, Taborska 31, 10000 Zagreb</izvorni_sadrzaj>
    <derivirana_varijabla naziv="DomainObject.Predmet.ProtustrankaIDrugiAdressOIB_1">TRAMOT d.o.o. za propagandu, informatiku , izdavaštvo i usluge, OIB 58411173463, Taborska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TRAMOT d.o.o. za propagandu, informatiku , izdavaštvo i usluge</item>
      <item>Michael Träger</item>
    </izvorni_sadrzaj>
    <derivirana_varijabla naziv="DomainObject.Predmet.SudioniciListNaziv_1">
      <item>FINA Regionalni centar Zagreb</item>
      <item>TRAMOT d.o.o. za propagandu, informatiku , izdavaštvo i usluge</item>
      <item>Michael Träger</item>
    </derivirana_varijabla>
  </DomainObject.Predmet.SudioniciListNaziv>
  <DomainObject.Predmet.SudioniciListAdressOIB>
    <izvorni_sadrzaj>
      <item>FINA Regionalni centar Zagreb, OIB 85821130368, Ul. grada Vukovara 70,10000 Zagreb</item>
      <item>TRAMOT d.o.o. za propagandu, informatiku , izdavaštvo i usluge, OIB 58411173463, Taborska 31,10000 Zagreb</item>
      <item>Michael Träger, OIB 47959199566, Pavlenski Put 5o,10000 Zagreb</item>
    </izvorni_sadrzaj>
    <derivirana_varijabla naziv="DomainObject.Predmet.SudioniciListAdressOIB_1">
      <item>FINA Regionalni centar Zagreb, OIB 85821130368, Ul. grada Vukovara 70,10000 Zagreb</item>
      <item>TRAMOT d.o.o. za propagandu, informatiku , izdavaštvo i usluge, OIB 58411173463, Taborska 31,10000 Zagreb</item>
      <item>Michael Träger, OIB 47959199566, Pavlenski Put 5o,10000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58411173463</item>
      <item>, OIB 47959199566</item>
    </izvorni_sadrzaj>
    <derivirana_varijabla naziv="DomainObject.Predmet.SudioniciListNazivOIB_1">
      <item>, OIB 85821130368</item>
      <item>, OIB 58411173463</item>
      <item>, OIB 47959199566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930</properties:Words>
  <properties:Characters>5141</properties:Characters>
  <properties:Lines>131</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2015-10-15T06:54:00Z</dcterms:created>
  <dc:creator>Sudsko vijeæe</dc:creator>
  <cp:lastModifiedBy>Ana Brlek</cp:lastModifiedBy>
  <cp:lastPrinted>2015-11-19T09:56:00Z</cp:lastPrinted>
  <dcterms:modified xmlns:xsi="http://www.w3.org/2001/XMLSchema-instance" xsi:type="dcterms:W3CDTF">2015-11-19T09:56:00Z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St-596/2015-3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