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f394" w14:paraId="de9f394" w:rsidRDefault="00B54B96" w:rsidP="00B54B96" w:rsidR="00B54B96" w:rsidRPr="002F001A">
      <w:pPr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tabs>
          <w:tab w:pos="7245" w:val="left"/>
        </w:tabs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  <w:t>3 St-17/2011-324</w:t>
      </w:r>
    </w:p>
    <w:p w:rsidRDefault="00B54B96" w:rsidP="00B54B96" w:rsidR="00B54B96" w:rsidRPr="002F001A">
      <w:pPr>
        <w:tabs>
          <w:tab w:pos="7245" w:val="left"/>
        </w:tabs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B96" w:rsidP="00B54B96" w:rsidR="00B54B96" w:rsidRPr="002F001A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</w:p>
    <w:p w:rsidRDefault="00B54B96" w:rsidP="00B54B96" w:rsidR="00B54B96" w:rsidRPr="002F001A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2F001A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B54B96" w:rsidP="00B54B96" w:rsidR="00B54B96" w:rsidRPr="002F001A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   TRGOVAČKI SUD U OSIJEKU</w:t>
      </w:r>
    </w:p>
    <w:p w:rsidRDefault="00B54B96" w:rsidP="00B54B96" w:rsidR="00B54B96" w:rsidRPr="002F001A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   STALNA SLUŽBA U SLAVONSKOM BRODU</w:t>
      </w:r>
    </w:p>
    <w:p w:rsidRDefault="00B54B96" w:rsidP="00B54B96" w:rsidR="00B54B96" w:rsidRPr="002F001A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   Trg pobjede   13 </w:t>
      </w:r>
    </w:p>
    <w:p w:rsidRDefault="00B54B96" w:rsidP="00B54B96" w:rsidR="00B54B96" w:rsidRPr="002F001A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   35 000 SLAVONSKI BROD</w:t>
      </w:r>
    </w:p>
    <w:p w:rsidRDefault="00B54B96" w:rsidP="00B54B96" w:rsidR="00B54B96" w:rsidRPr="002F001A">
      <w:pPr>
        <w:tabs>
          <w:tab w:pos="7245" w:val="left"/>
        </w:tabs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2F001A">
        <w:rPr>
          <w:rFonts w:cs="Times New Roman" w:hAnsi="Times New Roman" w:ascii="Times New Roman"/>
          <w:b/>
          <w:bCs/>
          <w:sz w:val="24"/>
          <w:szCs w:val="24"/>
        </w:rPr>
        <w:t>Z A K L J U Č A K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  <w:t xml:space="preserve">Trgovački sud u Osijeku, Stajna služba u Slavonskom Brodu, po stečajnoj sutkinji Danijeli Martini Maoduš, u stečajnom postupku nad dužnikom </w:t>
      </w:r>
      <w:r w:rsidRPr="002F001A">
        <w:rPr>
          <w:rFonts w:cs="Times New Roman" w:hAnsi="Times New Roman" w:ascii="Times New Roman"/>
          <w:b/>
          <w:bCs/>
          <w:sz w:val="24"/>
          <w:szCs w:val="24"/>
        </w:rPr>
        <w:t>Velepromet d. o. o. Slavonski Brod  u stečaju, OIB: 66522491809</w:t>
      </w:r>
      <w:r w:rsidR="00EC3329">
        <w:rPr>
          <w:rFonts w:cs="Times New Roman" w:hAnsi="Times New Roman" w:ascii="Times New Roman"/>
          <w:sz w:val="24"/>
          <w:szCs w:val="24"/>
        </w:rPr>
        <w:t>,</w:t>
      </w:r>
      <w:r w:rsidRPr="002F001A">
        <w:rPr>
          <w:rFonts w:cs="Times New Roman" w:hAnsi="Times New Roman" w:ascii="Times New Roman"/>
          <w:sz w:val="24"/>
          <w:szCs w:val="24"/>
        </w:rPr>
        <w:t xml:space="preserve"> 24. svibnja 2017.</w:t>
      </w:r>
      <w:r w:rsidR="002F001A" w:rsidRPr="002F001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4B96" w:rsidP="00B54B96" w:rsidR="00B54B96" w:rsidRPr="002F001A">
      <w:pPr>
        <w:jc w:val="center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54B96" w:rsidP="00B54B96" w:rsidR="00B54B96" w:rsidRPr="002F001A">
      <w:pPr>
        <w:jc w:val="center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Sud odustaje od uvjeta prodaje utvrđenih zaključkom ovog suda  rješenjem ovog suda </w:t>
      </w:r>
    </w:p>
    <w:p w:rsidRDefault="00B54B96" w:rsidP="00B54B96" w:rsidR="00B54B96" w:rsidRPr="002F001A">
      <w:pPr>
        <w:tabs>
          <w:tab w:pos="7245" w:val="left"/>
        </w:tabs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3 St-17/2011-254 od 17</w:t>
      </w:r>
      <w:r w:rsidR="002F001A" w:rsidRPr="002F001A">
        <w:rPr>
          <w:rFonts w:cs="Times New Roman" w:hAnsi="Times New Roman" w:ascii="Times New Roman"/>
          <w:sz w:val="24"/>
          <w:szCs w:val="24"/>
        </w:rPr>
        <w:t>.</w:t>
      </w:r>
      <w:r w:rsidRPr="002F001A">
        <w:rPr>
          <w:rFonts w:cs="Times New Roman" w:hAnsi="Times New Roman" w:ascii="Times New Roman"/>
          <w:sz w:val="24"/>
          <w:szCs w:val="24"/>
        </w:rPr>
        <w:t xml:space="preserve"> kolovoza 2016</w:t>
      </w:r>
      <w:r w:rsidR="002F001A" w:rsidRPr="002F001A">
        <w:rPr>
          <w:rFonts w:cs="Times New Roman" w:hAnsi="Times New Roman" w:ascii="Times New Roman"/>
          <w:sz w:val="24"/>
          <w:szCs w:val="24"/>
        </w:rPr>
        <w:t>.</w:t>
      </w:r>
      <w:r w:rsidRPr="002F001A">
        <w:rPr>
          <w:rFonts w:cs="Times New Roman" w:hAnsi="Times New Roman" w:ascii="Times New Roman"/>
          <w:sz w:val="24"/>
          <w:szCs w:val="24"/>
        </w:rPr>
        <w:t xml:space="preserve"> koji je ispravljen rješenjem ovog suda 3 St-17/2011-255 od 19. </w:t>
      </w:r>
      <w:r w:rsidR="00601859">
        <w:rPr>
          <w:rFonts w:cs="Times New Roman" w:hAnsi="Times New Roman" w:ascii="Times New Roman"/>
          <w:sz w:val="24"/>
          <w:szCs w:val="24"/>
        </w:rPr>
        <w:t>k</w:t>
      </w:r>
      <w:r w:rsidRPr="002F001A">
        <w:rPr>
          <w:rFonts w:cs="Times New Roman" w:hAnsi="Times New Roman" w:ascii="Times New Roman"/>
          <w:sz w:val="24"/>
          <w:szCs w:val="24"/>
        </w:rPr>
        <w:t>olovoza 2016.</w:t>
      </w:r>
    </w:p>
    <w:p w:rsidRDefault="00B54B96" w:rsidP="007949FC" w:rsidR="007949FC">
      <w:pPr>
        <w:pStyle w:val="NormaleSPIS"/>
        <w:pBdr>
          <w:bottom w:space="1" w:sz="6" w:color="auto" w:val="single"/>
        </w:pBdr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Ovim zaključkom se određuju uvjeti prodaje za: 2. Suvlasnički dio:  1/28 ETAŽNO  VLASNIŠTVO (E-2) 1. Poslovni prostor – lokal u južnom dijelu prizemlja stambene zgrade koji se sastoji od 84,60 m2, gledajući od ulice prema zgradi desni lokal "ELEGANT" – k.č.br. 3642/2 Zgrada na Trgu I. B. Mažuranić od 741 m2, </w:t>
      </w:r>
      <w:r w:rsidR="007949FC">
        <w:rPr>
          <w:rFonts w:cs="Times New Roman" w:hAnsi="Times New Roman" w:ascii="Times New Roman"/>
          <w:sz w:val="24"/>
          <w:szCs w:val="24"/>
        </w:rPr>
        <w:t xml:space="preserve">koje nekretnine su upisane u </w:t>
      </w:r>
      <w:proofErr w:type="spellStart"/>
      <w:r w:rsidR="007949F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7949FC">
        <w:rPr>
          <w:rFonts w:cs="Times New Roman" w:hAnsi="Times New Roman" w:ascii="Times New Roman"/>
          <w:sz w:val="24"/>
          <w:szCs w:val="24"/>
        </w:rPr>
        <w:t xml:space="preserve"> ulošku 12437 k.o. Slavonski Brod.</w:t>
      </w:r>
    </w:p>
    <w:p w:rsidRDefault="00EC3329" w:rsidP="007949FC" w:rsidR="00B54B96" w:rsidRPr="00EC3329">
      <w:pPr>
        <w:pStyle w:val="NormaleSPIS"/>
        <w:pBdr>
          <w:bottom w:space="1" w:sz="6" w:color="auto" w:val="single"/>
        </w:pBdr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</w:pPr>
      <w:r w:rsidRPr="00EC3329">
        <w:rPr>
          <w:rFonts w:cs="Times New Roman" w:hAnsi="Times New Roman" w:ascii="Times New Roman"/>
          <w:b/>
          <w:sz w:val="24"/>
          <w:szCs w:val="24"/>
        </w:rPr>
        <w:t>I.</w:t>
      </w:r>
      <w:r w:rsidR="00B54B96" w:rsidRPr="00EC3329">
        <w:rPr>
          <w:rFonts w:cs="Times New Roman" w:hAnsi="Times New Roman" w:ascii="Times New Roman"/>
          <w:sz w:val="24"/>
          <w:szCs w:val="24"/>
        </w:rPr>
        <w:t xml:space="preserve"> </w:t>
      </w:r>
      <w:r w:rsidR="00B54B96" w:rsidRPr="00EC3329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Utvrđena vrijednost nekretnina opterećenih </w:t>
      </w:r>
      <w:proofErr w:type="spellStart"/>
      <w:r w:rsidR="00B54B96" w:rsidRPr="00EC3329">
        <w:rPr>
          <w:rStyle w:val="Naglaeno"/>
          <w:rFonts w:eastAsiaTheme="majorEastAsia" w:cs="Times New Roman" w:hAnsi="Times New Roman" w:ascii="Times New Roman"/>
          <w:sz w:val="24"/>
          <w:szCs w:val="24"/>
        </w:rPr>
        <w:t>razlučnim</w:t>
      </w:r>
      <w:proofErr w:type="spellEnd"/>
      <w:r w:rsidR="00B54B96" w:rsidRPr="00EC3329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 pravima koje je potrebno prodati u stečajnom postupku za slijedeće nekretnine :</w:t>
      </w:r>
    </w:p>
    <w:p w:rsidRDefault="00B54B96" w:rsidP="00B54B96" w:rsidR="00B54B96" w:rsidRPr="002F001A">
      <w:pPr>
        <w:pStyle w:val="Odlomakpopisa"/>
        <w:ind w:left="142"/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</w:pPr>
    </w:p>
    <w:p w:rsidRDefault="00B54B96" w:rsidP="002D31C2" w:rsidR="002D31C2">
      <w:pPr>
        <w:pStyle w:val="NormaleSPIS"/>
        <w:pBdr>
          <w:bottom w:space="1" w:sz="6" w:color="auto" w:val="single"/>
        </w:pBdr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2. Suvlasnički dio:  1/28 ETAŽNO  VLASNIŠTVO (E-2) 1. Poslovni prostor – lokal u južnom dijelu prizemlja stambene zgrade koji se sastoji od 84,60 m2, gledajući od ulice</w:t>
      </w:r>
      <w:r w:rsidR="00EC3329">
        <w:rPr>
          <w:rFonts w:cs="Times New Roman" w:hAnsi="Times New Roman" w:ascii="Times New Roman"/>
          <w:sz w:val="24"/>
          <w:szCs w:val="24"/>
        </w:rPr>
        <w:t xml:space="preserve"> </w:t>
      </w:r>
      <w:r w:rsidRPr="002F001A">
        <w:rPr>
          <w:rFonts w:cs="Times New Roman" w:hAnsi="Times New Roman" w:ascii="Times New Roman"/>
          <w:sz w:val="24"/>
          <w:szCs w:val="24"/>
        </w:rPr>
        <w:lastRenderedPageBreak/>
        <w:t xml:space="preserve">prema zgradi desni lokal "ELEGANT" – k.č.br. 3642/2 Zgrada na Trgu I. B. Mažuranić od 741 m2, </w:t>
      </w:r>
      <w:r w:rsidR="002D31C2">
        <w:rPr>
          <w:rFonts w:cs="Times New Roman" w:hAnsi="Times New Roman" w:ascii="Times New Roman"/>
          <w:sz w:val="24"/>
          <w:szCs w:val="24"/>
        </w:rPr>
        <w:t xml:space="preserve">upisane u </w:t>
      </w:r>
      <w:proofErr w:type="spellStart"/>
      <w:r w:rsidR="002D31C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2D31C2">
        <w:rPr>
          <w:rFonts w:cs="Times New Roman" w:hAnsi="Times New Roman" w:ascii="Times New Roman"/>
          <w:sz w:val="24"/>
          <w:szCs w:val="24"/>
        </w:rPr>
        <w:t xml:space="preserve"> ulošku 12437 k.o. Slavonski Brod.</w:t>
      </w:r>
    </w:p>
    <w:p w:rsidRDefault="00B54B96" w:rsidP="00B54B96" w:rsidR="00B54B96" w:rsidRPr="002F001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Style w:val="Naglaeno"/>
          <w:rFonts w:eastAsiaTheme="majorEastAsia" w:cs="Times New Roman" w:hAnsi="Times New Roman" w:ascii="Times New Roman"/>
          <w:b w:val="false"/>
          <w:bCs w:val="false"/>
          <w:sz w:val="24"/>
          <w:szCs w:val="24"/>
        </w:rPr>
      </w:pPr>
      <w:r w:rsidRPr="002F001A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iznosi   585.000,00   </w:t>
      </w:r>
      <w:r w:rsidRPr="002F001A">
        <w:rPr>
          <w:rFonts w:cs="Times New Roman" w:hAnsi="Times New Roman" w:ascii="Times New Roman"/>
          <w:sz w:val="24"/>
          <w:szCs w:val="24"/>
        </w:rPr>
        <w:t>kn.</w:t>
      </w:r>
      <w:r w:rsidRPr="002F001A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 </w:t>
      </w:r>
    </w:p>
    <w:p w:rsidRDefault="00B54B96" w:rsidP="00B54B96" w:rsidR="00B54B96" w:rsidRPr="002F001A">
      <w:pPr>
        <w:pStyle w:val="Odlomakpopisa"/>
        <w:ind w:left="142"/>
        <w:rPr>
          <w:rStyle w:val="Naglaeno"/>
          <w:rFonts w:eastAsiaTheme="majorEastAsia" w:cs="Times New Roman" w:hAnsi="Times New Roman" w:ascii="Times New Roman"/>
          <w:b w:val="false"/>
          <w:bCs w:val="false"/>
          <w:sz w:val="24"/>
          <w:szCs w:val="24"/>
        </w:rPr>
      </w:pPr>
    </w:p>
    <w:p w:rsidRDefault="00B54B96" w:rsidP="00B54B96" w:rsidR="003B6356" w:rsidRPr="003B6356">
      <w:pPr>
        <w:pStyle w:val="Odlomakpopisa"/>
        <w:numPr>
          <w:ilvl w:val="0"/>
          <w:numId w:val="47"/>
        </w:numPr>
        <w:tabs>
          <w:tab w:pos="851" w:val="clear"/>
          <w:tab w:pos="567" w:val="left"/>
        </w:tabs>
        <w:spacing w:lineRule="auto" w:line="240" w:after="0"/>
        <w:ind w:hanging="425" w:left="567"/>
        <w:contextualSpacing/>
        <w:rPr>
          <w:rFonts w:eastAsiaTheme="majorEastAsia" w:cs="Times New Roman" w:hAnsi="Times New Roman" w:ascii="Times New Roman"/>
          <w:bCs/>
          <w:sz w:val="24"/>
          <w:szCs w:val="24"/>
        </w:rPr>
      </w:pPr>
      <w:r w:rsidRPr="002F001A"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  <w:t>Nekretnina je slobodna od osoba i stvari.</w:t>
      </w:r>
      <w:r w:rsidR="003B6356" w:rsidRPr="003B63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6356" w:rsidP="00B54B96" w:rsidR="00B54B96">
      <w:pPr>
        <w:pStyle w:val="Odlomakpopisa"/>
        <w:numPr>
          <w:ilvl w:val="0"/>
          <w:numId w:val="47"/>
        </w:numPr>
        <w:tabs>
          <w:tab w:pos="851" w:val="clear"/>
          <w:tab w:pos="567" w:val="left"/>
        </w:tabs>
        <w:spacing w:lineRule="auto" w:line="240" w:after="0"/>
        <w:ind w:hanging="425" w:left="567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Na nekretninama postoje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prava: </w:t>
      </w:r>
      <w:r w:rsidRPr="002F001A">
        <w:rPr>
          <w:rFonts w:cs="Times New Roman" w:hAnsi="Times New Roman" w:ascii="Times New Roman"/>
          <w:sz w:val="24"/>
          <w:szCs w:val="24"/>
        </w:rPr>
        <w:t>ĐĐ Stan d. o. o. Slavonski Brod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Pr="002F001A">
        <w:rPr>
          <w:rFonts w:cs="Times New Roman" w:hAnsi="Times New Roman" w:ascii="Times New Roman"/>
          <w:sz w:val="24"/>
          <w:szCs w:val="24"/>
        </w:rPr>
        <w:t xml:space="preserve">  stečajn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2F001A">
        <w:rPr>
          <w:rFonts w:cs="Times New Roman" w:hAnsi="Times New Roman" w:ascii="Times New Roman"/>
          <w:sz w:val="24"/>
          <w:szCs w:val="24"/>
        </w:rPr>
        <w:t xml:space="preserve"> mas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2F001A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Info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di</w:t>
      </w:r>
      <w:r w:rsidR="00601859">
        <w:rPr>
          <w:rFonts w:cs="Times New Roman" w:hAnsi="Times New Roman" w:ascii="Times New Roman"/>
          <w:sz w:val="24"/>
          <w:szCs w:val="24"/>
        </w:rPr>
        <w:t>to</w:t>
      </w:r>
      <w:proofErr w:type="spellEnd"/>
      <w:r w:rsidR="00601859">
        <w:rPr>
          <w:rFonts w:cs="Times New Roman" w:hAnsi="Times New Roman" w:ascii="Times New Roman"/>
          <w:sz w:val="24"/>
          <w:szCs w:val="24"/>
        </w:rPr>
        <w:t xml:space="preserve"> d.o.o., Slavonski Brod   (</w:t>
      </w:r>
      <w:r w:rsidRPr="002F001A">
        <w:rPr>
          <w:rFonts w:cs="Times New Roman" w:hAnsi="Times New Roman" w:ascii="Times New Roman"/>
          <w:sz w:val="24"/>
          <w:szCs w:val="24"/>
        </w:rPr>
        <w:t xml:space="preserve">ranije MTV-MEDITERANKA INTERAKTIVNA TELEVIZIJA  d. o. o.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2F001A">
        <w:rPr>
          <w:rFonts w:cs="Times New Roman" w:hAnsi="Times New Roman" w:ascii="Times New Roman"/>
          <w:sz w:val="24"/>
          <w:szCs w:val="24"/>
        </w:rPr>
        <w:t>lavonski Brod</w:t>
      </w:r>
      <w:r>
        <w:rPr>
          <w:rFonts w:cs="Times New Roman" w:hAnsi="Times New Roman" w:ascii="Times New Roman"/>
          <w:sz w:val="24"/>
          <w:szCs w:val="24"/>
        </w:rPr>
        <w:t>)</w:t>
      </w:r>
    </w:p>
    <w:p w:rsidRDefault="00601859" w:rsidP="00601859" w:rsidR="00601859" w:rsidRPr="00601859">
      <w:pPr>
        <w:pStyle w:val="ListaeSPIS"/>
        <w:numPr>
          <w:ilvl w:val="0"/>
          <w:numId w:val="0"/>
        </w:numPr>
        <w:ind w:firstLine="624"/>
        <w:rPr>
          <w:rFonts w:eastAsiaTheme="majorEastAsia"/>
        </w:rPr>
      </w:pPr>
    </w:p>
    <w:p w:rsidRDefault="00B54B96" w:rsidP="00B54B96" w:rsidR="00B54B96" w:rsidRPr="002F001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425" w:left="567"/>
        <w:contextualSpacing/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</w:pPr>
      <w:r w:rsidRPr="002F001A"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B54B96" w:rsidP="00B54B96" w:rsidR="00B54B96" w:rsidRPr="002F001A">
      <w:pPr>
        <w:pStyle w:val="Odlomakpopisa"/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</w:pPr>
    </w:p>
    <w:p w:rsidRDefault="00B54B96" w:rsidP="00B54B96" w:rsidR="00B54B9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142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EC3329" w:rsidP="00EC3329" w:rsidR="00EC3329" w:rsidRPr="00EC3329">
      <w:pPr>
        <w:pStyle w:val="ListaeSPIS"/>
        <w:numPr>
          <w:ilvl w:val="0"/>
          <w:numId w:val="0"/>
        </w:numPr>
        <w:ind w:left="624"/>
        <w:rPr>
          <w:rFonts w:eastAsiaTheme="majorEastAsia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firstLine="0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Nekretnina iz točke I. ovog zaključka se ne može prodati:</w:t>
      </w:r>
    </w:p>
    <w:p w:rsidRDefault="00B54B96" w:rsidP="00B54B96" w:rsidR="00B54B96" w:rsidRPr="002F001A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40" w:after="0"/>
        <w:ind w:hanging="338" w:left="1418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na prvoj dražbi ispod 438,750,00  kn odnosno ¾ utvrđene vrijednosti nekretnine iz točke II. ovog Zaključka;</w:t>
      </w:r>
    </w:p>
    <w:p w:rsidRDefault="00B54B96" w:rsidP="002F001A" w:rsidR="00B54B96" w:rsidRPr="002F001A">
      <w:pPr>
        <w:jc w:val="both"/>
        <w:rPr>
          <w:rStyle w:val="Naglaeno"/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Obavještavaju se zainteresirani da je prvi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  prije početka prodaje nekretnine elektroničkom javnom dražbom stavio zahtjev da se istom nekretnina dosudi po čl. </w:t>
      </w:r>
      <w:r w:rsidR="007224C3">
        <w:rPr>
          <w:rFonts w:cs="Times New Roman" w:hAnsi="Times New Roman" w:ascii="Times New Roman"/>
          <w:sz w:val="24"/>
          <w:szCs w:val="24"/>
        </w:rPr>
        <w:t>2</w:t>
      </w:r>
      <w:r w:rsidRPr="002F001A">
        <w:rPr>
          <w:rFonts w:cs="Times New Roman" w:hAnsi="Times New Roman" w:ascii="Times New Roman"/>
          <w:sz w:val="24"/>
          <w:szCs w:val="24"/>
        </w:rPr>
        <w:t>47</w:t>
      </w:r>
      <w:r w:rsidR="00601859">
        <w:rPr>
          <w:rFonts w:cs="Times New Roman" w:hAnsi="Times New Roman" w:ascii="Times New Roman"/>
          <w:sz w:val="24"/>
          <w:szCs w:val="24"/>
        </w:rPr>
        <w:t>.</w:t>
      </w:r>
      <w:r w:rsidRPr="002F001A">
        <w:rPr>
          <w:rFonts w:cs="Times New Roman" w:hAnsi="Times New Roman" w:ascii="Times New Roman"/>
          <w:sz w:val="24"/>
          <w:szCs w:val="24"/>
        </w:rPr>
        <w:t xml:space="preserve"> stavak 7</w:t>
      </w:r>
      <w:r w:rsidR="007224C3">
        <w:rPr>
          <w:rFonts w:cs="Times New Roman" w:hAnsi="Times New Roman" w:ascii="Times New Roman"/>
          <w:sz w:val="24"/>
          <w:szCs w:val="24"/>
        </w:rPr>
        <w:t>.</w:t>
      </w:r>
      <w:r w:rsidRPr="002F001A">
        <w:rPr>
          <w:rFonts w:cs="Times New Roman" w:hAnsi="Times New Roman" w:ascii="Times New Roman"/>
          <w:sz w:val="24"/>
          <w:szCs w:val="24"/>
        </w:rPr>
        <w:t xml:space="preserve"> Stečajnog zakona NN 71/15 na način da se izvrši prijeboj tražbine istog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vjerovnika s kupoprodajnom cijenom u visini utvrđene vrijednosti nekretnine koja iznosi </w:t>
      </w:r>
      <w:r w:rsidRPr="002F001A">
        <w:rPr>
          <w:rStyle w:val="Naglaeno"/>
          <w:rFonts w:cs="Times New Roman" w:hAnsi="Times New Roman" w:ascii="Times New Roman"/>
          <w:sz w:val="24"/>
          <w:szCs w:val="24"/>
        </w:rPr>
        <w:t xml:space="preserve">585.000,00   </w:t>
      </w:r>
      <w:r w:rsidRPr="002F001A">
        <w:rPr>
          <w:rFonts w:cs="Times New Roman" w:hAnsi="Times New Roman" w:ascii="Times New Roman"/>
          <w:sz w:val="24"/>
          <w:szCs w:val="24"/>
        </w:rPr>
        <w:t xml:space="preserve">kn, a da se razliku isti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 obveže isplati kao kupoprodajnu cijenu.</w:t>
      </w:r>
      <w:r w:rsidRPr="002F001A">
        <w:rPr>
          <w:rStyle w:val="Naglaeno"/>
          <w:rFonts w:cs="Times New Roman" w:hAnsi="Times New Roman" w:ascii="Times New Roman"/>
          <w:sz w:val="24"/>
          <w:szCs w:val="24"/>
        </w:rPr>
        <w:t xml:space="preserve"> </w:t>
      </w:r>
    </w:p>
    <w:p w:rsidRDefault="00B54B96" w:rsidP="002F001A" w:rsidR="00B54B96" w:rsidRPr="002F001A">
      <w:pPr>
        <w:jc w:val="both"/>
        <w:rPr>
          <w:rStyle w:val="Naglaeno"/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Nakon početka prodaje, tj. nakon objave oglasa,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 nekretninu može kupiti sudjelovanjem u toj javnoj dražbi pod istim uvjetima i pretpostavkama kao ostali sudionici dražbe</w:t>
      </w:r>
    </w:p>
    <w:p w:rsidRDefault="00B54B96" w:rsidP="002F001A" w:rsidR="00B54B96" w:rsidRPr="002F001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bCs/>
          <w:sz w:val="24"/>
          <w:szCs w:val="24"/>
        </w:rPr>
        <w:t xml:space="preserve">Prodaja će se vršiti  </w:t>
      </w:r>
      <w:r w:rsidR="00601859">
        <w:rPr>
          <w:rFonts w:cs="Times New Roman" w:hAnsi="Times New Roman" w:ascii="Times New Roman"/>
          <w:bCs/>
          <w:sz w:val="24"/>
          <w:szCs w:val="24"/>
          <w:lang w:eastAsia="hr-HR"/>
        </w:rPr>
        <w:t>primjenom članka 247. s</w:t>
      </w:r>
      <w:r w:rsidRPr="002F001A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t. </w:t>
      </w:r>
      <w:r w:rsidR="00CA3172">
        <w:rPr>
          <w:rFonts w:cs="Times New Roman" w:hAnsi="Times New Roman" w:ascii="Times New Roman"/>
          <w:bCs/>
          <w:sz w:val="24"/>
          <w:szCs w:val="24"/>
          <w:lang w:eastAsia="hr-HR"/>
        </w:rPr>
        <w:t>5</w:t>
      </w:r>
      <w:r w:rsidRPr="002F001A">
        <w:rPr>
          <w:rFonts w:cs="Times New Roman" w:hAnsi="Times New Roman" w:ascii="Times New Roman"/>
          <w:bCs/>
          <w:sz w:val="24"/>
          <w:szCs w:val="24"/>
          <w:lang w:eastAsia="hr-HR"/>
        </w:rPr>
        <w:t>. SZ</w:t>
      </w:r>
      <w:r w:rsidRPr="002F001A">
        <w:rPr>
          <w:rFonts w:cs="Times New Roman" w:hAnsi="Times New Roman" w:ascii="Times New Roman"/>
          <w:bCs/>
          <w:sz w:val="24"/>
          <w:szCs w:val="24"/>
        </w:rPr>
        <w:t xml:space="preserve"> (novog) </w:t>
      </w:r>
      <w:r w:rsidR="00601859">
        <w:rPr>
          <w:rFonts w:cs="Times New Roman" w:hAnsi="Times New Roman" w:ascii="Times New Roman"/>
          <w:bCs/>
          <w:sz w:val="24"/>
          <w:szCs w:val="24"/>
        </w:rPr>
        <w:t xml:space="preserve"> elektroničkom javnom dražbom (</w:t>
      </w:r>
      <w:r w:rsidRPr="002F001A">
        <w:rPr>
          <w:rFonts w:cs="Times New Roman" w:hAnsi="Times New Roman" w:ascii="Times New Roman"/>
          <w:bCs/>
          <w:sz w:val="24"/>
          <w:szCs w:val="24"/>
        </w:rPr>
        <w:t>dražbama) pred Finom</w:t>
      </w:r>
      <w:r w:rsidR="00601859">
        <w:rPr>
          <w:rFonts w:cs="Times New Roman" w:hAnsi="Times New Roman" w:ascii="Times New Roman"/>
          <w:bCs/>
          <w:sz w:val="24"/>
          <w:szCs w:val="24"/>
        </w:rPr>
        <w:t>,</w:t>
      </w:r>
      <w:r w:rsidRPr="002F001A">
        <w:rPr>
          <w:rFonts w:cs="Times New Roman" w:hAnsi="Times New Roman" w:ascii="Times New Roman"/>
          <w:bCs/>
          <w:sz w:val="24"/>
          <w:szCs w:val="24"/>
        </w:rPr>
        <w:t xml:space="preserve">   iako  je prvi   </w:t>
      </w:r>
      <w:proofErr w:type="spellStart"/>
      <w:r w:rsidRPr="002F001A">
        <w:rPr>
          <w:rFonts w:cs="Times New Roman" w:hAnsi="Times New Roman" w:ascii="Times New Roman"/>
          <w:bCs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bCs/>
          <w:sz w:val="24"/>
          <w:szCs w:val="24"/>
        </w:rPr>
        <w:t xml:space="preserve"> vjerovnik prije  početka</w:t>
      </w:r>
      <w:r w:rsidRPr="002F001A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2F001A">
        <w:rPr>
          <w:rFonts w:cs="Times New Roman" w:hAnsi="Times New Roman" w:ascii="Times New Roman"/>
          <w:bCs/>
          <w:sz w:val="24"/>
          <w:szCs w:val="24"/>
        </w:rPr>
        <w:t xml:space="preserve">dražbi pred Finom stavio prijedlog po čl. 247. st. 7. SZ-a, te će sud  nakon obavijesti Fine o ponudama utvrditi najpovoljniju ponudu, uključujući i ponudu </w:t>
      </w:r>
      <w:proofErr w:type="spellStart"/>
      <w:r w:rsidRPr="002F001A">
        <w:rPr>
          <w:rFonts w:cs="Times New Roman" w:hAnsi="Times New Roman" w:ascii="Times New Roman"/>
          <w:bCs/>
          <w:sz w:val="24"/>
          <w:szCs w:val="24"/>
        </w:rPr>
        <w:t>razlučnog</w:t>
      </w:r>
      <w:proofErr w:type="spellEnd"/>
      <w:r w:rsidRPr="002F001A">
        <w:rPr>
          <w:rFonts w:cs="Times New Roman" w:hAnsi="Times New Roman" w:ascii="Times New Roman"/>
          <w:bCs/>
          <w:sz w:val="24"/>
          <w:szCs w:val="24"/>
        </w:rPr>
        <w:t xml:space="preserve"> vjerovnika po čl. 247. stavak 7.  SZ, te donijeti rješenje o dosudi onom ponuditelju koji ponudi veću cijenu. Ako se utvrdi da nema ponuditelja na dražbi, ili ako drugi  ponuditelji povuku svoje ponude,  sud  će donijeti rješenje o dosudi </w:t>
      </w:r>
      <w:proofErr w:type="spellStart"/>
      <w:r w:rsidRPr="002F001A">
        <w:rPr>
          <w:rFonts w:cs="Times New Roman" w:hAnsi="Times New Roman" w:ascii="Times New Roman"/>
          <w:bCs/>
          <w:sz w:val="24"/>
          <w:szCs w:val="24"/>
        </w:rPr>
        <w:t>razlučnom</w:t>
      </w:r>
      <w:proofErr w:type="spellEnd"/>
      <w:r w:rsidRPr="002F001A">
        <w:rPr>
          <w:rFonts w:cs="Times New Roman" w:hAnsi="Times New Roman" w:ascii="Times New Roman"/>
          <w:bCs/>
          <w:sz w:val="24"/>
          <w:szCs w:val="24"/>
        </w:rPr>
        <w:t xml:space="preserve"> vjerovniku koji je postavio zahtjev po čl. 247. stavak 7. SZ-a u visini cijene koja odgovara  utvrđenoj vrijednosti nekretnine i prije početka iduće dražbe.  Sud će  dosuditi nekretninu prvom  </w:t>
      </w:r>
      <w:proofErr w:type="spellStart"/>
      <w:r w:rsidRPr="002F001A">
        <w:rPr>
          <w:rFonts w:cs="Times New Roman" w:hAnsi="Times New Roman" w:ascii="Times New Roman"/>
          <w:bCs/>
          <w:sz w:val="24"/>
          <w:szCs w:val="24"/>
        </w:rPr>
        <w:t>razlučnom</w:t>
      </w:r>
      <w:proofErr w:type="spellEnd"/>
      <w:r w:rsidRPr="002F001A">
        <w:rPr>
          <w:rFonts w:cs="Times New Roman" w:hAnsi="Times New Roman" w:ascii="Times New Roman"/>
          <w:bCs/>
          <w:sz w:val="24"/>
          <w:szCs w:val="24"/>
        </w:rPr>
        <w:t xml:space="preserve"> vjerovniku, ako je njegova ponuda po čl. 247 stavak 7. SZ najpovoljnija (odnosno veća od ostalih ponuda)  ili ako je sudjelujući na elektroničkoj </w:t>
      </w:r>
      <w:r w:rsidRPr="002F001A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javnoj dražbi stavio višu ponudu u pogledu cijene od navedene ponude po čl. 247 stavak 7. SZ-a  i od ponuda ostalih ponuditelja. </w:t>
      </w:r>
    </w:p>
    <w:p w:rsidRDefault="00B54B96" w:rsidP="00B54B96" w:rsidR="00B54B96" w:rsidRPr="002F001A">
      <w:pPr>
        <w:pStyle w:val="Bezproreda"/>
        <w:jc w:val="both"/>
      </w:pPr>
      <w:r w:rsidRPr="002F001A">
        <w:t xml:space="preserve"> U slučaju da dražba ne završi prodajom, </w:t>
      </w:r>
      <w:proofErr w:type="spellStart"/>
      <w:r w:rsidRPr="002F001A">
        <w:t>razlučni</w:t>
      </w:r>
      <w:proofErr w:type="spellEnd"/>
      <w:r w:rsidRPr="002F001A">
        <w:t xml:space="preserve"> vjerovnik ima mogućnost kupiti nekretninu sukladno čl. 247. st. 7. SZ-a, i prije početka sljedeće dražbe. </w:t>
      </w:r>
    </w:p>
    <w:p w:rsidRDefault="00B54B96" w:rsidP="00B54B96" w:rsidR="00B54B96" w:rsidRPr="002F001A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54B96" w:rsidP="00B54B96" w:rsidR="00B54B96" w:rsidRPr="002F001A">
      <w:pPr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Obzirom na ponuđenu cijenu , sud može prema okolnostima slučaja ocijeniti da li je prodaja svrhovita obzirom na visinu iznosa troškova stečajnog postupka i iznosa djelomičnog namirenja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vjerovnika (čl. 94. Stavak 3 Ovršnog zakona, odgovarajuća primjena na stečajni postupak), te odbiti ponudu za kupnju nekretnine.</w:t>
      </w:r>
    </w:p>
    <w:p w:rsidRDefault="00B54B96" w:rsidP="00601859" w:rsidR="00B54B96" w:rsidRPr="002F001A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601859">
        <w:rPr>
          <w:rFonts w:cs="Times New Roman" w:hAnsi="Times New Roman" w:ascii="Times New Roman"/>
          <w:sz w:val="24"/>
          <w:szCs w:val="24"/>
        </w:rPr>
        <w:t xml:space="preserve"> Sud zastaje s postupkom prodaje na </w:t>
      </w:r>
      <w:r w:rsidR="004202D0" w:rsidRPr="00601859">
        <w:rPr>
          <w:rFonts w:cs="Times New Roman" w:hAnsi="Times New Roman" w:ascii="Times New Roman"/>
          <w:sz w:val="24"/>
          <w:szCs w:val="24"/>
        </w:rPr>
        <w:t xml:space="preserve"> drugoj i trećoj javnoj dražbi, na kojima bi početna cijena trebala iznositi ako slijedi: na drugoj dražbi 292.500,00 kn odnosno ½ utvrđene vrijednosti nekretnine na trećoj dražbi 146.250,00 kn odnosno ¼ utvrđene vrij</w:t>
      </w:r>
      <w:r w:rsidR="00601859">
        <w:rPr>
          <w:rFonts w:cs="Times New Roman" w:hAnsi="Times New Roman" w:ascii="Times New Roman"/>
          <w:sz w:val="24"/>
          <w:szCs w:val="24"/>
        </w:rPr>
        <w:t xml:space="preserve">ednosti nekretnine </w:t>
      </w:r>
      <w:r w:rsidR="003F2302">
        <w:rPr>
          <w:rFonts w:cs="Times New Roman" w:hAnsi="Times New Roman" w:ascii="Times New Roman"/>
          <w:sz w:val="24"/>
          <w:szCs w:val="24"/>
        </w:rPr>
        <w:t>z</w:t>
      </w:r>
      <w:r w:rsidR="000D2FD9">
        <w:rPr>
          <w:rFonts w:cs="Times New Roman" w:hAnsi="Times New Roman" w:ascii="Times New Roman"/>
          <w:sz w:val="24"/>
          <w:szCs w:val="24"/>
        </w:rPr>
        <w:t xml:space="preserve">bog uloženog zahtjeva prvog </w:t>
      </w:r>
      <w:proofErr w:type="spellStart"/>
      <w:r w:rsidR="000D2FD9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0D2FD9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0D2FD9" w:rsidRPr="000D2FD9">
        <w:rPr>
          <w:rFonts w:cs="Times New Roman" w:hAnsi="Times New Roman" w:ascii="Times New Roman"/>
          <w:sz w:val="24"/>
          <w:szCs w:val="24"/>
        </w:rPr>
        <w:t>čl. 247. st. 7. SZ-a, prije počeka elektroničke javne dražbe pred FIN-om</w:t>
      </w:r>
      <w:r w:rsidR="000D2FD9">
        <w:rPr>
          <w:rFonts w:cs="Times New Roman" w:hAnsi="Times New Roman" w:ascii="Times New Roman"/>
          <w:sz w:val="24"/>
          <w:szCs w:val="24"/>
        </w:rPr>
        <w:t xml:space="preserve">, a sa prodajom na </w:t>
      </w:r>
      <w:r w:rsidR="004202D0">
        <w:rPr>
          <w:rFonts w:cs="Times New Roman" w:hAnsi="Times New Roman" w:ascii="Times New Roman"/>
          <w:sz w:val="24"/>
          <w:szCs w:val="24"/>
        </w:rPr>
        <w:t xml:space="preserve"> </w:t>
      </w:r>
      <w:r w:rsidRPr="002F001A">
        <w:rPr>
          <w:rFonts w:cs="Times New Roman" w:hAnsi="Times New Roman" w:ascii="Times New Roman"/>
          <w:sz w:val="24"/>
          <w:szCs w:val="24"/>
        </w:rPr>
        <w:t xml:space="preserve">četvrtoj javnoj dražbi zbog uloženog zahtjeva za ocjenu ustavnosti odredbe Zakona  koja regulira uvjete četvrte javne dražbe. </w:t>
      </w:r>
      <w:r w:rsidR="003F2302">
        <w:rPr>
          <w:rFonts w:cs="Times New Roman" w:hAnsi="Times New Roman" w:ascii="Times New Roman"/>
          <w:sz w:val="24"/>
          <w:szCs w:val="24"/>
        </w:rPr>
        <w:t xml:space="preserve">Ukoliko bi bilo potrebno provesti  drugu, treću,  odnosno četvrtu javnu dražbu,  sud će donijeti posebni zaključak o uvjetima tih dražbi i  posebnim zahtjevom tražiti od FINE provođenje daljnjih dražbi. </w:t>
      </w:r>
    </w:p>
    <w:p w:rsidRDefault="00601859" w:rsidP="00601859" w:rsidR="00601859">
      <w:pPr>
        <w:pStyle w:val="Bezproreda"/>
        <w:jc w:val="both"/>
      </w:pPr>
    </w:p>
    <w:p w:rsidRDefault="00B54B96" w:rsidP="00601859" w:rsidR="00B54B96" w:rsidRPr="002F001A">
      <w:pPr>
        <w:pStyle w:val="Bezproreda"/>
        <w:ind w:firstLine="708"/>
        <w:jc w:val="both"/>
      </w:pPr>
      <w:r w:rsidRPr="002F001A">
        <w:t>Poreze, pristojbe i troškove koji nisu sadržani u početnoj cijeni oglašene nekretnine, kupac je dužan platiti u skladu sa Zakonom.</w:t>
      </w:r>
    </w:p>
    <w:p w:rsidRDefault="00B54B96" w:rsidP="00B54B96" w:rsidR="00B54B96" w:rsidRPr="002F001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Nekretnina navedena u točki I. ovog zaključka prodaje se po načelu „viđeno-kupljeno“, te se neće priznati naknadne pritužbe na pravne ili materijalne nedostatke istih.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2F001A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 </w:t>
      </w:r>
      <w:r w:rsidRPr="002F001A"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  <w:t>Financijske agencije u iznosu, roku i na način utvrđen u pozivu na sudjelovanje. Uplatiteljom jamčevine smatrat će se osoba čiji je osobni identifikacijski broj (OIB) naveden u pozivu uplate (PNB).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Ponuditeljima čija ponuda nije prihvaćena Agencija će vratiti jamčevinu na temelju naloga suda za prijenos novčanih sredstava (čl. 99. st.4.OZ).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Style w:val="Naglaeno"/>
          <w:rFonts w:eastAsiaTheme="majorEastAsia" w:cs="Times New Roman" w:hAnsi="Times New Roman" w:ascii="Times New Roman"/>
          <w:b w:val="false"/>
          <w:bCs w:val="false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Valjanom uplatom jamčevine 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smatrat će se uplata izvršena u roku i evidentirana na računu</w:t>
      </w:r>
      <w:r w:rsidRPr="002F001A">
        <w:rPr>
          <w:rStyle w:val="Naglaeno"/>
          <w:rFonts w:eastAsiaTheme="majorEastAsia" w:cs="Times New Roman" w:hAnsi="Times New Roman" w:ascii="Times New Roman"/>
          <w:sz w:val="24"/>
          <w:szCs w:val="24"/>
        </w:rPr>
        <w:t xml:space="preserve"> </w:t>
      </w:r>
      <w:r w:rsidRPr="002F001A"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  <w:t>Financijske agencije najkasnije u roku od 8 dana od isteka rok za uplatu.</w:t>
      </w:r>
    </w:p>
    <w:p w:rsidRDefault="00B54B96" w:rsidP="00B54B96" w:rsidR="00B54B96" w:rsidRPr="002F001A">
      <w:pPr>
        <w:pStyle w:val="Odlomakpopisa"/>
        <w:ind w:hanging="567" w:left="1276"/>
        <w:rPr>
          <w:rFonts w:eastAsiaTheme="majorEastAsia" w:cs="Times New Roman" w:hAnsi="Times New Roman" w:ascii="Times New Roman"/>
          <w:sz w:val="24"/>
          <w:szCs w:val="24"/>
        </w:rPr>
      </w:pPr>
    </w:p>
    <w:p w:rsidRDefault="00B54B96" w:rsidP="00B54B96" w:rsidR="00B54B96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lastRenderedPageBreak/>
        <w:t xml:space="preserve">Kupac je dužan platiti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na poseban račun </w:t>
      </w:r>
      <w:r w:rsidRPr="002F001A">
        <w:rPr>
          <w:rStyle w:val="Naglaeno"/>
          <w:rFonts w:eastAsiaTheme="majorEastAsia" w:cs="Times New Roman" w:hAnsi="Times New Roman" w:ascii="Times New Roman"/>
          <w:b w:val="false"/>
          <w:sz w:val="24"/>
          <w:szCs w:val="24"/>
        </w:rPr>
        <w:t xml:space="preserve">Financijske agencije otvoren za tu namjenu u roku od 30 dana od dana  dostave rješenja o dosudi. Smatra se da je rješenje dostavljeno istekom 8. dana od dana objave istog na E oglasnoj ploči. </w:t>
      </w:r>
    </w:p>
    <w:p w:rsidRDefault="002F001A" w:rsidP="002F001A" w:rsidR="002F001A" w:rsidRPr="002F001A">
      <w:pPr>
        <w:pStyle w:val="ListaeSPIS"/>
        <w:numPr>
          <w:ilvl w:val="0"/>
          <w:numId w:val="0"/>
        </w:numPr>
        <w:ind w:left="624"/>
        <w:rPr>
          <w:rFonts w:eastAsiaTheme="majorEastAsia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u roku koji im je određen, odnosno ako prvi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 ne stavi ponudi po čl. 247 stavak 7. Stečajnog zakona NN 71/15. U tom slučaju sud će donijeti posebno rješenje o dosudi svakom sljedećem kupcu koji je ispunio uvjete da mu se nekretnina dosudi, u kojem rješenju će se odrediti rok za polaganje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 (čl. 103. st. 6. OZ).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Ako kupac u određenom roku ne položi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postignute na prijašnjoj dražbi i novoj prodaji.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40" w:after="0"/>
        <w:ind w:hanging="567" w:left="1276"/>
        <w:contextualSpacing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Nakon što kupac položi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i rješenje o dosudi postane pravomoćno sud će zaključkom odrediti predaju nekretnine kupcu, upis prava vlasništva nekretnine u zemljišnim knjigama u korist kupca i brisanje založnih prava, na kupljenoj nekretnini.</w:t>
      </w:r>
    </w:p>
    <w:p w:rsidRDefault="00B54B96" w:rsidP="00B54B96" w:rsidR="00B54B96" w:rsidRPr="002F001A">
      <w:pPr>
        <w:pStyle w:val="Odlomakpopisa"/>
        <w:ind w:hanging="567" w:left="1276"/>
        <w:rPr>
          <w:rFonts w:cs="Times New Roman" w:hAnsi="Times New Roman" w:ascii="Times New Roman"/>
          <w:sz w:val="24"/>
          <w:szCs w:val="24"/>
        </w:rPr>
      </w:pPr>
    </w:p>
    <w:p w:rsidRDefault="00B54B96" w:rsidP="002F001A" w:rsidR="00B54B96" w:rsidRPr="002F001A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Razgledavanje nekretnine te uvid u procjene vrijednosti iste može se obaviti uz prethodni dogovor sa stečajnim upraviteljem  Milanom Nakić </w:t>
      </w:r>
      <w:r w:rsidRPr="002F001A">
        <w:rPr>
          <w:rFonts w:cs="Times New Roman" w:hAnsi="Times New Roman" w:ascii="Times New Roman"/>
          <w:color w:val="000000"/>
          <w:sz w:val="24"/>
          <w:szCs w:val="24"/>
        </w:rPr>
        <w:t>kojem se mogu obratiti na telefon broj 098/892-946.</w:t>
      </w:r>
    </w:p>
    <w:p w:rsidRDefault="00B54B96" w:rsidP="00B54B96" w:rsidR="00B54B96" w:rsidRPr="002F001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ind w:left="3540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B54B96" w:rsidP="002F001A" w:rsidR="00B54B96" w:rsidRPr="002F001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Stečajni upravitelj je stavio prijedlog za prodaju u stečajnom postupku nekretnina označenih u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>. I. ovog rješenja, te je odlučeno o prodaji nekretnina u stečaju temeljem rješenja o prodaji  koje je postalo pravomoćno.   </w:t>
      </w:r>
    </w:p>
    <w:p w:rsidRDefault="00B54B96" w:rsidP="002F001A" w:rsidR="00B54B96" w:rsidRPr="002F001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U ovom predmetu je prvi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 prije početka prodaje elektronskom javnom dražbom pred Finom stavio prijedlog za dosudu nekretnine po čl. 147 stavak 7 stečajnog zakona NN 71/15., te je vezano za isti zahtjev donesena odluka Visokog trgovačkog suda </w:t>
      </w:r>
      <w:proofErr w:type="spellStart"/>
      <w:r w:rsidRPr="002F001A">
        <w:rPr>
          <w:rFonts w:cs="Times New Roman" w:hAnsi="Times New Roman" w:ascii="Times New Roman"/>
          <w:b/>
          <w:bCs/>
          <w:sz w:val="24"/>
          <w:szCs w:val="24"/>
        </w:rPr>
        <w:t>Pž</w:t>
      </w:r>
      <w:proofErr w:type="spellEnd"/>
      <w:r w:rsidRPr="002F001A">
        <w:rPr>
          <w:rFonts w:cs="Times New Roman" w:hAnsi="Times New Roman" w:ascii="Times New Roman"/>
          <w:b/>
          <w:bCs/>
          <w:sz w:val="24"/>
          <w:szCs w:val="24"/>
        </w:rPr>
        <w:t xml:space="preserve">-2140/17.  </w:t>
      </w:r>
    </w:p>
    <w:p w:rsidRDefault="00B54B96" w:rsidP="00B54B96" w:rsidR="00B54B96" w:rsidRPr="002F001A">
      <w:pPr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  <w:t xml:space="preserve">Sukladno istoj odluci je bilo potrebno korigirati uvjete prodaje koji su određeni zaključkom o prodaji,  pa je sud u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I ovog zaključka odustao od uvjeta prodaje utvrđenih  </w:t>
      </w:r>
      <w:r w:rsidRPr="002F001A">
        <w:rPr>
          <w:rFonts w:cs="Times New Roman" w:hAnsi="Times New Roman" w:ascii="Times New Roman"/>
          <w:sz w:val="24"/>
          <w:szCs w:val="24"/>
        </w:rPr>
        <w:lastRenderedPageBreak/>
        <w:t>ranije zaključkom ovog suda  br.  3 St-17/2011-254 od 17 kolovoza 2016 koji je ispravljen rješenjem ovog suda 3 St-17/2011-255 od 19. kolovoza 2016.</w:t>
      </w:r>
    </w:p>
    <w:p w:rsidRDefault="00B54B96" w:rsidP="002F001A" w:rsidR="00B54B96" w:rsidRPr="002F001A">
      <w:pPr>
        <w:tabs>
          <w:tab w:pos="724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              Stoga su ovim zaključkom ponovo odre</w:t>
      </w:r>
      <w:r w:rsidR="002F001A">
        <w:rPr>
          <w:rFonts w:cs="Times New Roman" w:hAnsi="Times New Roman" w:ascii="Times New Roman"/>
          <w:sz w:val="24"/>
          <w:szCs w:val="24"/>
        </w:rPr>
        <w:t xml:space="preserve">đeni uvjeti prodaje  iz razloga </w:t>
      </w:r>
      <w:r w:rsidRPr="002F001A">
        <w:rPr>
          <w:rFonts w:cs="Times New Roman" w:hAnsi="Times New Roman" w:ascii="Times New Roman"/>
          <w:sz w:val="24"/>
          <w:szCs w:val="24"/>
        </w:rPr>
        <w:t xml:space="preserve">ekonomičnosti, kako bi svi potrebni uvjeti bili sadržani u istoj odluci.  </w:t>
      </w:r>
    </w:p>
    <w:p w:rsidRDefault="00B54B96" w:rsidP="002F001A" w:rsidR="00B54B96" w:rsidRPr="002F001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Sukladno navedenom odlučeno je u izreci rješenja po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 </w:t>
      </w:r>
    </w:p>
    <w:p w:rsidRDefault="00B54B96" w:rsidP="00B54B96" w:rsidR="00B54B96" w:rsidRPr="002F001A">
      <w:pPr>
        <w:ind w:left="708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jc w:val="center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 U  Slavonskom Brodu  24. </w:t>
      </w:r>
      <w:r w:rsidR="002F001A">
        <w:rPr>
          <w:rFonts w:cs="Times New Roman" w:hAnsi="Times New Roman" w:ascii="Times New Roman"/>
          <w:sz w:val="24"/>
          <w:szCs w:val="24"/>
        </w:rPr>
        <w:t>svibnja</w:t>
      </w:r>
      <w:r w:rsidRPr="002F001A">
        <w:rPr>
          <w:rFonts w:cs="Times New Roman" w:hAnsi="Times New Roman" w:ascii="Times New Roman"/>
          <w:sz w:val="24"/>
          <w:szCs w:val="24"/>
        </w:rPr>
        <w:t xml:space="preserve">  2017.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</w:r>
      <w:r w:rsidRPr="002F001A">
        <w:rPr>
          <w:rFonts w:cs="Times New Roman" w:hAnsi="Times New Roman" w:ascii="Times New Roman"/>
          <w:sz w:val="24"/>
          <w:szCs w:val="24"/>
        </w:rPr>
        <w:tab/>
        <w:t xml:space="preserve">             </w:t>
      </w:r>
      <w:r w:rsidRPr="002F001A">
        <w:rPr>
          <w:rFonts w:cs="Times New Roman" w:hAnsi="Times New Roman" w:ascii="Times New Roman"/>
          <w:sz w:val="24"/>
          <w:szCs w:val="24"/>
        </w:rPr>
        <w:tab/>
        <w:t xml:space="preserve">      Daniela Martini Maoduš    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Protiv ovog zaključka nije dopušten pravni lijek. (čl. 11. st 5. OZ-a)</w:t>
      </w: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numPr>
          <w:ilvl w:val="1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 xml:space="preserve">DNA: mrežna stranica e-Oglasna ploča sudova za sve zainteresirane i  za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razlučne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vjerovnike : ĐĐ Stan d. o. o. Slavonski Brod, zastupan po punomoćniku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Animariji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Bogović , odvjetnici iz sl. Broda koju zamjenjuje odvjetnik Ivan Žalac,  stečajna masa  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Info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dito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 xml:space="preserve"> d. o. o. Slavonski Brod   (  ranije MTV-MEDITERANKA INTERAKTIVNA TELEVIZIJA  d. o. o. slavonski Brod , zastupana po upravitelju stečajne mase Krešimir </w:t>
      </w:r>
      <w:proofErr w:type="spellStart"/>
      <w:r w:rsidRPr="002F001A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Pr="002F001A">
        <w:rPr>
          <w:rFonts w:cs="Times New Roman" w:hAnsi="Times New Roman" w:ascii="Times New Roman"/>
          <w:sz w:val="24"/>
          <w:szCs w:val="24"/>
        </w:rPr>
        <w:t>, Zagreb, Šimuna Starčevića 7;     stečajne vjerovnike, te za stečajnog upravitelja</w:t>
      </w:r>
    </w:p>
    <w:p w:rsidRDefault="00B54B96" w:rsidP="00B54B96" w:rsidR="00B54B96" w:rsidRPr="002F00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4B96" w:rsidP="00B54B96" w:rsidR="00B54B96" w:rsidRPr="002F001A">
      <w:pPr>
        <w:spacing w:lineRule="auto" w:line="240" w:after="0"/>
        <w:ind w:firstLine="708" w:left="448"/>
        <w:jc w:val="both"/>
        <w:rPr>
          <w:rFonts w:cs="Times New Roman" w:hAnsi="Times New Roman" w:ascii="Times New Roman"/>
          <w:sz w:val="24"/>
          <w:szCs w:val="24"/>
        </w:rPr>
      </w:pPr>
      <w:r w:rsidRPr="002F001A">
        <w:rPr>
          <w:rFonts w:cs="Times New Roman" w:hAnsi="Times New Roman" w:ascii="Times New Roman"/>
          <w:sz w:val="24"/>
          <w:szCs w:val="24"/>
        </w:rPr>
        <w:t>zaključak uz rješenje o prodaji, zahtjev i original z. k. izvatka dostaviti FINI poštom</w:t>
      </w:r>
    </w:p>
    <w:p w:rsidRDefault="00AE649C" w:rsidP="004F27AE" w:rsidR="00AE649C" w:rsidRPr="002F001A">
      <w:pPr>
        <w:pStyle w:val="NormaleSPIS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E649C" w:rsidP="004F27AE" w:rsidR="00AE649C" w:rsidRPr="002F001A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sectPr w:rsidSect="0032366B" w:rsidR="00AE649C" w:rsidRPr="002F001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502" w:rsidP="00537B78" w:rsidR="00A77502">
      <w:r>
        <w:separator/>
      </w:r>
    </w:p>
  </w:endnote>
  <w:endnote w:id="0" w:type="continuationSeparator">
    <w:p w:rsidRDefault="00A77502" w:rsidP="00537B78" w:rsidR="00A77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502" w:rsidP="00537B78" w:rsidR="00A77502">
      <w:r>
        <w:separator/>
      </w:r>
    </w:p>
  </w:footnote>
  <w:footnote w:id="0" w:type="continuationSeparator">
    <w:p w:rsidRDefault="00A77502" w:rsidP="00537B78" w:rsidR="00A775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2628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64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FD9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E07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1C2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01A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B9F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356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30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2D0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78A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859"/>
    <w:rsid w:val="00604B3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EF9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4C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9F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B48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5E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437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502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B9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AB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B78"/>
    <w:rsid w:val="00C933C7"/>
    <w:rsid w:val="00C93478"/>
    <w:rsid w:val="00C944C9"/>
    <w:rsid w:val="00C952A3"/>
    <w:rsid w:val="00CA0600"/>
    <w:rsid w:val="00CA1629"/>
    <w:rsid w:val="00CA25A1"/>
    <w:rsid w:val="00CA3172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329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54B9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54B9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5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St-17/2011-324</izvorni_sadrzaj>
    <derivirana_varijabla naziv="DomainObject.Oznaka_1">St-17/2011-324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original spi.   spis kod suca od 30.3..</izvorni_sadrzaj>
    <derivirana_varijabla naziv="DomainObject.Predmet.PrimjedbaSuca_1">I - 8  U REF.,  zadnji tom 9 , 10,11  original spi.   spis kod suca od 30.3..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St-17/2011-324</izvorni_sadrzaj>
    <derivirana_varijabla naziv="DomainObject.PoslovniBrojDokumenta_1">St-17/2011-324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7BD1D-D7E7-4096-97C9-AEC7DB099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1601</properties:Words>
  <properties:Characters>8693</properties:Characters>
  <properties:Lines>179</properties:Lines>
  <properties:Paragraphs>50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2017-05-30T11:46:00Z</cp:lastPrinted>
  <dcterms:modified xmlns:xsi="http://www.w3.org/2001/XMLSchema-instance" xsi:type="dcterms:W3CDTF">2017-05-30T11:46:00Z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St-17/2011-324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