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1268" w14:paraId="81e1268" w:rsidRDefault="0044030D" w:rsidR="0044030D" w:rsidRPr="00537DFF">
      <w:pPr>
        <w:pStyle w:val="Tijeloteksta"/>
        <w:jc w:val="both"/>
        <w:outlineLvl w:val="0"/>
        <w15:collapsed w:val="false"/>
      </w:pPr>
      <w:bookmarkStart w:name="_GoBack" w:id="0"/>
      <w:bookmarkEnd w:id="0"/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537DFF" w:rsidP="00537DFF" w:rsidR="00537DFF" w:rsidRPr="00537DFF">
      <w:pPr>
        <w:jc w:val="center"/>
      </w:pPr>
      <w:r w:rsidRPr="00537DFF">
        <w:t>R E P U B L I K A    H R V A T S K A</w:t>
      </w:r>
    </w:p>
    <w:p w:rsidRDefault="0044030D" w:rsidP="0044030D" w:rsidR="0044030D" w:rsidRPr="00537DFF">
      <w:pPr>
        <w:jc w:val="both"/>
      </w:pPr>
      <w:r w:rsidRPr="00537DFF">
        <w:t xml:space="preserve">                                    </w:t>
      </w:r>
    </w:p>
    <w:p w:rsidRDefault="00BF2EBB" w:rsidP="00537DFF" w:rsidR="007646F7" w:rsidRPr="00537DFF">
      <w:pPr>
        <w:jc w:val="center"/>
      </w:pPr>
      <w:r>
        <w:t>R J E Š E N</w:t>
      </w:r>
      <w:r w:rsidR="007646F7" w:rsidRPr="00537DFF">
        <w:t>J E</w:t>
      </w:r>
    </w:p>
    <w:p w:rsidRDefault="007646F7" w:rsidP="007646F7" w:rsidR="007646F7" w:rsidRPr="00537DFF"/>
    <w:p w:rsidRDefault="00D130B2" w:rsidP="006777CA" w:rsidR="00434DFF" w:rsidRPr="00537DFF">
      <w:pPr>
        <w:ind w:firstLine="708"/>
        <w:jc w:val="both"/>
      </w:pPr>
      <w:r w:rsidRPr="00D130B2">
        <w:t>Trgovački sud u Zagrebu po sucu toga suda Vesni Sremac Šoštar kao stečajnom sucu, u stečajnom postupku nad Stečajnom masom iza HERMESGRAF d.o.o., u stečaju, Osijek, Donjodravska obala 16, OIB: 79331592638, dana 4. svibnja 2018.</w:t>
      </w:r>
      <w:r w:rsidR="001972FB">
        <w:t xml:space="preserve"> </w:t>
      </w:r>
      <w:r w:rsidRPr="00D130B2">
        <w:t>godine</w:t>
      </w:r>
    </w:p>
    <w:p w:rsidRDefault="0044030D" w:rsidP="00D9697E" w:rsidR="0044030D">
      <w:pPr>
        <w:jc w:val="center"/>
      </w:pPr>
      <w:r w:rsidRPr="00537DFF">
        <w:t>r i j e š i o    j e</w:t>
      </w:r>
    </w:p>
    <w:p w:rsidRDefault="0044030D" w:rsidP="008F7C1A" w:rsidR="0044030D" w:rsidRPr="00537DFF"/>
    <w:p w:rsidRDefault="001A7FE0" w:rsidP="001A7FE0" w:rsidR="00A62701" w:rsidRPr="00921542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</w:t>
      </w:r>
      <w:r w:rsidR="002F642A">
        <w:rPr>
          <w:rFonts w:cs="Times New Roman" w:hAnsi="Times New Roman" w:ascii="Times New Roman"/>
          <w:sz w:val="24"/>
        </w:rPr>
        <w:t xml:space="preserve">I </w:t>
      </w:r>
      <w:r>
        <w:rPr>
          <w:rFonts w:cs="Times New Roman" w:hAnsi="Times New Roman" w:ascii="Times New Roman"/>
          <w:sz w:val="24"/>
        </w:rPr>
        <w:t xml:space="preserve"> </w:t>
      </w:r>
      <w:r w:rsidR="00A62701" w:rsidRPr="00A62701">
        <w:rPr>
          <w:rFonts w:cs="Times New Roman" w:hAnsi="Times New Roman" w:ascii="Times New Roman"/>
          <w:sz w:val="24"/>
        </w:rPr>
        <w:t xml:space="preserve">Određuje se prodaja nekretnina u stečajnom postupku u vlasništvu </w:t>
      </w:r>
      <w:r w:rsidR="0044030D" w:rsidRPr="00A62701">
        <w:rPr>
          <w:rFonts w:cs="Times New Roman" w:hAnsi="Times New Roman" w:ascii="Times New Roman"/>
          <w:sz w:val="24"/>
        </w:rPr>
        <w:t>steča</w:t>
      </w:r>
      <w:r w:rsidR="00536EC2" w:rsidRPr="00A62701">
        <w:rPr>
          <w:rFonts w:cs="Times New Roman" w:hAnsi="Times New Roman" w:ascii="Times New Roman"/>
          <w:sz w:val="24"/>
        </w:rPr>
        <w:t>jnog</w:t>
      </w:r>
      <w:r w:rsidR="004B1E94" w:rsidRPr="00A62701">
        <w:rPr>
          <w:rFonts w:cs="Times New Roman" w:hAnsi="Times New Roman" w:ascii="Times New Roman"/>
          <w:sz w:val="24"/>
        </w:rPr>
        <w:t xml:space="preserve"> dužnika</w:t>
      </w:r>
      <w:r w:rsidR="00A62701" w:rsidRPr="00A62701">
        <w:rPr>
          <w:rFonts w:cs="Times New Roman" w:hAnsi="Times New Roman" w:ascii="Times New Roman"/>
          <w:sz w:val="24"/>
        </w:rPr>
        <w:t xml:space="preserve"> </w:t>
      </w:r>
      <w:r w:rsidRPr="001A7FE0">
        <w:rPr>
          <w:rFonts w:cs="Times New Roman" w:hAnsi="Times New Roman" w:ascii="Times New Roman"/>
          <w:sz w:val="24"/>
        </w:rPr>
        <w:t>HERMESGRAF d.o.o., u stečaju, Osijek, Donjodravska obala 16, OIB: 79331592638</w:t>
      </w:r>
      <w:r w:rsidR="00A62701" w:rsidRPr="00BF2EBB">
        <w:rPr>
          <w:rFonts w:cs="Times New Roman" w:hAnsi="Times New Roman" w:ascii="Times New Roman"/>
          <w:sz w:val="24"/>
        </w:rPr>
        <w:t xml:space="preserve">, </w:t>
      </w:r>
      <w:r w:rsidR="00A62701" w:rsidRPr="00921542">
        <w:rPr>
          <w:rFonts w:cs="Times New Roman" w:hAnsi="Times New Roman" w:ascii="Times New Roman"/>
          <w:sz w:val="24"/>
        </w:rPr>
        <w:t xml:space="preserve">uz odgovarajuću primjenu pravila o ovrsi nad nekretninama: </w:t>
      </w:r>
      <w:r w:rsidR="00536CF4" w:rsidRPr="00921542">
        <w:rPr>
          <w:rFonts w:cs="Times New Roman" w:hAnsi="Times New Roman" w:ascii="Times New Roman"/>
          <w:sz w:val="24"/>
        </w:rPr>
        <w:t xml:space="preserve"> </w:t>
      </w:r>
    </w:p>
    <w:p w:rsidRDefault="00E04F99" w:rsidP="00A62701" w:rsidR="00E04F9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A62701" w:rsidR="00A6270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Nekretnine u vlasništvu stečajnog dužnika</w:t>
      </w:r>
      <w:r w:rsidR="00132D56">
        <w:rPr>
          <w:rFonts w:cs="Times New Roman" w:hAnsi="Times New Roman" w:ascii="Times New Roman"/>
          <w:sz w:val="24"/>
        </w:rPr>
        <w:t xml:space="preserve"> s upisanim založnim pravom</w:t>
      </w:r>
      <w:r w:rsidR="00085162">
        <w:rPr>
          <w:rFonts w:cs="Times New Roman" w:hAnsi="Times New Roman" w:ascii="Times New Roman"/>
          <w:sz w:val="24"/>
        </w:rPr>
        <w:t>:</w:t>
      </w:r>
    </w:p>
    <w:p w:rsidRDefault="002F436C" w:rsidP="00A62701" w:rsidR="00A62701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u</w:t>
      </w:r>
      <w:r w:rsidR="0089107A" w:rsidRPr="0089107A">
        <w:rPr>
          <w:rFonts w:cs="Times New Roman" w:hAnsi="Times New Roman" w:ascii="Times New Roman"/>
          <w:sz w:val="24"/>
        </w:rPr>
        <w:t xml:space="preserve"> </w:t>
      </w:r>
      <w:r w:rsidR="00A648D3">
        <w:rPr>
          <w:rFonts w:cs="Times New Roman" w:hAnsi="Times New Roman" w:ascii="Times New Roman"/>
          <w:sz w:val="24"/>
        </w:rPr>
        <w:t xml:space="preserve">zemljišnim knjigama Općinskog građanskog suda </w:t>
      </w:r>
      <w:r w:rsidR="0089107A" w:rsidRPr="0089107A">
        <w:rPr>
          <w:rFonts w:cs="Times New Roman" w:hAnsi="Times New Roman" w:ascii="Times New Roman"/>
          <w:sz w:val="24"/>
        </w:rPr>
        <w:t xml:space="preserve">u Zagrebu, k.o. Jankomir, z.k.ul.1127, poduložak 1, </w:t>
      </w:r>
      <w:r w:rsidR="00142551">
        <w:rPr>
          <w:rFonts w:cs="Times New Roman" w:hAnsi="Times New Roman" w:ascii="Times New Roman"/>
          <w:sz w:val="24"/>
        </w:rPr>
        <w:t>koju čini 23,</w:t>
      </w:r>
      <w:r w:rsidR="0089107A" w:rsidRPr="0089107A">
        <w:rPr>
          <w:rFonts w:cs="Times New Roman" w:hAnsi="Times New Roman" w:ascii="Times New Roman"/>
          <w:sz w:val="24"/>
        </w:rPr>
        <w:t>27/100 dijela nekretnine, z.k.č.br.</w:t>
      </w:r>
      <w:r w:rsidR="0089107A">
        <w:rPr>
          <w:rFonts w:cs="Times New Roman" w:hAnsi="Times New Roman" w:ascii="Times New Roman"/>
          <w:sz w:val="24"/>
        </w:rPr>
        <w:t>41/229 koju u naravi čini skladište</w:t>
      </w:r>
      <w:r w:rsidR="0089107A" w:rsidRPr="0089107A">
        <w:rPr>
          <w:rFonts w:cs="Times New Roman" w:hAnsi="Times New Roman" w:ascii="Times New Roman"/>
          <w:sz w:val="24"/>
        </w:rPr>
        <w:t xml:space="preserve"> montažne barake i dvorište u Jankomiru, pov.1595 čhv, povezano s vlasn.posebnog dijela i to poslovnog prostora u prizemlju uk.pov.696,53m2, oznake G, upisano u br.ul. 1127, podul. 1, k.o. Jankomir</w:t>
      </w:r>
    </w:p>
    <w:p w:rsidRDefault="002F436C" w:rsidP="009E4129" w:rsidR="002F436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E04F99" w:rsidP="009E4129" w:rsidR="00E13551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Na navedenim nekretninama</w:t>
      </w:r>
      <w:r w:rsidR="00E13551" w:rsidRPr="00E13551">
        <w:rPr>
          <w:rFonts w:cs="Times New Roman" w:hAnsi="Times New Roman" w:ascii="Times New Roman"/>
          <w:sz w:val="24"/>
        </w:rPr>
        <w:t xml:space="preserve"> upisano je </w:t>
      </w:r>
      <w:r w:rsidR="00B74CFF">
        <w:rPr>
          <w:rFonts w:cs="Times New Roman" w:hAnsi="Times New Roman" w:ascii="Times New Roman"/>
          <w:sz w:val="24"/>
        </w:rPr>
        <w:t xml:space="preserve">razlučno </w:t>
      </w:r>
      <w:r w:rsidR="00E13551" w:rsidRPr="00E13551">
        <w:rPr>
          <w:rFonts w:cs="Times New Roman" w:hAnsi="Times New Roman" w:ascii="Times New Roman"/>
          <w:sz w:val="24"/>
        </w:rPr>
        <w:t xml:space="preserve">pravo u korist vjerovnika </w:t>
      </w:r>
      <w:r w:rsidR="004855D4" w:rsidRPr="004855D4">
        <w:rPr>
          <w:rFonts w:cs="Times New Roman" w:hAnsi="Times New Roman" w:ascii="Times New Roman"/>
          <w:sz w:val="24"/>
        </w:rPr>
        <w:t>HBOR, ZAGREB, OIB: 26702280390, Strossmayerov trg 9</w:t>
      </w:r>
    </w:p>
    <w:p w:rsidRDefault="00E04F99" w:rsidP="00E04F99" w:rsidR="00E04F99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32D56" w:rsidP="00E04F99" w:rsidR="00132D56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A7FE0" w:rsidP="001A7FE0" w:rsidR="001A7FE0">
      <w:pPr>
        <w:ind w:left="360"/>
        <w:jc w:val="both"/>
      </w:pPr>
      <w:r>
        <w:t xml:space="preserve">     </w:t>
      </w:r>
      <w:r w:rsidR="002F642A">
        <w:t xml:space="preserve">II </w:t>
      </w:r>
      <w:r>
        <w:t xml:space="preserve"> </w:t>
      </w:r>
      <w:r w:rsidR="007B28C5" w:rsidRPr="00537DFF">
        <w:t>Zaključkom o prodaji utvrdit će se vrijednost nekretnina, način i uvjeti</w:t>
      </w:r>
      <w:r w:rsidR="00685517" w:rsidRPr="00537DFF">
        <w:t xml:space="preserve"> </w:t>
      </w:r>
      <w:r>
        <w:t>prodaje</w:t>
      </w:r>
    </w:p>
    <w:p w:rsidRDefault="007B28C5" w:rsidP="001A7FE0" w:rsidR="00537DFF">
      <w:pPr>
        <w:jc w:val="both"/>
      </w:pPr>
      <w:r w:rsidRPr="00537DFF">
        <w:t>nekretnina iz točke I ovog rješenja.</w:t>
      </w:r>
      <w:r w:rsidR="00D545B7" w:rsidRPr="00537DFF">
        <w:tab/>
      </w:r>
      <w:r w:rsidR="00D545B7" w:rsidRPr="00537DFF">
        <w:tab/>
      </w:r>
      <w:r w:rsidR="00D545B7" w:rsidRPr="00537DFF">
        <w:tab/>
      </w:r>
    </w:p>
    <w:p w:rsidRDefault="00D545B7" w:rsidP="00417A25" w:rsidR="007B28C5" w:rsidRPr="00537DFF">
      <w:pPr>
        <w:ind w:left="709"/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</w:p>
    <w:p w:rsidRDefault="002F642A" w:rsidP="001A7FE0" w:rsidR="002F642A">
      <w:pPr>
        <w:ind w:left="709"/>
        <w:jc w:val="both"/>
      </w:pPr>
      <w:r>
        <w:t xml:space="preserve">III </w:t>
      </w:r>
      <w:r w:rsidR="007B28C5" w:rsidRPr="00537DFF">
        <w:t>Određuje se upis zabilježbe ovog rješenja o prodaji nekretnina stečajnog</w:t>
      </w:r>
      <w:r w:rsidR="00051DA2" w:rsidRPr="00537DFF">
        <w:t xml:space="preserve"> </w:t>
      </w:r>
      <w:r w:rsidR="007B28C5" w:rsidRPr="00537DFF">
        <w:t xml:space="preserve">dužnika u </w:t>
      </w:r>
    </w:p>
    <w:p w:rsidRDefault="007B28C5" w:rsidP="002F642A" w:rsidR="007B28C5">
      <w:pPr>
        <w:jc w:val="both"/>
      </w:pPr>
      <w:r w:rsidRPr="00537DFF">
        <w:t>zeml</w:t>
      </w:r>
      <w:r w:rsidR="008F7C1A" w:rsidRPr="00537DFF">
        <w:t xml:space="preserve">jišnim knjigama </w:t>
      </w:r>
      <w:r w:rsidR="00921542">
        <w:t xml:space="preserve">Općinskog </w:t>
      </w:r>
      <w:r w:rsidR="002F436C">
        <w:t>građanskog suda u Zagrebu</w:t>
      </w:r>
      <w:r w:rsidR="00A146C4">
        <w:t>.</w:t>
      </w:r>
    </w:p>
    <w:p w:rsidRDefault="00B14DCE" w:rsidP="00B14DCE" w:rsidR="00B14DCE">
      <w:pPr>
        <w:pStyle w:val="Odlomakpopisa"/>
      </w:pPr>
    </w:p>
    <w:p w:rsidRDefault="0044030D" w:rsidP="00D9697E" w:rsidR="0044030D" w:rsidRPr="00537DFF">
      <w:pPr>
        <w:jc w:val="center"/>
      </w:pPr>
      <w:r w:rsidRPr="00537DFF">
        <w:t>Obrazloženje</w:t>
      </w:r>
    </w:p>
    <w:p w:rsidRDefault="008E467D" w:rsidP="00D9697E" w:rsidR="008E467D" w:rsidRPr="00537DFF">
      <w:pPr>
        <w:jc w:val="both"/>
      </w:pPr>
    </w:p>
    <w:p w:rsidRDefault="00E13551" w:rsidP="00D9697E" w:rsidR="00F24B38">
      <w:pPr>
        <w:jc w:val="both"/>
      </w:pPr>
      <w:r>
        <w:tab/>
        <w:t xml:space="preserve">Rješenjem ovog suda, poslovni </w:t>
      </w:r>
      <w:r w:rsidR="00DB5C36" w:rsidRPr="00537DFF">
        <w:t>broj St-</w:t>
      </w:r>
      <w:r w:rsidR="00A146C4">
        <w:t>1904</w:t>
      </w:r>
      <w:r w:rsidR="003247C8">
        <w:t>/13 od 14.01</w:t>
      </w:r>
      <w:r w:rsidR="00921542">
        <w:t xml:space="preserve">.2014. </w:t>
      </w:r>
      <w:r w:rsidR="008E467D" w:rsidRPr="00537DFF">
        <w:t>godine otvoren je stečajni p</w:t>
      </w:r>
      <w:r w:rsidR="00536EC2" w:rsidRPr="00537DFF">
        <w:t>ostupak nad</w:t>
      </w:r>
      <w:r w:rsidR="008F7C1A" w:rsidRPr="00537DFF">
        <w:t xml:space="preserve"> go</w:t>
      </w:r>
      <w:r w:rsidR="00F24B38" w:rsidRPr="00537DFF">
        <w:t>re navedenim stečajnim dužnikom, a u imovinu koja čini stečajnu masu ulaze i nekretnine navedene u izreci ovog rješenja.</w:t>
      </w:r>
    </w:p>
    <w:p w:rsidRDefault="00394757" w:rsidP="00D9697E" w:rsidR="00394757">
      <w:pPr>
        <w:jc w:val="both"/>
      </w:pPr>
    </w:p>
    <w:p w:rsidRDefault="00F24B38" w:rsidP="00962962" w:rsidR="00EC13D1">
      <w:pPr>
        <w:jc w:val="both"/>
      </w:pPr>
      <w:r w:rsidRPr="00537DFF">
        <w:tab/>
      </w:r>
    </w:p>
    <w:p w:rsidRDefault="00EC13D1" w:rsidP="00962962" w:rsidR="00EC13D1">
      <w:pPr>
        <w:jc w:val="both"/>
      </w:pPr>
    </w:p>
    <w:p w:rsidRDefault="00EC13D1" w:rsidP="00962962" w:rsidR="00EC13D1">
      <w:pPr>
        <w:jc w:val="both"/>
      </w:pPr>
    </w:p>
    <w:p w:rsidRDefault="00EC13D1" w:rsidP="00962962" w:rsidR="00D02827">
      <w:pPr>
        <w:jc w:val="both"/>
      </w:pPr>
      <w:r>
        <w:lastRenderedPageBreak/>
        <w:t xml:space="preserve">              </w:t>
      </w:r>
    </w:p>
    <w:p w:rsidRDefault="00D02827" w:rsidP="00962962" w:rsidR="00C8221D">
      <w:pPr>
        <w:jc w:val="both"/>
      </w:pPr>
      <w:r>
        <w:t xml:space="preserve">           </w:t>
      </w:r>
      <w:r w:rsidR="00EC13D1">
        <w:t>Razlučni vjerovnici iz točke I izreke ovog rješenja opredijelili su</w:t>
      </w:r>
      <w:r w:rsidR="00427101">
        <w:t xml:space="preserve"> se za prodaju nekretnine </w:t>
      </w:r>
      <w:r w:rsidR="00C8221D">
        <w:t xml:space="preserve">u stečajnom postupku pred stečajnim sudom uz odgovarajuću primjenu pravila ovršnog postupka </w:t>
      </w:r>
      <w:r w:rsidR="00085162">
        <w:t xml:space="preserve">koji se odnosi </w:t>
      </w:r>
      <w:r w:rsidR="00C8221D">
        <w:t>na prodaju nekretnina.</w:t>
      </w:r>
    </w:p>
    <w:p w:rsidRDefault="001C46A8" w:rsidP="00962962" w:rsidR="001C46A8" w:rsidRPr="00537DFF">
      <w:pPr>
        <w:jc w:val="both"/>
      </w:pPr>
    </w:p>
    <w:p w:rsidRDefault="008F7C1A" w:rsidP="0046089A" w:rsidR="008E467D">
      <w:pPr>
        <w:jc w:val="both"/>
      </w:pPr>
      <w:r w:rsidRPr="00537DFF">
        <w:tab/>
      </w:r>
      <w:r w:rsidR="008E467D" w:rsidRPr="00537DFF">
        <w:t>Stoga je temeljem odredbe čl.</w:t>
      </w:r>
      <w:r w:rsidR="00632B65">
        <w:t xml:space="preserve"> </w:t>
      </w:r>
      <w:r w:rsidR="008E467D" w:rsidRPr="00537DFF">
        <w:t>164. st.1. i 3. SZ</w:t>
      </w:r>
      <w:r w:rsidR="00632B65">
        <w:t>-a</w:t>
      </w:r>
      <w:r w:rsidR="008E467D" w:rsidRPr="00537DFF">
        <w:t xml:space="preserve"> </w:t>
      </w:r>
      <w:r w:rsidR="00A30CFC">
        <w:t>(</w:t>
      </w:r>
      <w:r w:rsidR="00A30CFC" w:rsidRPr="00A30CFC">
        <w:t>NN 44/96, 29/99, 129/00, 123/03, 82/06, 116/10, 25/12, 133/12, 45/13</w:t>
      </w:r>
      <w:r w:rsidR="00A30CFC">
        <w:t xml:space="preserve">) </w:t>
      </w:r>
      <w:r w:rsidR="008E467D" w:rsidRPr="00537DFF">
        <w:t>odlučeno kao u izreci ovog rješenja.</w:t>
      </w:r>
    </w:p>
    <w:p w:rsidRDefault="00394757" w:rsidP="0046089A" w:rsidR="00394757" w:rsidRPr="00537DFF">
      <w:pPr>
        <w:jc w:val="both"/>
      </w:pPr>
    </w:p>
    <w:p w:rsidRDefault="008E467D" w:rsidP="00D9697E" w:rsidR="008E467D">
      <w:pPr>
        <w:jc w:val="both"/>
      </w:pPr>
      <w:r w:rsidRPr="00537DFF">
        <w:tab/>
        <w:t xml:space="preserve">Zaključkom o prodaji odredit </w:t>
      </w:r>
      <w:r w:rsidR="00DB5C36" w:rsidRPr="00537DFF">
        <w:t xml:space="preserve">će se vrijednost nekretnina, </w:t>
      </w:r>
      <w:r w:rsidRPr="00537DFF">
        <w:t>način i uvjeti  p</w:t>
      </w:r>
      <w:r w:rsidR="008F7C1A" w:rsidRPr="00537DFF">
        <w:t>rodaje sukladno čl.</w:t>
      </w:r>
      <w:r w:rsidR="00962962">
        <w:t xml:space="preserve"> </w:t>
      </w:r>
      <w:r w:rsidR="008F7C1A" w:rsidRPr="00537DFF">
        <w:t>164.</w:t>
      </w:r>
      <w:r w:rsidR="00962962">
        <w:t xml:space="preserve"> </w:t>
      </w:r>
      <w:r w:rsidR="008F7C1A" w:rsidRPr="00537DFF">
        <w:t>st.</w:t>
      </w:r>
      <w:r w:rsidR="00632B65">
        <w:t xml:space="preserve"> </w:t>
      </w:r>
      <w:r w:rsidR="008F7C1A" w:rsidRPr="00537DFF">
        <w:t>4. SZ</w:t>
      </w:r>
      <w:r w:rsidR="00632B65">
        <w:t>-a</w:t>
      </w:r>
      <w:r w:rsidR="005F0EF8" w:rsidRPr="00537DFF">
        <w:t xml:space="preserve">, a </w:t>
      </w:r>
      <w:r w:rsidR="008F7C1A" w:rsidRPr="00537DFF">
        <w:t>temeljem odredbe čl.</w:t>
      </w:r>
      <w:r w:rsidR="00632B65">
        <w:t xml:space="preserve"> </w:t>
      </w:r>
      <w:r w:rsidR="008F7C1A" w:rsidRPr="00537DFF">
        <w:t>164. st. 3. SZ</w:t>
      </w:r>
      <w:r w:rsidR="00632B65">
        <w:t>-a</w:t>
      </w:r>
      <w:r w:rsidR="008F7C1A" w:rsidRPr="00537DFF">
        <w:t xml:space="preserve"> </w:t>
      </w:r>
      <w:r w:rsidR="00394757">
        <w:t xml:space="preserve">nadležni </w:t>
      </w:r>
      <w:r w:rsidR="005F0EF8" w:rsidRPr="00537DFF">
        <w:t>zemljišno knjižni odjel</w:t>
      </w:r>
      <w:r w:rsidR="00394757">
        <w:t xml:space="preserve">, kao gore, </w:t>
      </w:r>
      <w:r w:rsidR="005F0EF8" w:rsidRPr="00537DFF">
        <w:t>izvršit će upis zabilježbe ovog rješenja o prodaji u zemljišne knjige.</w:t>
      </w:r>
    </w:p>
    <w:p w:rsidRDefault="00394757" w:rsidP="00D9697E" w:rsidR="00394757" w:rsidRPr="00537DFF">
      <w:pPr>
        <w:jc w:val="both"/>
      </w:pPr>
    </w:p>
    <w:p w:rsidRDefault="008F7C1A" w:rsidP="00537DFF" w:rsidR="00B14DCE">
      <w:pPr>
        <w:jc w:val="center"/>
      </w:pPr>
      <w:r w:rsidRPr="00537DFF">
        <w:t xml:space="preserve">U </w:t>
      </w:r>
      <w:r w:rsidR="0044030D" w:rsidRPr="00537DFF">
        <w:t>Zagreb</w:t>
      </w:r>
      <w:r w:rsidRPr="00537DFF">
        <w:t>u</w:t>
      </w:r>
      <w:r w:rsidR="00537DFF" w:rsidRPr="00537DFF">
        <w:t xml:space="preserve">, </w:t>
      </w:r>
      <w:r w:rsidR="00DE6AD3">
        <w:t>4. svibnja 2018</w:t>
      </w:r>
      <w:r w:rsidR="00D077AB">
        <w:t xml:space="preserve">. </w:t>
      </w:r>
      <w:r w:rsidR="00B14DCE">
        <w:t>g.</w:t>
      </w:r>
    </w:p>
    <w:p w:rsidRDefault="008D5EAD" w:rsidP="00537DFF" w:rsidR="008D5EAD">
      <w:pPr>
        <w:jc w:val="center"/>
      </w:pPr>
    </w:p>
    <w:p w:rsidRDefault="00B14DCE" w:rsidP="00537DFF" w:rsidR="0044030D" w:rsidRPr="00537DFF">
      <w:pPr>
        <w:jc w:val="center"/>
      </w:pPr>
      <w:r>
        <w:t xml:space="preserve"> </w:t>
      </w:r>
    </w:p>
    <w:p w:rsidRDefault="005F0EF8" w:rsidP="00D9697E" w:rsidR="0044030D" w:rsidRPr="00537DFF">
      <w:pPr>
        <w:jc w:val="both"/>
      </w:pP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Pr="00537DFF">
        <w:tab/>
      </w:r>
      <w:r w:rsidR="00537DFF" w:rsidRPr="00537DFF">
        <w:tab/>
        <w:t xml:space="preserve"> </w:t>
      </w:r>
      <w:r w:rsidR="00962962">
        <w:t xml:space="preserve">  </w:t>
      </w:r>
      <w:r w:rsidR="00537DFF" w:rsidRPr="00537DFF">
        <w:t xml:space="preserve">  </w:t>
      </w:r>
      <w:r w:rsidR="0044030D" w:rsidRPr="00537DFF">
        <w:t>SUDAC:</w:t>
      </w:r>
    </w:p>
    <w:p w:rsidRDefault="0044030D" w:rsidP="0044030D" w:rsidR="00937BF0">
      <w:pPr>
        <w:jc w:val="both"/>
      </w:pPr>
      <w:r w:rsidRPr="00537DFF">
        <w:t xml:space="preserve">                                                                       </w:t>
      </w:r>
      <w:r w:rsidR="005F0EF8" w:rsidRPr="00537DFF">
        <w:t xml:space="preserve">                              </w:t>
      </w:r>
      <w:r w:rsidR="00B14DCE">
        <w:t xml:space="preserve">       </w:t>
      </w:r>
      <w:r w:rsidR="00937BF0">
        <w:t xml:space="preserve"> </w:t>
      </w:r>
      <w:r w:rsidR="008D5EAD">
        <w:t>Vesna Sremac Šoštar</w:t>
      </w:r>
      <w:r w:rsidR="00937BF0">
        <w:t>, v.r.</w:t>
      </w:r>
    </w:p>
    <w:p w:rsidRDefault="00937BF0" w:rsidP="00937BF0" w:rsidR="00937BF0">
      <w:pPr>
        <w:jc w:val="right"/>
      </w:pPr>
      <w:r>
        <w:t>Za točnost otpravka</w:t>
      </w:r>
    </w:p>
    <w:p w:rsidRDefault="00937BF0" w:rsidP="00937BF0" w:rsidR="00937BF0">
      <w:pPr>
        <w:jc w:val="right"/>
      </w:pPr>
      <w:r>
        <w:t>Greta Jurišić</w:t>
      </w:r>
    </w:p>
    <w:p w:rsidRDefault="00937BF0" w:rsidP="0044030D" w:rsidR="00937BF0" w:rsidRPr="00537DFF">
      <w:pPr>
        <w:jc w:val="both"/>
      </w:pPr>
    </w:p>
    <w:p w:rsidRDefault="00B14DCE" w:rsidP="0044030D" w:rsidR="00B14DCE">
      <w:pPr>
        <w:jc w:val="both"/>
      </w:pPr>
    </w:p>
    <w:p w:rsidRDefault="00427101" w:rsidP="0044030D" w:rsidR="00427101">
      <w:pPr>
        <w:jc w:val="both"/>
      </w:pPr>
    </w:p>
    <w:p w:rsidRDefault="008D5EAD" w:rsidP="0044030D" w:rsidR="008D5EAD">
      <w:pPr>
        <w:jc w:val="both"/>
      </w:pPr>
    </w:p>
    <w:p w:rsidRDefault="0044030D" w:rsidP="0044030D" w:rsidR="0044030D" w:rsidRPr="00B14DCE">
      <w:pPr>
        <w:jc w:val="both"/>
      </w:pPr>
      <w:r w:rsidRPr="00B14DCE">
        <w:t>UPUTA O PRAVNOM LIJEKU:</w:t>
      </w:r>
    </w:p>
    <w:p w:rsidRDefault="0044030D" w:rsidP="0044030D" w:rsidR="008E467D" w:rsidRPr="00B14DCE">
      <w:pPr>
        <w:jc w:val="both"/>
      </w:pPr>
      <w:r w:rsidRPr="00B14DCE">
        <w:t xml:space="preserve">Protiv ovog rješenja </w:t>
      </w:r>
      <w:r w:rsidR="008E467D" w:rsidRPr="00B14DCE">
        <w:t>pravo žalbe imaju stečajni upravitelj i razlučni vjerovnici.</w:t>
      </w:r>
    </w:p>
    <w:p w:rsidRDefault="008E467D" w:rsidP="0044030D" w:rsidR="0044030D" w:rsidRPr="00B14DCE">
      <w:pPr>
        <w:jc w:val="both"/>
      </w:pPr>
      <w:r w:rsidRPr="00B14DCE">
        <w:t>Žalba se podn</w:t>
      </w:r>
      <w:r w:rsidR="00E86918" w:rsidRPr="00B14DCE">
        <w:t>osi ovom sudu u 3 primjerka za V</w:t>
      </w:r>
      <w:r w:rsidRPr="00B14DCE">
        <w:t xml:space="preserve">isoki trgovački sud RH u roku od 8 dana od dana dostave rješenja.  </w:t>
      </w:r>
    </w:p>
    <w:p w:rsidRDefault="00537DFF" w:rsidP="0044030D" w:rsidR="00537DFF" w:rsidRPr="00537DFF">
      <w:pPr>
        <w:jc w:val="both"/>
        <w:rPr>
          <w:i/>
        </w:rPr>
      </w:pPr>
    </w:p>
    <w:p w:rsidRDefault="00DE6AD3" w:rsidP="00937BF0" w:rsidR="00DE6AD3" w:rsidRPr="00537DFF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sectPr w:rsidSect="00417A25" w:rsidR="00DE6AD3" w:rsidRPr="00537DFF">
      <w:headerReference w:type="even" r:id="rId9"/>
      <w:headerReference w:type="default" r:id="rId10"/>
      <w:headerReference w:type="first" r:id="rId11"/>
      <w:pgSz w:code="9" w:h="16838" w:w="11906"/>
      <w:pgMar w:gutter="0" w:footer="709" w:header="709" w:left="1418" w:bottom="1418" w:right="1418" w:top="109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4B37" w:rsidR="00BF4B37">
      <w:r>
        <w:separator/>
      </w:r>
    </w:p>
  </w:endnote>
  <w:endnote w:id="0" w:type="continuationSeparator">
    <w:p w:rsidRDefault="00BF4B37" w:rsidR="00BF4B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4B37" w:rsidR="00BF4B37">
      <w:r>
        <w:separator/>
      </w:r>
    </w:p>
  </w:footnote>
  <w:footnote w:id="0" w:type="continuationSeparator">
    <w:p w:rsidRDefault="00BF4B37" w:rsidR="00BF4B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6CF4" w:rsidR="00536CF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36CF4" w:rsidR="00536CF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6177296"/>
      <w:docPartObj>
        <w:docPartGallery w:val="Page Numbers (Top of Page)"/>
        <w:docPartUnique/>
      </w:docPartObj>
    </w:sdtPr>
    <w:sdtEndPr/>
    <w:sdtContent>
      <w:p w:rsidRDefault="00417A25" w:rsidR="00417A25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937BF0">
          <w:rPr>
            <w:noProof/>
          </w:rPr>
          <w:t>- 2 -</w:t>
        </w:r>
        <w:r>
          <w:fldChar w:fldCharType="end"/>
        </w:r>
      </w:p>
    </w:sdtContent>
  </w:sdt>
  <w:p w:rsidRDefault="00921542" w:rsidP="00537DFF" w:rsidR="00536CF4">
    <w:pPr>
      <w:pStyle w:val="Zaglavlje"/>
      <w:tabs>
        <w:tab w:pos="4536" w:val="clear"/>
        <w:tab w:pos="9072" w:val="clear"/>
      </w:tabs>
      <w:ind w:right="-2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48</w:t>
    </w:r>
    <w:r w:rsidR="00417A25">
      <w:t>.St-</w:t>
    </w:r>
    <w:r w:rsidR="000A1416">
      <w:t>1904</w:t>
    </w:r>
    <w:r w:rsidR="00D077AB">
      <w:t>/13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37DFF" w:rsidR="00537DFF">
    <w:pPr>
      <w:pStyle w:val="Zaglavlje"/>
    </w:pPr>
  </w:p>
  <w:p w:rsidRDefault="00537DFF" w:rsidR="00537DFF">
    <w:pPr>
      <w:pStyle w:val="Zaglavlje"/>
    </w:pPr>
  </w:p>
  <w:p w:rsidRDefault="00D077AB" w:rsidR="00537DFF" w:rsidRPr="00D01D2B">
    <w:pPr>
      <w:pStyle w:val="Zaglavlje"/>
      <w:rPr>
        <w:sz w:val="20"/>
      </w:rPr>
    </w:pPr>
    <w:r>
      <w:tab/>
    </w:r>
    <w:r>
      <w:tab/>
      <w:t>48</w:t>
    </w:r>
    <w:r w:rsidR="00537DFF">
      <w:t>.</w:t>
    </w:r>
    <w:r w:rsidR="006E7C41">
      <w:t xml:space="preserve"> </w:t>
    </w:r>
    <w:r w:rsidR="00537DFF">
      <w:t>St-</w:t>
    </w:r>
    <w:r w:rsidR="000A1416">
      <w:t>1904</w:t>
    </w:r>
    <w:r w:rsidR="001C4C51">
      <w:t>/</w:t>
    </w:r>
    <w:r w:rsidR="00057A95">
      <w:t>13</w:t>
    </w:r>
  </w:p>
  <w:p w:rsidRDefault="00537DFF" w:rsidR="00537DFF">
    <w:pPr>
      <w:pStyle w:val="Zaglavlje"/>
    </w:pPr>
  </w:p>
  <w:p w:rsidRDefault="00684EE2" w:rsidP="00684EE2" w:rsidR="00684EE2"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84EE2" w:rsidP="00684EE2" w:rsidR="00684EE2"/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953077" w:rsidR="00684EE2">
    <w:pPr>
      <w:pStyle w:val="Zaglavlje"/>
    </w:pPr>
  </w:p>
  <w:p w:rsidRDefault="00684EE2" w:rsidP="000C42FE" w:rsidR="00684EE2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684EE2" w:rsidP="000C42FE" w:rsidR="00684EE2" w:rsidRPr="00953077">
    <w:pPr>
      <w:pStyle w:val="Zaglavlje"/>
      <w:ind w:left="426"/>
    </w:pPr>
    <w:r w:rsidRPr="00953077">
      <w:t>Trgovački sud u Zagrebu</w:t>
    </w:r>
  </w:p>
  <w:p w:rsidRDefault="00684EE2" w:rsidP="00537DFF" w:rsidR="00536CF4">
    <w:pPr>
      <w:pStyle w:val="Zaglavlje"/>
      <w:ind w:left="426"/>
    </w:pPr>
    <w:r w:rsidRPr="00953077">
      <w:t>Zagreb, Amruševa 2/II, desno (p.p. 455)</w:t>
    </w:r>
    <w:r w:rsidR="00536CF4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200" w:val="num"/>
        </w:tabs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20" w:val="num"/>
        </w:tabs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tabs>
          <w:tab w:pos="2640" w:val="num"/>
        </w:tabs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tabs>
          <w:tab w:pos="3360" w:val="num"/>
        </w:tabs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tabs>
          <w:tab w:pos="4080" w:val="num"/>
        </w:tabs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tabs>
          <w:tab w:pos="4800" w:val="num"/>
        </w:tabs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tabs>
          <w:tab w:pos="5520" w:val="num"/>
        </w:tabs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tabs>
          <w:tab w:pos="6240" w:val="num"/>
        </w:tabs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tabs>
          <w:tab w:pos="6960" w:val="num"/>
        </w:tabs>
        <w:ind w:hanging="180" w:left="6960"/>
      </w:pPr>
    </w:lvl>
  </w:abstractNum>
  <w:abstractNum w:abstractNumId="1">
    <w:nsid w:val="06CF597B"/>
    <w:multiLevelType w:val="hybridMultilevel"/>
    <w:tmpl w:val="AC7E046A"/>
    <w:lvl w:tplc="25A0B4FC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01C355E"/>
    <w:multiLevelType w:val="hybridMultilevel"/>
    <w:tmpl w:val="42B0A718"/>
    <w:lvl w:tplc="52505D6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600438"/>
    <w:multiLevelType w:val="hybridMultilevel"/>
    <w:tmpl w:val="41AA7F6E"/>
    <w:lvl w:tplc="66265D4A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52599E"/>
    <w:multiLevelType w:val="hybridMultilevel"/>
    <w:tmpl w:val="B4EC3EB4"/>
    <w:lvl w:tplc="060AF9E6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7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0B6D2B"/>
    <w:multiLevelType w:val="hybridMultilevel"/>
    <w:tmpl w:val="08DC399E"/>
    <w:lvl w:tplc="95C4031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59A8D58" w:ilvl="1">
      <w:start w:val="1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C4B7BF9"/>
    <w:multiLevelType w:val="hybridMultilevel"/>
    <w:tmpl w:val="3766A090"/>
    <w:lvl w:tplc="FB0CC40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3EA5A07"/>
    <w:multiLevelType w:val="hybridMultilevel"/>
    <w:tmpl w:val="B5AC0E76"/>
    <w:lvl w:tplc="738077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3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4">
    <w:nsid w:val="48DC68E0"/>
    <w:multiLevelType w:val="multilevel"/>
    <w:tmpl w:val="2D72DEE8"/>
    <w:lvl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15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6">
    <w:nsid w:val="536C1C4F"/>
    <w:multiLevelType w:val="hybridMultilevel"/>
    <w:tmpl w:val="74C4164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594B05"/>
    <w:multiLevelType w:val="hybridMultilevel"/>
    <w:tmpl w:val="0610FF84"/>
    <w:lvl w:tplc="9B6C1264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8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entative="true" w:tplc="041A0019" w:ilvl="1">
      <w:start w:val="1"/>
      <w:numFmt w:val="lowerLetter"/>
      <w:lvlText w:val="%2."/>
      <w:lvlJc w:val="left"/>
      <w:pPr>
        <w:tabs>
          <w:tab w:pos="1740" w:val="num"/>
        </w:tabs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tabs>
          <w:tab w:pos="2460" w:val="num"/>
        </w:tabs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tabs>
          <w:tab w:pos="3180" w:val="num"/>
        </w:tabs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tabs>
          <w:tab w:pos="3900" w:val="num"/>
        </w:tabs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tabs>
          <w:tab w:pos="4620" w:val="num"/>
        </w:tabs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tabs>
          <w:tab w:pos="5340" w:val="num"/>
        </w:tabs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tabs>
          <w:tab w:pos="6060" w:val="num"/>
        </w:tabs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tabs>
          <w:tab w:pos="6780" w:val="num"/>
        </w:tabs>
        <w:ind w:hanging="180" w:left="6780"/>
      </w:pPr>
    </w:lvl>
  </w:abstractNum>
  <w:abstractNum w:abstractNumId="21">
    <w:nsid w:val="6C070F1F"/>
    <w:multiLevelType w:val="hybridMultilevel"/>
    <w:tmpl w:val="1C36B6F6"/>
    <w:lvl w:tplc="67FC8E92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2">
    <w:nsid w:val="70891196"/>
    <w:multiLevelType w:val="hybridMultilevel"/>
    <w:tmpl w:val="FD069974"/>
    <w:lvl w:tplc="45F2CA2E" w:ilvl="0">
      <w:start w:val="9777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7E8F1B24"/>
    <w:multiLevelType w:val="hybridMultilevel"/>
    <w:tmpl w:val="F9E43796"/>
    <w:lvl w:tplc="3AA4E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EA1450C"/>
    <w:multiLevelType w:val="hybridMultilevel"/>
    <w:tmpl w:val="42366E86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EEE3230"/>
    <w:multiLevelType w:val="hybridMultilevel"/>
    <w:tmpl w:val="117E612C"/>
    <w:lvl w:tplc="F80C804A" w:ilvl="0">
      <w:start w:val="4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18"/>
  </w:num>
  <w:num w:numId="3">
    <w:abstractNumId w:val="19"/>
  </w:num>
  <w:num w:numId="4">
    <w:abstractNumId w:val="8"/>
  </w:num>
  <w:num w:numId="5">
    <w:abstractNumId w:val="10"/>
  </w:num>
  <w:num w:numId="6">
    <w:abstractNumId w:val="0"/>
  </w:num>
  <w:num w:numId="7">
    <w:abstractNumId w:val="20"/>
  </w:num>
  <w:num w:numId="8">
    <w:abstractNumId w:val="13"/>
  </w:num>
  <w:num w:numId="9">
    <w:abstractNumId w:val="11"/>
  </w:num>
  <w:num w:numId="10">
    <w:abstractNumId w:val="14"/>
  </w:num>
  <w:num w:numId="11">
    <w:abstractNumId w:val="5"/>
  </w:num>
  <w:num w:numId="12">
    <w:abstractNumId w:val="2"/>
  </w:num>
  <w:num w:numId="13">
    <w:abstractNumId w:val="12"/>
  </w:num>
  <w:num w:numId="14">
    <w:abstractNumId w:val="24"/>
  </w:num>
  <w:num w:numId="15">
    <w:abstractNumId w:val="23"/>
  </w:num>
  <w:num w:numId="16">
    <w:abstractNumId w:val="15"/>
  </w:num>
  <w:num w:numId="17">
    <w:abstractNumId w:val="16"/>
  </w:num>
  <w:num w:numId="18">
    <w:abstractNumId w:val="17"/>
  </w:num>
  <w:num w:numId="19">
    <w:abstractNumId w:val="4"/>
  </w:num>
  <w:num w:numId="20">
    <w:abstractNumId w:val="3"/>
  </w:num>
  <w:num w:numId="21">
    <w:abstractNumId w:val="22"/>
  </w:num>
  <w:num w:numId="22">
    <w:abstractNumId w:val="25"/>
  </w:num>
  <w:num w:numId="23">
    <w:abstractNumId w:val="1"/>
  </w:num>
  <w:num w:numId="24">
    <w:abstractNumId w:val="9"/>
  </w:num>
  <w:num w:numId="25">
    <w:abstractNumId w:val="6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030D"/>
    <w:rsid w:val="00012FA3"/>
    <w:rsid w:val="00051DA2"/>
    <w:rsid w:val="00057A95"/>
    <w:rsid w:val="00085162"/>
    <w:rsid w:val="00087DE1"/>
    <w:rsid w:val="00095974"/>
    <w:rsid w:val="000A1416"/>
    <w:rsid w:val="00132D56"/>
    <w:rsid w:val="00142551"/>
    <w:rsid w:val="00146BF3"/>
    <w:rsid w:val="00163CB8"/>
    <w:rsid w:val="001972FB"/>
    <w:rsid w:val="001A7FE0"/>
    <w:rsid w:val="001C46A8"/>
    <w:rsid w:val="001C4C51"/>
    <w:rsid w:val="001D59D0"/>
    <w:rsid w:val="002C4E2F"/>
    <w:rsid w:val="002F436C"/>
    <w:rsid w:val="002F642A"/>
    <w:rsid w:val="003247C8"/>
    <w:rsid w:val="003319F4"/>
    <w:rsid w:val="0033360E"/>
    <w:rsid w:val="0035424F"/>
    <w:rsid w:val="00374BD7"/>
    <w:rsid w:val="003860A1"/>
    <w:rsid w:val="00394757"/>
    <w:rsid w:val="003A7628"/>
    <w:rsid w:val="003B148D"/>
    <w:rsid w:val="003B7EBD"/>
    <w:rsid w:val="003E618C"/>
    <w:rsid w:val="00417A25"/>
    <w:rsid w:val="00427101"/>
    <w:rsid w:val="004311EE"/>
    <w:rsid w:val="004323B6"/>
    <w:rsid w:val="00434DFF"/>
    <w:rsid w:val="0044030D"/>
    <w:rsid w:val="0046089A"/>
    <w:rsid w:val="004855D4"/>
    <w:rsid w:val="004A322E"/>
    <w:rsid w:val="004A6596"/>
    <w:rsid w:val="004B1E94"/>
    <w:rsid w:val="004B3247"/>
    <w:rsid w:val="00511477"/>
    <w:rsid w:val="00522029"/>
    <w:rsid w:val="00526672"/>
    <w:rsid w:val="00536CF4"/>
    <w:rsid w:val="00536EC2"/>
    <w:rsid w:val="00537DFF"/>
    <w:rsid w:val="0057042C"/>
    <w:rsid w:val="005D70E0"/>
    <w:rsid w:val="005F0EF8"/>
    <w:rsid w:val="00601A8F"/>
    <w:rsid w:val="00627A99"/>
    <w:rsid w:val="0063269D"/>
    <w:rsid w:val="00632B65"/>
    <w:rsid w:val="006777CA"/>
    <w:rsid w:val="00684EE2"/>
    <w:rsid w:val="00685517"/>
    <w:rsid w:val="006E7C41"/>
    <w:rsid w:val="006F5E82"/>
    <w:rsid w:val="007646F7"/>
    <w:rsid w:val="007B28C5"/>
    <w:rsid w:val="007E4999"/>
    <w:rsid w:val="008104F4"/>
    <w:rsid w:val="00810809"/>
    <w:rsid w:val="008351EC"/>
    <w:rsid w:val="008415A9"/>
    <w:rsid w:val="00857DD4"/>
    <w:rsid w:val="0089107A"/>
    <w:rsid w:val="008A031D"/>
    <w:rsid w:val="008D5EAD"/>
    <w:rsid w:val="008E467D"/>
    <w:rsid w:val="008F7C1A"/>
    <w:rsid w:val="00903C04"/>
    <w:rsid w:val="00921542"/>
    <w:rsid w:val="00937BF0"/>
    <w:rsid w:val="00962962"/>
    <w:rsid w:val="009E4129"/>
    <w:rsid w:val="009E6DEE"/>
    <w:rsid w:val="00A01FE1"/>
    <w:rsid w:val="00A146C4"/>
    <w:rsid w:val="00A30CFC"/>
    <w:rsid w:val="00A62701"/>
    <w:rsid w:val="00A648D3"/>
    <w:rsid w:val="00A658EE"/>
    <w:rsid w:val="00A86A38"/>
    <w:rsid w:val="00A90EB9"/>
    <w:rsid w:val="00AA6456"/>
    <w:rsid w:val="00AC6333"/>
    <w:rsid w:val="00AF4AA9"/>
    <w:rsid w:val="00AF608A"/>
    <w:rsid w:val="00B14DCE"/>
    <w:rsid w:val="00B2033F"/>
    <w:rsid w:val="00B276E7"/>
    <w:rsid w:val="00B279CD"/>
    <w:rsid w:val="00B34C81"/>
    <w:rsid w:val="00B3521B"/>
    <w:rsid w:val="00B36B38"/>
    <w:rsid w:val="00B50953"/>
    <w:rsid w:val="00B74CFF"/>
    <w:rsid w:val="00B74FB8"/>
    <w:rsid w:val="00B867E7"/>
    <w:rsid w:val="00B92C55"/>
    <w:rsid w:val="00BB6910"/>
    <w:rsid w:val="00BF2EBB"/>
    <w:rsid w:val="00BF4B37"/>
    <w:rsid w:val="00C00782"/>
    <w:rsid w:val="00C37C4C"/>
    <w:rsid w:val="00C746F8"/>
    <w:rsid w:val="00C8221D"/>
    <w:rsid w:val="00C86850"/>
    <w:rsid w:val="00CB186D"/>
    <w:rsid w:val="00CC00FF"/>
    <w:rsid w:val="00CE06A1"/>
    <w:rsid w:val="00D01D2B"/>
    <w:rsid w:val="00D02827"/>
    <w:rsid w:val="00D039C0"/>
    <w:rsid w:val="00D077AB"/>
    <w:rsid w:val="00D130B2"/>
    <w:rsid w:val="00D31EF1"/>
    <w:rsid w:val="00D545B7"/>
    <w:rsid w:val="00D65B6F"/>
    <w:rsid w:val="00D85D98"/>
    <w:rsid w:val="00D953D6"/>
    <w:rsid w:val="00D9697E"/>
    <w:rsid w:val="00DA1040"/>
    <w:rsid w:val="00DB5C36"/>
    <w:rsid w:val="00DE5EE4"/>
    <w:rsid w:val="00DE6AD3"/>
    <w:rsid w:val="00E0201E"/>
    <w:rsid w:val="00E04F99"/>
    <w:rsid w:val="00E13551"/>
    <w:rsid w:val="00E52A01"/>
    <w:rsid w:val="00E7036A"/>
    <w:rsid w:val="00E7065C"/>
    <w:rsid w:val="00E86918"/>
    <w:rsid w:val="00E92692"/>
    <w:rsid w:val="00EC13D1"/>
    <w:rsid w:val="00ED7989"/>
    <w:rsid w:val="00EE1521"/>
    <w:rsid w:val="00F06751"/>
    <w:rsid w:val="00F16AB1"/>
    <w:rsid w:val="00F24B38"/>
    <w:rsid w:val="00F555AB"/>
    <w:rsid w:val="00FB24DF"/>
    <w:rsid w:val="00FB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true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3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3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3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B2033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36CF4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84EE2"/>
    <w:rPr>
      <w:sz w:val="24"/>
      <w:szCs w:val="24"/>
    </w:rPr>
  </w:style>
  <w:style w:customStyle="1" w:styleId="st" w:type="character">
    <w:name w:val="st"/>
    <w:basedOn w:val="Zadanifontodlomka"/>
    <w:rsid w:val="00684EE2"/>
  </w:style>
  <w:style w:styleId="Odlomakpopisa" w:type="paragraph">
    <w:name w:val="List Paragraph"/>
    <w:basedOn w:val="Normal"/>
    <w:uiPriority w:val="34"/>
    <w:qFormat/>
    <w:rsid w:val="001C46A8"/>
    <w:pPr>
      <w:ind w:left="720"/>
      <w:contextualSpacing/>
    </w:pPr>
  </w:style>
  <w:style w:styleId="Reetkatablice" w:type="table">
    <w:name w:val="Table Grid"/>
    <w:basedOn w:val="Obinatablica"/>
    <w:uiPriority w:val="59"/>
    <w:rsid w:val="00417A25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3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3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3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3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8831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09321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420794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87620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48723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25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19163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3386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098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84608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20405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1904</izvorni_sadrzaj>
    <derivirana_varijabla naziv="DomainObject.Predmet.Broj_1">1904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2013.</izvorni_sadrzaj>
    <derivirana_varijabla naziv="DomainObject.Predmet.DatumOsnivanja_1">4.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2014.</izvorni_sadrzaj>
    <derivirana_varijabla naziv="DomainObject.Predmet.DatumRjesavanja_1">4. studenog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St-1904/2013</izvorni_sadrzaj>
    <derivirana_varijabla naziv="DomainObject.Predmet.OznakaBroj_1">St-1904/2013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ponuda u zatv.kov.az</izvorni_sadrzaj>
    <derivirana_varijabla naziv="DomainObject.Predmet.PrimjedbaSuca_1">ponuda u zatv.kov.az</derivirana_varijabla>
  </DomainObject.Predmet.PrimjedbaSuca>
  <DomainObject.Predmet.ProtustrankaFormated>
    <izvorni_sadrzaj>  HERMESGRAF d.o.o.</izvorni_sadrzaj>
    <derivirana_varijabla naziv="DomainObject.Predmet.ProtustrankaFormated_1">  HERMESGRAF d.o.o.</derivirana_varijabla>
  </DomainObject.Predmet.ProtustrankaFormated>
  <DomainObject.Predmet.ProtustrankaFormatedOIB>
    <izvorni_sadrzaj>  HERMESGRAF d.o.o., OIB 70821676835</izvorni_sadrzaj>
    <derivirana_varijabla naziv="DomainObject.Predmet.ProtustrankaFormatedOIB_1">  HERMESGRAF d.o.o., OIB 70821676835</derivirana_varijabla>
  </DomainObject.Predmet.ProtustrankaFormatedOIB>
  <DomainObject.Predmet.ProtustrankaFormatedWithAdress>
    <izvorni_sadrzaj> HERMESGRAF d.o.o., JOSIPA LONČARA 2E, 10000 Zagreb</izvorni_sadrzaj>
    <derivirana_varijabla naziv="DomainObject.Predmet.ProtustrankaFormatedWithAdress_1"> HERMESGRAF d.o.o., JOSIPA LONČARA 2E, 10000 Zagreb</derivirana_varijabla>
  </DomainObject.Predmet.ProtustrankaFormatedWithAdress>
  <DomainObject.Predmet.ProtustrankaFormatedWithAdressOIB>
    <izvorni_sadrzaj> HERMESGRAF d.o.o., OIB 70821676835, JOSIPA LONČARA 2E, 10000 Zagreb</izvorni_sadrzaj>
    <derivirana_varijabla naziv="DomainObject.Predmet.ProtustrankaFormatedWithAdressOIB_1"> HERMESGRAF d.o.o., OIB 70821676835, JOSIPA LONČARA 2E, 10000 Zagreb</derivirana_varijabla>
  </DomainObject.Predmet.ProtustrankaFormatedWithAdressOIB>
  <DomainObject.Predmet.ProtustrankaWithAdress>
    <izvorni_sadrzaj>HERMESGRAF d.o.o. JOSIPA LONČARA 2E, 10000 Zagreb</izvorni_sadrzaj>
    <derivirana_varijabla naziv="DomainObject.Predmet.ProtustrankaWithAdress_1">HERMESGRAF d.o.o. JOSIPA LONČARA 2E, 10000 Zagreb</derivirana_varijabla>
  </DomainObject.Predmet.ProtustrankaWithAdress>
  <DomainObject.Predmet.ProtustrankaWithAdressOIB>
    <izvorni_sadrzaj>HERMESGRAF d.o.o., OIB 70821676835, JOSIPA LONČARA 2E, 10000 Zagreb</izvorni_sadrzaj>
    <derivirana_varijabla naziv="DomainObject.Predmet.ProtustrankaWithAdressOIB_1">HERMESGRAF d.o.o., OIB 70821676835, JOSIPA LONČARA 2E, 10000 Zagreb</derivirana_varijabla>
  </DomainObject.Predmet.ProtustrankaWithAdressOIB>
  <DomainObject.Predmet.ProtustrankaNazivFormated>
    <izvorni_sadrzaj>HERMESGRAF d.o.o.</izvorni_sadrzaj>
    <derivirana_varijabla naziv="DomainObject.Predmet.ProtustrankaNazivFormated_1">HERMESGRAF d.o.o.</derivirana_varijabla>
  </DomainObject.Predmet.ProtustrankaNazivFormated>
  <DomainObject.Predmet.ProtustrankaNazivFormatedOIB>
    <izvorni_sadrzaj>HERMESGRAF d.o.o., OIB 70821676835</izvorni_sadrzaj>
    <derivirana_varijabla naziv="DomainObject.Predmet.ProtustrankaNazivFormatedOIB_1">HERMESGRAF d.o.o., OIB 70821676835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BERMANEC zastupanog po punomoćniku SANJA ARTUKOVIĆ</izvorni_sadrzaj>
    <derivirana_varijabla naziv="DomainObject.Predmet.StrankaFormated_1">  RAJKA BERMANEC zastupanog po punomoćniku SANJA ARTUKOVIĆ</derivirana_varijabla>
  </DomainObject.Predmet.StrankaFormated>
  <DomainObject.Predmet.StrankaFormatedOIB>
    <izvorni_sadrzaj>  RAJKA BERMANEC, OIB 15242317831 zastupanog po punomoćniku SANJA ARTUKOVIĆ</izvorni_sadrzaj>
    <derivirana_varijabla naziv="DomainObject.Predmet.StrankaFormatedOIB_1">  RAJKA BERMANEC, OIB 15242317831 zastupanog po punomoćniku SANJA ARTUKOVIĆ</derivirana_varijabla>
  </DomainObject.Predmet.StrankaFormatedOIB>
  <DomainObject.Predmet.StrankaFormatedWithAdress>
    <izvorni_sadrzaj> RAJKA BERMANEC, ILICA 253, 10000 Zagreb zastupanog po punomoćniku SANJA ARTUKOVIĆ</izvorni_sadrzaj>
    <derivirana_varijabla naziv="DomainObject.Predmet.StrankaFormatedWithAdress_1"> RAJKA BERMANEC, ILICA 253, 10000 Zagreb zastupanog po punomoćniku SANJA ARTUKOVIĆ</derivirana_varijabla>
  </DomainObject.Predmet.StrankaFormatedWithAdress>
  <DomainObject.Predmet.StrankaFormatedWithAdressOIB>
    <izvorni_sadrzaj> RAJKA BERMANEC, OIB 15242317831, ILICA 253, 10000 Zagreb zastupanog po punomoćniku SANJA ARTUKOVIĆ</izvorni_sadrzaj>
    <derivirana_varijabla naziv="DomainObject.Predmet.StrankaFormatedWithAdressOIB_1"> RAJKA BERMANEC, OIB 15242317831, ILICA 253, 10000 Zagreb zastupanog po punomoćniku SANJA ARTUKOVIĆ</derivirana_varijabla>
  </DomainObject.Predmet.StrankaFormatedWithAdressOIB>
  <DomainObject.Predmet.StrankaWithAdress>
    <izvorni_sadrzaj>RAJKA BERMANEC ILICA 253,10000 Zagreb</izvorni_sadrzaj>
    <derivirana_varijabla naziv="DomainObject.Predmet.StrankaWithAdress_1">RAJKA BERMANEC ILICA 253,10000 Zagreb</derivirana_varijabla>
  </DomainObject.Predmet.StrankaWithAdress>
  <DomainObject.Predmet.StrankaWithAdressOIB>
    <izvorni_sadrzaj>RAJKA BERMANEC, OIB 15242317831, ILICA 253,10000 Zagreb</izvorni_sadrzaj>
    <derivirana_varijabla naziv="DomainObject.Predmet.StrankaWithAdressOIB_1">RAJKA BERMANEC, OIB 15242317831, ILICA 253,10000 Zagreb</derivirana_varijabla>
  </DomainObject.Predmet.StrankaWithAdressOIB>
  <DomainObject.Predmet.StrankaNazivFormated>
    <izvorni_sadrzaj>RAJKA BERMANEC</izvorni_sadrzaj>
    <derivirana_varijabla naziv="DomainObject.Predmet.StrankaNazivFormated_1">RAJKA BERMANEC</derivirana_varijabla>
  </DomainObject.Predmet.StrankaNazivFormated>
  <DomainObject.Predmet.StrankaNazivFormatedOIB>
    <izvorni_sadrzaj>RAJKA BERMANEC, OIB 15242317831</izvorni_sadrzaj>
    <derivirana_varijabla naziv="DomainObject.Predmet.StrankaNazivFormatedOIB_1">RAJKA BERMANEC, OIB 15242317831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RAJKA BERMANEC zastupanog po punomoćniku SANJA ARTUKOVIĆ</item>
    </izvorni_sadrzaj>
    <derivirana_varijabla naziv="DomainObject.Predmet.StrankaListFormated_1">
      <item>RAJKA BERMANEC zastupanog po punomoćniku SANJA ARTUKOVIĆ</item>
    </derivirana_varijabla>
  </DomainObject.Predmet.StrankaListFormated>
  <DomainObject.Predmet.StrankaListFormatedOIB>
    <izvorni_sadrzaj>
      <item>RAJKA BERMANEC, OIB 15242317831 zastupanog po punomoćniku SANJA ARTUKOVIĆ</item>
    </izvorni_sadrzaj>
    <derivirana_varijabla naziv="DomainObject.Predmet.StrankaListFormatedOIB_1">
      <item>RAJKA BERMANEC, OIB 15242317831 zastupanog po punomoćniku SANJA ARTUKOVIĆ</item>
    </derivirana_varijabla>
  </DomainObject.Predmet.StrankaListFormatedOIB>
  <DomainObject.Predmet.StrankaListFormatedWithAdress>
    <izvorni_sadrzaj>
      <item>RAJKA BERMANEC, ILICA 253, 10000 Zagreb zastupanog po punomoćniku SANJA ARTUKOVIĆ</item>
    </izvorni_sadrzaj>
    <derivirana_varijabla naziv="DomainObject.Predmet.StrankaListFormatedWithAdress_1">
      <item>RAJKA BERMANEC, ILICA 253, 10000 Zagreb zastupanog po punomoćniku SANJA ARTUKOVIĆ</item>
    </derivirana_varijabla>
  </DomainObject.Predmet.StrankaListFormatedWithAdress>
  <DomainObject.Predmet.StrankaListFormatedWithAdressOIB>
    <izvorni_sadrzaj>
      <item>RAJKA BERMANEC, OIB 15242317831, ILICA 253, 10000 Zagreb zastupanog po punomoćniku SANJA ARTUKOVIĆ</item>
    </izvorni_sadrzaj>
    <derivirana_varijabla naziv="DomainObject.Predmet.StrankaListFormatedWithAdressOIB_1">
      <item>RAJKA BERMANEC, OIB 15242317831, ILICA 253, 10000 Zagreb zastupanog po punomoćniku SANJA ARTUKOVIĆ</item>
    </derivirana_varijabla>
  </DomainObject.Predmet.StrankaListFormatedWithAdressOIB>
  <DomainObject.Predmet.StrankaListNazivFormated>
    <izvorni_sadrzaj>
      <item>RAJKA BERMANEC</item>
    </izvorni_sadrzaj>
    <derivirana_varijabla naziv="DomainObject.Predmet.StrankaListNazivFormated_1">
      <item>RAJKA BERMANEC</item>
    </derivirana_varijabla>
  </DomainObject.Predmet.StrankaListNazivFormated>
  <DomainObject.Predmet.StrankaListNazivFormatedOIB>
    <izvorni_sadrzaj>
      <item>RAJKA BERMANEC, OIB 15242317831</item>
    </izvorni_sadrzaj>
    <derivirana_varijabla naziv="DomainObject.Predmet.StrankaListNazivFormatedOIB_1">
      <item>RAJKA BERMANEC, OIB 15242317831</item>
    </derivirana_varijabla>
  </DomainObject.Predmet.StrankaListNazivFormatedOIB>
  <DomainObject.Predmet.ProtuStrankaListFormated>
    <izvorni_sadrzaj>
      <item>HERMESGRAF d.o.o.</item>
    </izvorni_sadrzaj>
    <derivirana_varijabla naziv="DomainObject.Predmet.ProtuStrankaListFormated_1">
      <item>HERMESGRAF d.o.o.</item>
    </derivirana_varijabla>
  </DomainObject.Predmet.ProtuStrankaListFormated>
  <DomainObject.Predmet.ProtuStrankaListFormatedOIB>
    <izvorni_sadrzaj>
      <item>HERMESGRAF d.o.o., OIB 70821676835</item>
    </izvorni_sadrzaj>
    <derivirana_varijabla naziv="DomainObject.Predmet.ProtuStrankaListFormatedOIB_1">
      <item>HERMESGRAF d.o.o., OIB 70821676835</item>
    </derivirana_varijabla>
  </DomainObject.Predmet.ProtuStrankaListFormatedOIB>
  <DomainObject.Predmet.ProtuStrankaListFormatedWithAdress>
    <izvorni_sadrzaj>
      <item>HERMESGRAF d.o.o., JOSIPA LONČARA 2E, 10000 Zagreb</item>
    </izvorni_sadrzaj>
    <derivirana_varijabla naziv="DomainObject.Predmet.ProtuStrankaListFormatedWithAdress_1">
      <item>HERMESGRAF d.o.o., JOSIPA LONČARA 2E, 10000 Zagreb</item>
    </derivirana_varijabla>
  </DomainObject.Predmet.ProtuStrankaListFormatedWithAdress>
  <DomainObject.Predmet.ProtuStrankaListFormatedWithAdressOIB>
    <izvorni_sadrzaj>
      <item>HERMESGRAF d.o.o., OIB 70821676835, JOSIPA LONČARA 2E, 10000 Zagreb</item>
    </izvorni_sadrzaj>
    <derivirana_varijabla naziv="DomainObject.Predmet.ProtuStrankaListFormatedWithAdressOIB_1">
      <item>HERMESGRAF d.o.o., OIB 70821676835, JOSIPA LONČARA 2E, 10000 Zagreb</item>
    </derivirana_varijabla>
  </DomainObject.Predmet.ProtuStrankaListFormatedWithAdressOIB>
  <DomainObject.Predmet.ProtuStrankaListNazivFormated>
    <izvorni_sadrzaj>
      <item>HERMESGRAF d.o.o.</item>
    </izvorni_sadrzaj>
    <derivirana_varijabla naziv="DomainObject.Predmet.ProtuStrankaListNazivFormated_1">
      <item>HERMESGRAF d.o.o.</item>
    </derivirana_varijabla>
  </DomainObject.Predmet.ProtuStrankaListNazivFormated>
  <DomainObject.Predmet.ProtuStrankaListNazivFormatedOIB>
    <izvorni_sadrzaj>
      <item>HERMESGRAF d.o.o., OIB 70821676835</item>
    </izvorni_sadrzaj>
    <derivirana_varijabla naziv="DomainObject.Predmet.ProtuStrankaListNazivFormatedOIB_1">
      <item>HERMESGRAF d.o.o., OIB 70821676835</item>
    </derivirana_varijabla>
  </DomainObject.Predmet.ProtuStrankaListNazivFormatedOIB>
  <DomainObject.Predmet.OstaliListFormated>
    <izvorni_sadrzaj>
      <item>SANJA ARTUKOVIĆ punomoćnik sudionika u postupku RAJKA BERMANEC</item>
      <item>Marica Turudić</item>
      <item>Pero Hrkać</item>
      <item>Financijska agencija</item>
    </izvorni_sadrzaj>
    <derivirana_varijabla naziv="DomainObject.Predmet.OstaliListFormated_1">
      <item>SANJA ARTUKOVIĆ punomoćnik sudionika u postupku RAJKA BERMANEC</item>
      <item>Marica Turudić</item>
      <item>Pero Hrkać</item>
      <item>Financijska agencija</item>
    </derivirana_varijabla>
  </DomainObject.Predmet.OstaliListFormated>
  <DomainObject.Predmet.OstaliListFormatedOIB>
    <izvorni_sadrzaj>
      <item>SANJA ARTUKOVIĆ punomoćnik sudionika u postupku RAJKA BERMANEC</item>
      <item>Marica Turudić</item>
      <item>Pero Hrkać, OIB 15244122912</item>
      <item>Financijska agencija, OIB 85821130368</item>
    </izvorni_sadrzaj>
    <derivirana_varijabla naziv="DomainObject.Predmet.OstaliListFormatedOIB_1">
      <item>SANJA ARTUKOVIĆ punomoćnik sudionika u postupku RAJKA BERMANEC</item>
      <item>Marica Turudić</item>
      <item>Pero Hrkać, OIB 15244122912</item>
      <item>Financijska agencija, OIB 85821130368</item>
    </derivirana_varijabla>
  </DomainObject.Predmet.OstaliListFormatedOIB>
  <DomainObject.Predmet.OstaliListFormatedWithAdress>
    <izvorni_sadrzaj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izvorni_sadrzaj>
    <derivirana_varijabla naziv="DomainObject.Predmet.OstaliListFormatedWithAdress_1">
      <item>SANJA ARTUKOVIĆ, TRG MARŠALA TITA 1, 10000 Zagreb punomoćnik sudionika u postupku RAJKA BERMANEC</item>
      <item>Marica Turudić, Balokovićeva 39, 10000 Zagreb</item>
      <item>Pero Hrkać, Čikoševa 5, 10000 Zagreb</item>
      <item>Financijska agencija, Vrtni put 3, 10000 Zagreb</item>
    </derivirana_varijabla>
  </DomainObject.Predmet.OstaliListFormatedWithAdress>
  <DomainObject.Predmet.OstaliListFormatedWithAdressOIB>
    <izvorni_sadrzaj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izvorni_sadrzaj>
    <derivirana_varijabla naziv="DomainObject.Predmet.OstaliListFormatedWithAdressOIB_1">
      <item>SANJA ARTUKOVIĆ, TRG MARŠALA TITA 1, 10000 Zagreb punomoćnik sudionika u postupku RAJKA BERMANEC</item>
      <item>Marica Turudić, Balokovićeva 39, 10000 Zagreb</item>
      <item>Pero Hrkać, OIB 15244122912, Čikoševa 5, 10000 Zagreb</item>
      <item>Financijska agencija, OIB 85821130368, Vrtni put 3, 10000 Zagreb</item>
    </derivirana_varijabla>
  </DomainObject.Predmet.OstaliListFormatedWithAdressOIB>
  <DomainObject.Predmet.OstaliListNazivFormated>
    <izvorni_sadrzaj>
      <item>SANJA ARTUKOVIĆ</item>
      <item>Marica Turudić</item>
      <item>Pero Hrkać</item>
      <item>Financijska agencija</item>
    </izvorni_sadrzaj>
    <derivirana_varijabla naziv="DomainObject.Predmet.OstaliListNazivFormated_1">
      <item>SANJA ARTUKOVIĆ</item>
      <item>Marica Turudić</item>
      <item>Pero Hrkać</item>
      <item>Financijska agencija</item>
    </derivirana_varijabla>
  </DomainObject.Predmet.OstaliListNazivFormated>
  <DomainObject.Predmet.OstaliListNazivFormatedOIB>
    <izvorni_sadrzaj>
      <item>SANJA ARTUKOVIĆ</item>
      <item>Marica Turudić</item>
      <item>Pero Hrkać, OIB 15244122912</item>
      <item>Financijska agencija, OIB 85821130368</item>
    </izvorni_sadrzaj>
    <derivirana_varijabla naziv="DomainObject.Predmet.OstaliListNazivFormatedOIB_1">
      <item>SANJA ARTUKOVIĆ</item>
      <item>Marica Turudić</item>
      <item>Pero Hrkać, OIB 15244122912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RAJKA BERMANEC</izvorni_sadrzaj>
    <derivirana_varijabla naziv="DomainObject.Predmet.StrankaIDrugi_1">RAJKA BERMANEC</derivirana_varijabla>
  </DomainObject.Predmet.StrankaIDrugi>
  <DomainObject.Predmet.ProtustrankaIDrugi>
    <izvorni_sadrzaj>HERMESGRAF d.o.o.</izvorni_sadrzaj>
    <derivirana_varijabla naziv="DomainObject.Predmet.ProtustrankaIDrugi_1">HERMESGRAF d.o.o.</derivirana_varijabla>
  </DomainObject.Predmet.ProtustrankaIDrugi>
  <DomainObject.Predmet.StrankaIDrugiAdressOIB>
    <izvorni_sadrzaj>RAJKA BERMANEC, OIB 15242317831, ILICA 253, 10000 Zagreb</izvorni_sadrzaj>
    <derivirana_varijabla naziv="DomainObject.Predmet.StrankaIDrugiAdressOIB_1">RAJKA BERMANEC, OIB 15242317831, ILICA 253, 10000 Zagreb</derivirana_varijabla>
  </DomainObject.Predmet.StrankaIDrugiAdressOIB>
  <DomainObject.Predmet.ProtustrankaIDrugiAdressOIB>
    <izvorni_sadrzaj>HERMESGRAF d.o.o., OIB 70821676835, JOSIPA LONČARA 2E, 10000 Zagreb</izvorni_sadrzaj>
    <derivirana_varijabla naziv="DomainObject.Predmet.ProtustrankaIDrugiAdressOIB_1">HERMESGRAF d.o.o., OIB 70821676835, JOSIPA LONČARA 2E,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rujna 2014.</izvorni_sadrzaj>
    <derivirana_varijabla naziv="DomainObject.Predmet.OdlukaRjesenje.DatumDonosenjaOdluke_1">16. rujna 2014.</derivirana_varijabla>
  </DomainObject.Predmet.OdlukaRjesenje.DatumDonosenjaOdluke>
  <DomainObject.Predmet.OdlukaRjesenje.DatumPravomocnosti>
    <izvorni_sadrzaj>9. listopada 2014.</izvorni_sadrzaj>
    <derivirana_varijabla naziv="DomainObject.Predmet.OdlukaRjesenje.DatumPravomocnosti_1">9. listopada 2014.</derivirana_varijabla>
  </DomainObject.Predmet.OdlukaRjesenje.DatumPravomocnosti>
  <DomainObject.Predmet.OdlukaRjesenje.Oznaka>
    <izvorni_sadrzaj>St-1904/2013-55</izvorni_sadrzaj>
    <derivirana_varijabla naziv="DomainObject.Predmet.OdlukaRjesenje.Oznaka_1">St-1904/2013-55</derivirana_varijabla>
  </DomainObject.Predmet.OdlukaRjesenje.Oznaka>
  <DomainObject.Predmet.SudioniciListNaziv>
    <izvorni_sadrzaj>
      <item>RAJKA BERMANEC</item>
      <item>HERMESGRAF d.o.o.</item>
      <item>SANJA ARTUKOVIĆ</item>
      <item>Marica Turudić</item>
      <item>Pero Hrkać</item>
      <item>Financijska agencija</item>
    </izvorni_sadrzaj>
    <derivirana_varijabla naziv="DomainObject.Predmet.SudioniciListNaziv_1">
      <item>RAJKA BERMANEC</item>
      <item>HERMESGRAF d.o.o.</item>
      <item>SANJA ARTUKOVIĆ</item>
      <item>Marica Turudić</item>
      <item>Pero Hrkać</item>
      <item>Financijska agencija</item>
    </derivirana_varijabla>
  </DomainObject.Predmet.SudioniciListNaziv>
  <DomainObject.Predmet.SudioniciListAdressOIB>
    <izvorni_sadrzaj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izvorni_sadrzaj>
    <derivirana_varijabla naziv="DomainObject.Predmet.SudioniciListAdressOIB_1">
      <item>RAJKA BERMANEC, OIB 15242317831, ILICA 253,10000 Zagreb</item>
      <item>HERMESGRAF d.o.o., OIB 70821676835, JOSIPA LONČARA 2E,10000 Zagreb</item>
      <item>SANJA ARTUKOVIĆ, TRG MARŠALA TITA 1,10000 Zagreb</item>
      <item>Marica Turudić, Balokovićeva 39,10000 Zagreb</item>
      <item>Pero Hrkać, OIB 15244122912, Čikoševa 5,10000 Zagreb</item>
      <item>Financijska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15242317831</item>
      <item>, OIB 70821676835</item>
      <item>, OIB null</item>
      <item>, OIB null</item>
      <item>, OIB 15244122912</item>
      <item>, OIB 85821130368</item>
    </izvorni_sadrzaj>
    <derivirana_varijabla naziv="DomainObject.Predmet.SudioniciListNazivOIB_1">
      <item>, OIB 15242317831</item>
      <item>, OIB 70821676835</item>
      <item>, OIB null</item>
      <item>, OIB null</item>
      <item>, OIB 15244122912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405</properties:Words>
  <properties:Characters>2161</properties:Characters>
  <properties:Lines>68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2772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2018-05-03T12:10:00Z</dcterms:created>
  <dc:creator>BISERKA CALIC</dc:creator>
  <cp:lastModifiedBy>Matea Bizjak</cp:lastModifiedBy>
  <cp:lastPrinted>2018-05-04T06:36:00Z</cp:lastPrinted>
  <dcterms:modified xmlns:xsi="http://www.w3.org/2001/XMLSchema-instance" xsi:type="dcterms:W3CDTF">2018-05-04T06:36:00Z</dcterms:modified>
  <cp:revision>5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(St-1904-13-rješenje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