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a18d" w14:paraId="3c0a18d" w:rsidRDefault="00761B11" w:rsidP="00FA4DBB" w:rsidR="0058716C">
      <w:pPr>
        <w:jc w:val="right"/>
        <w15:collapsed w:val="false"/>
      </w:pPr>
      <w:bookmarkStart w:name="_GoBack" w:id="0"/>
      <w:bookmarkEnd w:id="0"/>
      <w:r>
        <w:t>8</w:t>
      </w:r>
      <w:r w:rsidR="0058716C">
        <w:t xml:space="preserve"> St</w:t>
      </w:r>
      <w:r>
        <w:t>-</w:t>
      </w:r>
      <w:r w:rsidR="00FA4DBB">
        <w:t>105</w:t>
      </w:r>
      <w:r w:rsidR="00D102B0">
        <w:t>/1</w:t>
      </w:r>
      <w:r w:rsidR="00FA4DBB">
        <w:t>4</w:t>
      </w:r>
      <w:r>
        <w:t>-</w:t>
      </w:r>
      <w:r w:rsidR="00FA4DBB">
        <w:t>69</w:t>
      </w:r>
    </w:p>
    <w:p w:rsidRDefault="00761B11" w:rsidP="00761B11" w:rsidR="00761B11">
      <w:pPr>
        <w:jc w:val="both"/>
      </w:pPr>
    </w:p>
    <w:p w:rsidRDefault="00857FE6" w:rsidP="00761B11" w:rsidR="00857FE6">
      <w:pPr>
        <w:jc w:val="center"/>
      </w:pPr>
    </w:p>
    <w:p w:rsidRDefault="00FA4DBB" w:rsidP="00761B11" w:rsidR="00FA4DBB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FA4DBB" w:rsidP="00FA4DBB" w:rsidR="00FA4DBB">
      <w:pPr>
        <w:ind w:firstLine="720"/>
        <w:jc w:val="both"/>
      </w:pPr>
      <w:r>
        <w:t>Trgovački sud u Rijeci po stečajnoj sutkinji Emi Brdovčak, u stečajnom postupku nad dužnikom TIPOGRAFIJA d.d. Umag u stečaju, Joakima Rakovca 9, OIB: 57418678510, MBS: 040013466, kojeg zastupa stečajna upraviteljica Milena Veljović iz Pule, Dobrilina 9, OIB: 90523902370., 8. ožujka 2016.,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0678EF" w:rsidR="000678EF">
      <w:pPr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0678EF">
        <w:t>TIPOGRAFIJA d.d. Umag u stečaju, Joakima Rakovca 9, OIB: 57418678510, MBS: 040013466</w:t>
      </w:r>
      <w:r w:rsidR="003B2C65">
        <w:t xml:space="preserve">, </w:t>
      </w:r>
      <w:r w:rsidR="000678EF">
        <w:t>upisanim u zemljišnim knjigama Općinskog suda u Puli, Zemljišnoknjižni odjel Buje i to:</w:t>
      </w:r>
    </w:p>
    <w:p w:rsidRDefault="000678EF" w:rsidP="000678EF" w:rsidR="000678EF">
      <w:pPr>
        <w:jc w:val="both"/>
      </w:pPr>
    </w:p>
    <w:p w:rsidRDefault="000678EF" w:rsidP="000678EF" w:rsidR="000678EF">
      <w:pPr>
        <w:numPr>
          <w:ilvl w:val="0"/>
          <w:numId w:val="5"/>
        </w:numPr>
        <w:ind w:left="780"/>
        <w:jc w:val="both"/>
      </w:pPr>
      <w:r>
        <w:t>nekretnina upisana u z.k.ul.1443, k.č.br. 2509/2, koja u naravi predstavlja oranicu, površine 468 m2,</w:t>
      </w:r>
    </w:p>
    <w:p w:rsidRDefault="000678EF" w:rsidP="000678EF" w:rsidR="000678EF">
      <w:pPr>
        <w:ind w:left="780"/>
        <w:jc w:val="both"/>
      </w:pPr>
    </w:p>
    <w:p w:rsidRDefault="000678EF" w:rsidP="000678EF" w:rsidR="000678EF">
      <w:pPr>
        <w:numPr>
          <w:ilvl w:val="0"/>
          <w:numId w:val="5"/>
        </w:numPr>
        <w:ind w:left="780"/>
        <w:jc w:val="both"/>
      </w:pPr>
      <w:r>
        <w:t>nekretnina upisana u z.k.ul.4953, k.č.br. 2507, koja u naravi predstavlja kuću i dvorište površine 2365 m2,</w:t>
      </w:r>
    </w:p>
    <w:p w:rsidRDefault="000678EF" w:rsidP="003B2C65" w:rsidR="000678EF">
      <w:pPr>
        <w:numPr>
          <w:ilvl w:val="12"/>
          <w:numId w:val="0"/>
        </w:numPr>
        <w:jc w:val="both"/>
      </w:pPr>
    </w:p>
    <w:p w:rsidRDefault="00522DC2" w:rsidP="003B2C65" w:rsidR="00522DC2">
      <w:pPr>
        <w:numPr>
          <w:ilvl w:val="12"/>
          <w:numId w:val="0"/>
        </w:numPr>
        <w:jc w:val="both"/>
      </w:pPr>
      <w:r>
        <w:t xml:space="preserve">za dan </w:t>
      </w:r>
    </w:p>
    <w:p w:rsidRDefault="00A9635E" w:rsidP="00A9635E" w:rsidR="00522DC2" w:rsidRPr="00522DC2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>2</w:t>
      </w:r>
      <w:r w:rsidR="000678EF">
        <w:rPr>
          <w:b/>
        </w:rPr>
        <w:t>2</w:t>
      </w:r>
      <w:r w:rsidR="00522DC2" w:rsidRPr="00522DC2">
        <w:rPr>
          <w:b/>
        </w:rPr>
        <w:t xml:space="preserve">. </w:t>
      </w:r>
      <w:r w:rsidR="000678EF">
        <w:rPr>
          <w:b/>
        </w:rPr>
        <w:t xml:space="preserve">travnja </w:t>
      </w:r>
      <w:r w:rsidR="00522DC2" w:rsidRPr="00522DC2">
        <w:rPr>
          <w:b/>
        </w:rPr>
        <w:t xml:space="preserve">2016. u </w:t>
      </w:r>
      <w:r w:rsidR="000678EF">
        <w:rPr>
          <w:b/>
        </w:rPr>
        <w:t>11</w:t>
      </w:r>
      <w:r>
        <w:rPr>
          <w:b/>
        </w:rPr>
        <w:t>,</w:t>
      </w:r>
      <w:r w:rsidR="000678EF">
        <w:rPr>
          <w:b/>
        </w:rPr>
        <w:t>0</w:t>
      </w:r>
      <w:r>
        <w:rPr>
          <w:b/>
        </w:rPr>
        <w:t>0</w:t>
      </w:r>
      <w:r w:rsidR="00522DC2" w:rsidRPr="00522DC2">
        <w:rPr>
          <w:b/>
        </w:rPr>
        <w:t xml:space="preserve"> sati</w:t>
      </w:r>
    </w:p>
    <w:p w:rsidRDefault="00522DC2" w:rsidP="003B2C65" w:rsidR="00522DC2">
      <w:pPr>
        <w:numPr>
          <w:ilvl w:val="12"/>
          <w:numId w:val="0"/>
        </w:numPr>
        <w:jc w:val="both"/>
      </w:pPr>
      <w:r w:rsidRPr="00E23552">
        <w:t>u prostorijama Trgovačkog suda u</w:t>
      </w:r>
      <w:r>
        <w:t xml:space="preserve"> Rijeci, Rijeka, Zadarska 1 i 3, sudnica 8, prvi kat.</w:t>
      </w:r>
    </w:p>
    <w:p w:rsidRDefault="00D30FEF" w:rsidP="00D30FEF" w:rsidR="007C5A47">
      <w:pPr>
        <w:pStyle w:val="Tijeloteksta"/>
        <w:tabs>
          <w:tab w:pos="5334" w:val="left"/>
        </w:tabs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0678EF">
        <w:t>8</w:t>
      </w:r>
      <w:r w:rsidR="00FD68EA">
        <w:t xml:space="preserve">. </w:t>
      </w:r>
      <w:r w:rsidR="000678EF">
        <w:t xml:space="preserve">ožujka </w:t>
      </w:r>
      <w:r>
        <w:t>201</w:t>
      </w:r>
      <w:r w:rsidR="00B93D3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lastRenderedPageBreak/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2C5633" w:rsidP="003B2C65" w:rsidR="00B639DE">
      <w:pPr>
        <w:pStyle w:val="Tijeloteksta"/>
        <w:jc w:val="left"/>
      </w:pPr>
      <w:r>
        <w:t>DNA: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stečajna upraviteljica</w:t>
      </w:r>
    </w:p>
    <w:p w:rsidRDefault="002C5633" w:rsidP="002C5633" w:rsidR="002C5633">
      <w:pPr>
        <w:pStyle w:val="Tijeloteksta"/>
        <w:numPr>
          <w:ilvl w:val="0"/>
          <w:numId w:val="6"/>
        </w:numPr>
        <w:jc w:val="left"/>
      </w:pPr>
      <w:r>
        <w:t>e-oglasna ploča</w:t>
      </w:r>
    </w:p>
    <w:sectPr w:rsidSect="0058716C" w:rsidR="002C5633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13C0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11396E" w:rsidR="0011396E">
    <w:pPr>
      <w:jc w:val="right"/>
    </w:pPr>
    <w:r>
      <w:t xml:space="preserve">                                                                                             </w:t>
    </w:r>
    <w:r w:rsidR="00D30FEF">
      <w:t xml:space="preserve">                              </w:t>
    </w:r>
    <w:r w:rsidR="0011396E">
      <w:t>8 St-105/14-69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05" w:rsidP="00A45EAD" w:rsidR="009C120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C1205" w:rsidP="00210E4E" w:rsidR="009C1205" w:rsidRPr="009C1205">
    <w:pPr>
      <w:rPr>
        <w:sz w:val="20"/>
        <w:szCs w:val="20"/>
      </w:rPr>
    </w:pPr>
    <w:r w:rsidRPr="009C1205">
      <w:rPr>
        <w:rFonts w:eastAsia="MS Mincho"/>
        <w:sz w:val="20"/>
        <w:szCs w:val="20"/>
      </w:rPr>
      <w:t>REPUBLIKA HRVATSKA</w:t>
    </w:r>
  </w:p>
  <w:p w:rsidRDefault="009C1205" w:rsidP="00210E4E" w:rsidR="009C1205" w:rsidRPr="009C1205">
    <w:pPr>
      <w:rPr>
        <w:sz w:val="20"/>
        <w:szCs w:val="20"/>
      </w:rPr>
    </w:pPr>
    <w:r w:rsidRPr="009C1205">
      <w:rPr>
        <w:rFonts w:eastAsia="MS Mincho"/>
        <w:sz w:val="20"/>
        <w:szCs w:val="20"/>
      </w:rPr>
      <w:t>TRGOVAČKI SUD U RIJECI</w:t>
    </w:r>
  </w:p>
  <w:p w:rsidRDefault="009C1205" w:rsidP="00A45EAD" w:rsidR="009C1205" w:rsidRPr="009C1205">
    <w:pPr>
      <w:rPr>
        <w:rFonts w:eastAsia="MS Mincho"/>
        <w:sz w:val="20"/>
        <w:szCs w:val="20"/>
      </w:rPr>
    </w:pPr>
    <w:r w:rsidRPr="009C120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3070A0"/>
    <w:multiLevelType w:val="hybridMultilevel"/>
    <w:tmpl w:val="8CFE8F9A"/>
    <w:lvl w:tplc="3948DFE8" w:ilvl="0">
      <w:start w:val="2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30DC1"/>
    <w:rsid w:val="00043E11"/>
    <w:rsid w:val="0006021D"/>
    <w:rsid w:val="000678EF"/>
    <w:rsid w:val="000F0E17"/>
    <w:rsid w:val="0011396E"/>
    <w:rsid w:val="00206EC9"/>
    <w:rsid w:val="00247780"/>
    <w:rsid w:val="002C5633"/>
    <w:rsid w:val="00347BB4"/>
    <w:rsid w:val="003B2C65"/>
    <w:rsid w:val="003B40F8"/>
    <w:rsid w:val="003D5C56"/>
    <w:rsid w:val="00412D13"/>
    <w:rsid w:val="004420D4"/>
    <w:rsid w:val="004501AC"/>
    <w:rsid w:val="004819FA"/>
    <w:rsid w:val="004B7F3F"/>
    <w:rsid w:val="004E5469"/>
    <w:rsid w:val="004F022B"/>
    <w:rsid w:val="004F69DC"/>
    <w:rsid w:val="004F7C2D"/>
    <w:rsid w:val="005071FA"/>
    <w:rsid w:val="00522DC2"/>
    <w:rsid w:val="00562330"/>
    <w:rsid w:val="005804E4"/>
    <w:rsid w:val="0058716C"/>
    <w:rsid w:val="006059C1"/>
    <w:rsid w:val="006217BB"/>
    <w:rsid w:val="00646AD8"/>
    <w:rsid w:val="006616C6"/>
    <w:rsid w:val="006B10E4"/>
    <w:rsid w:val="006E4475"/>
    <w:rsid w:val="007141AF"/>
    <w:rsid w:val="0071735B"/>
    <w:rsid w:val="00761B11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9459B8"/>
    <w:rsid w:val="0098464C"/>
    <w:rsid w:val="009C1205"/>
    <w:rsid w:val="00A13C07"/>
    <w:rsid w:val="00A1723E"/>
    <w:rsid w:val="00A54D1F"/>
    <w:rsid w:val="00A9635E"/>
    <w:rsid w:val="00AD73F6"/>
    <w:rsid w:val="00B51066"/>
    <w:rsid w:val="00B639DE"/>
    <w:rsid w:val="00B9265B"/>
    <w:rsid w:val="00B9352C"/>
    <w:rsid w:val="00B93D3A"/>
    <w:rsid w:val="00BD3D59"/>
    <w:rsid w:val="00C54419"/>
    <w:rsid w:val="00C70339"/>
    <w:rsid w:val="00C8630B"/>
    <w:rsid w:val="00D102B0"/>
    <w:rsid w:val="00D30FEF"/>
    <w:rsid w:val="00DB06B8"/>
    <w:rsid w:val="00DE2103"/>
    <w:rsid w:val="00E25608"/>
    <w:rsid w:val="00E641E8"/>
    <w:rsid w:val="00E91DE8"/>
    <w:rsid w:val="00EC09EE"/>
    <w:rsid w:val="00F20137"/>
    <w:rsid w:val="00F244E0"/>
    <w:rsid w:val="00FA4DBB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07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7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Tatjana Popić</item>
      <item>Slavko Vidović</item>
      <item>Zajednički odvjetnički ured Marcan &amp; Marcan</item>
    </izvorni_sadrzaj>
    <derivirana_varijabla naziv="DomainObject.Predmet.SudioniciListNaziv_1">
      <item>FINA  Pula</item>
      <item>TIPOGRAFIJA d.d.  Umag</item>
      <item>Tatjana Popić</item>
      <item>Slavko Vidović</item>
      <item>Zajednički odvjetnički ured Marcan &amp; Marcan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Tatjana Popić</item>
      <item>Slavko Vidović, OIB 97822508406, Vladimira Nazora 13 a,52470 Umag</item>
      <item>Zajednički odvjetnički ured Marcan &amp; Marcan, 1. svibnja 4,52470 Umag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Tatjana Popić</item>
      <item>Slavko Vidović, OIB 97822508406, Vladimira Nazora 13 a,52470 Umag</item>
      <item>Zajednički odvjetnički ured Marcan &amp; Marcan,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null</item>
      <item>, OIB 97822508406</item>
      <item>, OIB null</item>
    </izvorni_sadrzaj>
    <derivirana_varijabla naziv="DomainObject.Predmet.SudioniciListNazivOIB_1">
      <item>, OIB 85821130368</item>
      <item>, OIB 57418678510</item>
      <item>, OIB null</item>
      <item>, OIB 97822508406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200</properties:Words>
  <properties:Characters>957</properties:Characters>
  <properties:Lines>49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2016-03-08T07:32:00Z</dcterms:created>
  <dc:creator>nmarkovic</dc:creator>
  <cp:lastModifiedBy>Renata Valić</cp:lastModifiedBy>
  <cp:lastPrinted>2016-03-08T07:55:00Z</cp:lastPrinted>
  <dcterms:modified xmlns:xsi="http://www.w3.org/2001/XMLSchema-instance" xsi:type="dcterms:W3CDTF">2016-03-08T07:57:00Z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