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0deb7" w14:paraId="0e0deb7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7E56E8" w:rsidR="00F61E29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F61E29">
        <w:rPr>
          <w:b/>
          <w:sz w:val="24"/>
        </w:rPr>
        <w:t xml:space="preserve">  </w:t>
      </w:r>
      <w:r w:rsidR="007E56E8">
        <w:rPr>
          <w:b/>
          <w:sz w:val="24"/>
        </w:rPr>
        <w:t xml:space="preserve">  </w:t>
      </w:r>
      <w:r w:rsidR="007E56E8" w:rsidRPr="00482933">
        <w:rPr>
          <w:sz w:val="24"/>
        </w:rPr>
        <w:t>40.</w:t>
      </w:r>
      <w:r w:rsidR="007E56E8">
        <w:rPr>
          <w:b/>
          <w:sz w:val="24"/>
        </w:rPr>
        <w:t xml:space="preserve"> </w:t>
      </w:r>
      <w:r w:rsidR="007E56E8" w:rsidRPr="00482933">
        <w:rPr>
          <w:sz w:val="24"/>
        </w:rPr>
        <w:t>S</w:t>
      </w:r>
      <w:r w:rsidR="007E56E8">
        <w:rPr>
          <w:sz w:val="24"/>
        </w:rPr>
        <w:t>t-1390/17</w:t>
      </w:r>
    </w:p>
    <w:p w:rsidRDefault="007E56E8" w:rsidP="007E56E8" w:rsidR="007E56E8">
      <w:pPr>
        <w:rPr>
          <w:sz w:val="24"/>
        </w:rPr>
      </w:pPr>
    </w:p>
    <w:p w:rsidRDefault="00F61E29" w:rsidP="00F61E29" w:rsidR="00F61E29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F61E29" w:rsidP="00F61E29" w:rsidR="00F61E29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F61E29" w:rsidP="00F61E29" w:rsidR="00F61E29">
      <w:pPr>
        <w:jc w:val="both"/>
        <w:rPr>
          <w:sz w:val="24"/>
        </w:rPr>
      </w:pPr>
    </w:p>
    <w:p w:rsidRDefault="00F61E29" w:rsidP="00F61E29" w:rsidR="00F61E29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7E56E8" w:rsidRPr="008600EF">
        <w:rPr>
          <w:sz w:val="24"/>
          <w:szCs w:val="24"/>
        </w:rPr>
        <w:t>Trgovački sud u Zagrebu po sucu tog suda Anti Galiću</w:t>
      </w:r>
      <w:r w:rsidR="007E56E8">
        <w:rPr>
          <w:sz w:val="24"/>
          <w:szCs w:val="24"/>
        </w:rPr>
        <w:t>, postupajući po prijedlogu I- predlagatelja Fonda za zaštitu okoliša i energetsku učinkovitost iz Zagreba, i dr., u stečajnom postupku nad dužnikom Auto-CENTAR  d.o.o., Sisak, Sela 213., OIB 95932145581</w:t>
      </w:r>
      <w:r w:rsidR="007E56E8" w:rsidRPr="008600EF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dana </w:t>
      </w:r>
      <w:r w:rsidR="00273C94">
        <w:rPr>
          <w:sz w:val="24"/>
          <w:szCs w:val="24"/>
        </w:rPr>
        <w:t>30</w:t>
      </w:r>
      <w:r>
        <w:rPr>
          <w:sz w:val="24"/>
          <w:szCs w:val="24"/>
        </w:rPr>
        <w:t>.kolovoza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7.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FB3554" w:rsidP="00FB3554" w:rsidR="0018507C" w:rsidRPr="0097040B">
      <w:pPr>
        <w:ind w:firstLine="720"/>
        <w:jc w:val="both"/>
      </w:pPr>
      <w:r>
        <w:rPr>
          <w:sz w:val="24"/>
          <w:szCs w:val="24"/>
        </w:rPr>
        <w:t>I</w:t>
      </w:r>
      <w:r w:rsidR="00FF04E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273C94">
        <w:rPr>
          <w:sz w:val="24"/>
          <w:szCs w:val="24"/>
        </w:rPr>
        <w:t xml:space="preserve">Marija Tomeš, Ivanić-Grad, Ul.Slobode 20., </w:t>
      </w:r>
      <w:r w:rsidRPr="00D47737">
        <w:t xml:space="preserve"> </w:t>
      </w:r>
      <w:r>
        <w:t>OIB</w:t>
      </w:r>
      <w:r w:rsidR="00273C94">
        <w:t xml:space="preserve"> 55542209293</w:t>
      </w:r>
      <w:r>
        <w:t xml:space="preserve">, </w:t>
      </w:r>
      <w:r w:rsidR="0097040B">
        <w:t xml:space="preserve"> </w:t>
      </w:r>
      <w:r w:rsidR="007F4666" w:rsidRPr="00FB3554">
        <w:rPr>
          <w:sz w:val="24"/>
          <w:szCs w:val="24"/>
        </w:rPr>
        <w:t>p</w:t>
      </w:r>
      <w:r w:rsidR="008E6585" w:rsidRPr="00FB3554">
        <w:rPr>
          <w:sz w:val="24"/>
        </w:rPr>
        <w:t>ostavlja se za privremenog stečajnog upravitelja dužnika</w:t>
      </w:r>
      <w:r w:rsidR="008B1F27" w:rsidRPr="00FB3554">
        <w:rPr>
          <w:sz w:val="24"/>
          <w:szCs w:val="24"/>
        </w:rPr>
        <w:t xml:space="preserve"> </w:t>
      </w:r>
      <w:r w:rsidR="00E223CB">
        <w:rPr>
          <w:sz w:val="24"/>
          <w:szCs w:val="24"/>
        </w:rPr>
        <w:t>Auto-CENTAR  d.o.o., Sisak, Sela 213., OIB 95932145581</w:t>
      </w:r>
      <w:r w:rsidR="008B1F27" w:rsidRPr="00FB3554">
        <w:rPr>
          <w:sz w:val="24"/>
          <w:szCs w:val="24"/>
        </w:rPr>
        <w:t xml:space="preserve"> </w:t>
      </w:r>
    </w:p>
    <w:p w:rsidRDefault="0076263A" w:rsidP="002179C2" w:rsidR="004A3A5B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8E6585">
        <w:rPr>
          <w:sz w:val="24"/>
        </w:rPr>
        <w:t>II</w:t>
      </w:r>
      <w:r w:rsidR="00FF04EB">
        <w:rPr>
          <w:sz w:val="24"/>
        </w:rPr>
        <w:t>.</w:t>
      </w:r>
      <w:r w:rsidR="008E6585">
        <w:rPr>
          <w:sz w:val="24"/>
        </w:rPr>
        <w:t xml:space="preserve">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</w:t>
      </w:r>
      <w:r w:rsidR="004A3A5B">
        <w:rPr>
          <w:sz w:val="24"/>
        </w:rPr>
        <w:t>iznos predvidivih troškova stečajnog postupka</w:t>
      </w:r>
      <w:r w:rsidR="00E614F7">
        <w:rPr>
          <w:sz w:val="24"/>
        </w:rPr>
        <w:t xml:space="preserve">, imovinu dužnika,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E223CB" w:rsidP="00E223CB" w:rsidR="00E223C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dana 30.listopada 2015. podnijela ovom sudu temeljem odredbe članka 444. stavak 1. Stečajnog zakona (N.N. br. 71/15, dalje: SZ) zahtjev za provedbu skraćenog stečajnog postupka.</w:t>
      </w:r>
    </w:p>
    <w:p w:rsidRDefault="00E223CB" w:rsidP="00E223CB" w:rsidR="00E223C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Temeljem odredbe članka 430. i 431. SZ-a oglasom objavljenim na e-oglasnoj ploči suda pozvane su osobe ovlaštene za zastupanje dužnika po zakonu u roku od 15 dana od dana objave oglasa podnijeti sudu popis imovine i obveza na propisanom obrascu, odnosno pozvani vjerovnici dužnika u roku od 45 dana predložiti otvaranje stečajnog postupka i  po pozivu suda predujmiti iznos potreban za namirenje troškova postupka.</w:t>
      </w:r>
    </w:p>
    <w:p w:rsidRDefault="00E223CB" w:rsidP="00E223CB" w:rsidR="00E223CB">
      <w:pPr>
        <w:ind w:firstLine="708"/>
        <w:jc w:val="both"/>
        <w:rPr>
          <w:sz w:val="24"/>
          <w:szCs w:val="24"/>
        </w:rPr>
      </w:pPr>
    </w:p>
    <w:p w:rsidRDefault="00E223CB" w:rsidP="00E223CB" w:rsidR="00E223C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Dana 7.prosinca 2017. vjerovnik Fonda za zaštitu okoliša i energetsku učinkovitost iz Zagreba</w:t>
      </w:r>
      <w:r w:rsidRPr="0091281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podnio je ovom sudu prijedlog za otvaranje stečajnog postupka nad dužnikom. Uz prijedlog je predlagatelj dostavio isprave – upravna ovršna rješenja prema kojima predlagatelj prema dužniku ima novčanu tražbinu u iznosu od 2.429,18 kn kojim ispravama je po ocjeni ovog suda predlagatelj učinio </w:t>
      </w:r>
      <w:r>
        <w:rPr>
          <w:sz w:val="24"/>
          <w:szCs w:val="24"/>
        </w:rPr>
        <w:lastRenderedPageBreak/>
        <w:t>vjerojatnim postojanje svoje novčane tražbine prema dužniku (članak 109. stavak 2. SZ-a).</w:t>
      </w:r>
    </w:p>
    <w:p w:rsidRDefault="00E223CB" w:rsidP="00E223CB" w:rsidR="00E223C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Dana 22.prosinca 2016. vjerovnik Republika Hrvatska, Ministarstvo financija po ŽDO u Sisku podnio  je ovom sudu prijedlog za otvaranje stečajnog postupka  nad dužnikom. Uz prijedlog je predlagatelj dostavio isprave – ovršna rješenja, te specifikaciju duga na dan 12.prosinca 2016. prema kojima predlagatelj prema dužniku ima novčanu tražbinu osnovom neplaćenih poreza u iznosu od 232.548,44 kn, kojim ispravama je po ocjeni ovog suda predlagatelj učinio vjerojatnim postojanje svoje novčane tražbine prema dužniku</w:t>
      </w:r>
      <w:r w:rsidRPr="001B0358">
        <w:rPr>
          <w:sz w:val="24"/>
          <w:szCs w:val="24"/>
        </w:rPr>
        <w:t xml:space="preserve"> </w:t>
      </w:r>
      <w:r>
        <w:rPr>
          <w:sz w:val="24"/>
          <w:szCs w:val="24"/>
        </w:rPr>
        <w:t>(članak 109. stavak 2. SZ-a).</w:t>
      </w:r>
    </w:p>
    <w:p w:rsidRDefault="00E223CB" w:rsidP="00E223CB" w:rsidR="00E223CB">
      <w:pPr>
        <w:ind w:firstLine="708"/>
        <w:jc w:val="both"/>
        <w:rPr>
          <w:sz w:val="24"/>
          <w:szCs w:val="24"/>
        </w:rPr>
      </w:pPr>
    </w:p>
    <w:p w:rsidRDefault="00E223CB" w:rsidP="00E223CB" w:rsidR="00E223C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Dana 30.prosinca 2016. vjerovnik B2 KAPITAL D.O.O. podnio je ovom sudu prijedlog za otvaranje stečajnog postupka  nad dužnikom. Uz prijedlog je predlagatelj dostavio isprave – ugovor u cesiji sklopljen sa ERSTE&amp;STEIERMARKISCHE BANK d.d. Rijeka, ugovor o kratkoročnom kreditu, ugovor o solidarnom jamstvu od 18.ožujka 2010. i ugovor o solidarnom jamstvu od 18.travnja 2011., temeljem kojih isprava je vjerovnik po ucjeni ovog suda učinio vjerojatnim postojanje svoje novčane tražbine prema dužniku u ukupnom iznosu od 27.696.910,22 kn</w:t>
      </w:r>
      <w:r w:rsidRPr="001B0358">
        <w:rPr>
          <w:sz w:val="24"/>
          <w:szCs w:val="24"/>
        </w:rPr>
        <w:t xml:space="preserve"> </w:t>
      </w:r>
      <w:r>
        <w:rPr>
          <w:sz w:val="24"/>
          <w:szCs w:val="24"/>
        </w:rPr>
        <w:t>(članak 109. stavak 2. SZ-a).</w:t>
      </w:r>
    </w:p>
    <w:p w:rsidRDefault="004471AF" w:rsidP="004471AF" w:rsidR="004471AF">
      <w:pPr>
        <w:ind w:firstLine="708"/>
        <w:jc w:val="both"/>
        <w:rPr>
          <w:sz w:val="24"/>
          <w:szCs w:val="24"/>
        </w:rPr>
      </w:pPr>
    </w:p>
    <w:p w:rsidRDefault="004471AF" w:rsidP="004471AF" w:rsidR="00182778">
      <w:pPr>
        <w:ind w:firstLine="708"/>
        <w:jc w:val="both"/>
        <w:rPr>
          <w:sz w:val="24"/>
        </w:rPr>
      </w:pPr>
      <w:r>
        <w:rPr>
          <w:sz w:val="24"/>
          <w:szCs w:val="24"/>
        </w:rPr>
        <w:t xml:space="preserve">Pravomoćnim rješenjem ovog suda od </w:t>
      </w:r>
      <w:r w:rsidR="002811F9">
        <w:rPr>
          <w:sz w:val="24"/>
          <w:szCs w:val="24"/>
        </w:rPr>
        <w:t>14.veljače</w:t>
      </w:r>
      <w:r>
        <w:rPr>
          <w:sz w:val="24"/>
          <w:szCs w:val="24"/>
        </w:rPr>
        <w:t xml:space="preserve"> 2016., poslovni broj St-</w:t>
      </w:r>
      <w:r w:rsidR="005F7128">
        <w:rPr>
          <w:sz w:val="24"/>
          <w:szCs w:val="24"/>
        </w:rPr>
        <w:t>2097</w:t>
      </w:r>
      <w:r>
        <w:rPr>
          <w:sz w:val="24"/>
          <w:szCs w:val="24"/>
        </w:rPr>
        <w:t xml:space="preserve">/2015  nad dužnikom je obustavljen skraćeni stečajni postupak, a rješenjem od </w:t>
      </w:r>
      <w:r w:rsidR="005F7128">
        <w:rPr>
          <w:sz w:val="24"/>
          <w:szCs w:val="24"/>
        </w:rPr>
        <w:t>2.lipnja</w:t>
      </w:r>
      <w:r>
        <w:rPr>
          <w:sz w:val="24"/>
          <w:szCs w:val="24"/>
        </w:rPr>
        <w:t xml:space="preserve"> 2017., poslovni broj St-</w:t>
      </w:r>
      <w:r w:rsidR="005F7128">
        <w:rPr>
          <w:sz w:val="24"/>
          <w:szCs w:val="24"/>
        </w:rPr>
        <w:t>1390</w:t>
      </w:r>
      <w:r>
        <w:rPr>
          <w:sz w:val="24"/>
          <w:szCs w:val="24"/>
        </w:rPr>
        <w:t>/17</w:t>
      </w:r>
      <w:r w:rsidR="00481813">
        <w:rPr>
          <w:sz w:val="24"/>
          <w:szCs w:val="24"/>
        </w:rPr>
        <w:t xml:space="preserve"> </w:t>
      </w:r>
      <w:r w:rsidR="00AD543E">
        <w:rPr>
          <w:sz w:val="24"/>
        </w:rPr>
        <w:t xml:space="preserve">pokrenut  prethodni postupak radi utvrđivanja pretpostavki </w:t>
      </w:r>
      <w:r w:rsidR="00C14640">
        <w:rPr>
          <w:sz w:val="24"/>
        </w:rPr>
        <w:t>za otvaranje stečajnog postupka</w:t>
      </w:r>
      <w:r>
        <w:rPr>
          <w:sz w:val="24"/>
        </w:rPr>
        <w:t>.</w:t>
      </w:r>
    </w:p>
    <w:p w:rsidRDefault="007B2EF0" w:rsidP="00481813" w:rsidR="007B2EF0">
      <w:pPr>
        <w:ind w:firstLine="720"/>
        <w:jc w:val="both"/>
        <w:rPr>
          <w:sz w:val="24"/>
        </w:rPr>
      </w:pPr>
    </w:p>
    <w:p w:rsidRDefault="00C14640" w:rsidP="00F34BE7" w:rsidR="00E2474F">
      <w:pPr>
        <w:jc w:val="both"/>
        <w:rPr>
          <w:sz w:val="24"/>
        </w:rPr>
      </w:pPr>
      <w:r>
        <w:rPr>
          <w:sz w:val="24"/>
        </w:rPr>
        <w:tab/>
      </w:r>
      <w:r w:rsidR="00F34BE7">
        <w:rPr>
          <w:sz w:val="24"/>
        </w:rPr>
        <w:t xml:space="preserve">Dužnik  sudu </w:t>
      </w:r>
      <w:r w:rsidR="0014096C">
        <w:rPr>
          <w:sz w:val="24"/>
        </w:rPr>
        <w:t xml:space="preserve">nije </w:t>
      </w:r>
      <w:r w:rsidR="00F34BE7">
        <w:rPr>
          <w:sz w:val="24"/>
        </w:rPr>
        <w:t>dostavi</w:t>
      </w:r>
      <w:r w:rsidR="00B9010E">
        <w:rPr>
          <w:sz w:val="24"/>
        </w:rPr>
        <w:t>o</w:t>
      </w:r>
      <w:r w:rsidR="00F34BE7">
        <w:rPr>
          <w:sz w:val="24"/>
        </w:rPr>
        <w:t xml:space="preserve"> </w:t>
      </w:r>
      <w:r w:rsidR="00B9010E">
        <w:rPr>
          <w:sz w:val="24"/>
        </w:rPr>
        <w:t>izvješće o gospodarsko-fin</w:t>
      </w:r>
      <w:r w:rsidR="0014096C">
        <w:rPr>
          <w:sz w:val="24"/>
        </w:rPr>
        <w:t>an</w:t>
      </w:r>
      <w:r w:rsidR="00B9010E">
        <w:rPr>
          <w:sz w:val="24"/>
        </w:rPr>
        <w:t>cijskom stanju.</w:t>
      </w:r>
    </w:p>
    <w:p w:rsidRDefault="00E36DD2" w:rsidP="00C14640" w:rsidR="00C14640">
      <w:pPr>
        <w:jc w:val="both"/>
        <w:rPr>
          <w:sz w:val="24"/>
        </w:rPr>
      </w:pPr>
      <w:r>
        <w:rPr>
          <w:sz w:val="24"/>
        </w:rPr>
        <w:tab/>
      </w:r>
    </w:p>
    <w:p w:rsidRDefault="007B2EF0" w:rsidP="007B2EF0" w:rsidR="007B2EF0">
      <w:pPr>
        <w:ind w:firstLine="720"/>
        <w:jc w:val="both"/>
        <w:rPr>
          <w:sz w:val="24"/>
        </w:rPr>
      </w:pPr>
      <w:r>
        <w:rPr>
          <w:sz w:val="24"/>
        </w:rPr>
        <w:t>Dana 23.k</w:t>
      </w:r>
      <w:r w:rsidR="0076638D">
        <w:rPr>
          <w:sz w:val="24"/>
        </w:rPr>
        <w:t>o</w:t>
      </w:r>
      <w:r>
        <w:rPr>
          <w:sz w:val="24"/>
        </w:rPr>
        <w:t>lovoza 2017. održano je ročište radi izjašnjenja o prijedlogu za otvaranje stečajnog postupka, na koje, iako uredno pozvan, dužnik nije pristupio.</w:t>
      </w:r>
    </w:p>
    <w:p w:rsidRDefault="007B2EF0" w:rsidP="00C14640" w:rsidR="007B2EF0">
      <w:pPr>
        <w:jc w:val="both"/>
        <w:rPr>
          <w:sz w:val="24"/>
        </w:rPr>
      </w:pPr>
    </w:p>
    <w:p w:rsidRDefault="002179C2" w:rsidP="007B5EE5" w:rsidR="002179C2">
      <w:pPr>
        <w:ind w:firstLine="720"/>
        <w:jc w:val="both"/>
        <w:rPr>
          <w:sz w:val="24"/>
        </w:rPr>
      </w:pPr>
      <w:r>
        <w:rPr>
          <w:sz w:val="24"/>
        </w:rPr>
        <w:t>Iz podataka u spisu nije bilo moguće</w:t>
      </w:r>
      <w:r w:rsidR="000D234B">
        <w:rPr>
          <w:sz w:val="24"/>
        </w:rPr>
        <w:t xml:space="preserve"> </w:t>
      </w:r>
      <w:r>
        <w:rPr>
          <w:sz w:val="24"/>
        </w:rPr>
        <w:t>utvrditi imovinu dužnika</w:t>
      </w:r>
      <w:r w:rsidR="00B9010E">
        <w:rPr>
          <w:sz w:val="24"/>
        </w:rPr>
        <w:t>, te je</w:t>
      </w:r>
      <w:r w:rsidR="00273C94">
        <w:rPr>
          <w:sz w:val="24"/>
        </w:rPr>
        <w:t xml:space="preserve"> </w:t>
      </w:r>
      <w:r w:rsidR="00B9010E">
        <w:rPr>
          <w:sz w:val="24"/>
        </w:rPr>
        <w:t>li imovina dužnika dostatna za namirenje troškova postupka.</w:t>
      </w:r>
    </w:p>
    <w:p w:rsidRDefault="008D3E89" w:rsidP="007B5EE5" w:rsidR="008D3E89">
      <w:pPr>
        <w:ind w:firstLine="720"/>
        <w:jc w:val="both"/>
        <w:rPr>
          <w:sz w:val="24"/>
        </w:rPr>
      </w:pPr>
    </w:p>
    <w:p w:rsidRDefault="00A06D54" w:rsidP="00E614F7" w:rsidR="00E93434">
      <w:pPr>
        <w:ind w:firstLine="720"/>
        <w:jc w:val="both"/>
        <w:rPr>
          <w:sz w:val="24"/>
        </w:rPr>
      </w:pPr>
      <w:r>
        <w:rPr>
          <w:sz w:val="24"/>
        </w:rPr>
        <w:t>Prema č</w:t>
      </w:r>
      <w:r w:rsidR="002179C2">
        <w:rPr>
          <w:sz w:val="24"/>
        </w:rPr>
        <w:t xml:space="preserve">lanku </w:t>
      </w:r>
      <w:r w:rsidR="00E614F7">
        <w:rPr>
          <w:sz w:val="24"/>
        </w:rPr>
        <w:t>132</w:t>
      </w:r>
      <w:r w:rsidR="002179C2">
        <w:rPr>
          <w:sz w:val="24"/>
        </w:rPr>
        <w:t>. stavak 1.</w:t>
      </w:r>
      <w:r>
        <w:rPr>
          <w:sz w:val="24"/>
        </w:rPr>
        <w:t xml:space="preserve"> S</w:t>
      </w:r>
      <w:r w:rsidR="00E614F7">
        <w:rPr>
          <w:sz w:val="24"/>
        </w:rPr>
        <w:t>Z-a</w:t>
      </w:r>
      <w:r>
        <w:rPr>
          <w:sz w:val="24"/>
        </w:rPr>
        <w:t xml:space="preserve"> ako </w:t>
      </w:r>
      <w:r w:rsidR="00E614F7">
        <w:rPr>
          <w:sz w:val="24"/>
        </w:rPr>
        <w:t>prije otvaranja stečajnog postupka sud utvrdi da imovina dužnika</w:t>
      </w:r>
      <w:r>
        <w:rPr>
          <w:sz w:val="24"/>
        </w:rPr>
        <w:t xml:space="preserve"> koja bi ušla u stečajnu masu nije dovoljna niti za namirenje troškova tog postupka ili je neznatne vrijednosti, </w:t>
      </w:r>
      <w:r w:rsidR="00E614F7">
        <w:rPr>
          <w:sz w:val="24"/>
        </w:rPr>
        <w:t xml:space="preserve">rješenjem će pozvati osobe koje imaju pravni interes za provedbom stečajnog postupka da u roku od 15 dana uplate predujam za namirenje troškova prethodnog i otvorenog stečajnog </w:t>
      </w:r>
      <w:r>
        <w:rPr>
          <w:sz w:val="24"/>
        </w:rPr>
        <w:t xml:space="preserve">postupka. </w:t>
      </w:r>
    </w:p>
    <w:p w:rsidRDefault="00C06EC4" w:rsidP="00C06EC4" w:rsidR="00E93434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  <w:t xml:space="preserve">Kako u ovoj fazi stečajnog postupka nije bilo moguće </w:t>
      </w:r>
      <w:r w:rsidR="000D234B">
        <w:rPr>
          <w:sz w:val="24"/>
        </w:rPr>
        <w:t xml:space="preserve">sa sigurnošću </w:t>
      </w:r>
      <w:r>
        <w:rPr>
          <w:sz w:val="24"/>
        </w:rPr>
        <w:t>utvrditi</w:t>
      </w:r>
      <w:r w:rsidR="000D234B">
        <w:rPr>
          <w:sz w:val="24"/>
        </w:rPr>
        <w:t xml:space="preserve"> </w:t>
      </w:r>
      <w:r>
        <w:rPr>
          <w:sz w:val="24"/>
        </w:rPr>
        <w:t>stanje imovine dužnika i mogućnost da se imovinom dužnika pokriju troškovi stečajnog postupka, valj</w:t>
      </w:r>
      <w:r w:rsidR="00272E07">
        <w:rPr>
          <w:sz w:val="24"/>
        </w:rPr>
        <w:t>alo je temeljem odredbe članka 118</w:t>
      </w:r>
      <w:r>
        <w:rPr>
          <w:sz w:val="24"/>
        </w:rPr>
        <w:t>. S</w:t>
      </w:r>
      <w:r w:rsidR="00272E07">
        <w:rPr>
          <w:sz w:val="24"/>
        </w:rPr>
        <w:t>Z-a ime</w:t>
      </w:r>
      <w:r>
        <w:rPr>
          <w:sz w:val="24"/>
        </w:rPr>
        <w:t xml:space="preserve">novati privremenog stečajnog upravitelja. </w:t>
      </w:r>
    </w:p>
    <w:p w:rsidRDefault="008E6585" w:rsidR="008E6585">
      <w:pPr>
        <w:ind w:firstLine="720"/>
        <w:jc w:val="both"/>
        <w:rPr>
          <w:sz w:val="24"/>
        </w:rPr>
      </w:pPr>
      <w:r>
        <w:rPr>
          <w:sz w:val="24"/>
        </w:rPr>
        <w:t>Slijedom svega naprijed navedenog,</w:t>
      </w:r>
      <w:r w:rsidR="003559EE">
        <w:rPr>
          <w:sz w:val="24"/>
        </w:rPr>
        <w:t xml:space="preserve"> sukladno odredbi čl. </w:t>
      </w:r>
      <w:r w:rsidR="00272E07">
        <w:rPr>
          <w:sz w:val="24"/>
        </w:rPr>
        <w:t>118.</w:t>
      </w:r>
      <w:r w:rsidR="003559EE">
        <w:rPr>
          <w:sz w:val="24"/>
        </w:rPr>
        <w:t xml:space="preserve"> SZ-a</w:t>
      </w:r>
      <w:r>
        <w:rPr>
          <w:sz w:val="24"/>
        </w:rPr>
        <w:t xml:space="preserve"> </w:t>
      </w:r>
      <w:r w:rsidR="003559EE">
        <w:rPr>
          <w:sz w:val="24"/>
        </w:rPr>
        <w:t>imenovan</w:t>
      </w:r>
      <w:r>
        <w:rPr>
          <w:sz w:val="24"/>
        </w:rPr>
        <w:t xml:space="preserve"> </w:t>
      </w:r>
      <w:r w:rsidR="00C06EC4">
        <w:rPr>
          <w:sz w:val="24"/>
        </w:rPr>
        <w:t xml:space="preserve">je </w:t>
      </w:r>
      <w:r>
        <w:rPr>
          <w:sz w:val="24"/>
        </w:rPr>
        <w:t>privremen</w:t>
      </w:r>
      <w:r w:rsidR="003559EE">
        <w:rPr>
          <w:sz w:val="24"/>
        </w:rPr>
        <w:t>i</w:t>
      </w:r>
      <w:r>
        <w:rPr>
          <w:sz w:val="24"/>
        </w:rPr>
        <w:t xml:space="preserve"> stečajn</w:t>
      </w:r>
      <w:r w:rsidR="003559EE">
        <w:rPr>
          <w:sz w:val="24"/>
        </w:rPr>
        <w:t>i</w:t>
      </w:r>
      <w:r>
        <w:rPr>
          <w:sz w:val="24"/>
        </w:rPr>
        <w:t xml:space="preserve"> upravitelj </w:t>
      </w:r>
      <w:r w:rsidR="003559EE">
        <w:rPr>
          <w:sz w:val="24"/>
        </w:rPr>
        <w:t xml:space="preserve">(točka I izreke) </w:t>
      </w:r>
      <w:r>
        <w:rPr>
          <w:sz w:val="24"/>
        </w:rPr>
        <w:t xml:space="preserve">sa zadaćom određenom točkom II </w:t>
      </w:r>
      <w:r w:rsidR="00E36DD2">
        <w:rPr>
          <w:sz w:val="24"/>
        </w:rPr>
        <w:t>izreke</w:t>
      </w:r>
      <w:r>
        <w:rPr>
          <w:sz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E2474F" w:rsidR="00E2474F">
      <w:pPr>
        <w:ind w:firstLine="720"/>
        <w:jc w:val="both"/>
        <w:rPr>
          <w:sz w:val="24"/>
        </w:rPr>
      </w:pPr>
    </w:p>
    <w:p w:rsidRDefault="00DB08F7" w:rsidR="00DB08F7">
      <w:pPr>
        <w:ind w:firstLine="720"/>
        <w:jc w:val="both"/>
        <w:rPr>
          <w:sz w:val="24"/>
        </w:rPr>
      </w:pPr>
    </w:p>
    <w:p w:rsidRDefault="00DB08F7" w:rsidR="00DB08F7">
      <w:pPr>
        <w:ind w:firstLine="720"/>
        <w:jc w:val="both"/>
        <w:rPr>
          <w:sz w:val="24"/>
        </w:rPr>
      </w:pPr>
    </w:p>
    <w:p w:rsidRDefault="00DB08F7" w:rsidR="00DB08F7">
      <w:pPr>
        <w:ind w:firstLine="720"/>
        <w:jc w:val="both"/>
        <w:rPr>
          <w:sz w:val="24"/>
        </w:rPr>
      </w:pPr>
    </w:p>
    <w:p w:rsidRDefault="00E2474F" w:rsidP="00E2474F" w:rsidR="00E2474F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Privremeni stečajni upravitelj izabran je metodom slučajnog odabira s liste A stečajnih upravitelja, sukladno odredbi članka 84. stavak 1. u vezi odredbe članka 118. stavak 2. točka 1. SZ-a.</w:t>
      </w:r>
    </w:p>
    <w:p w:rsidRDefault="005F7128" w:rsidP="002179C2" w:rsidR="005F7128">
      <w:pPr>
        <w:jc w:val="center"/>
        <w:rPr>
          <w:sz w:val="24"/>
        </w:rPr>
      </w:pPr>
    </w:p>
    <w:p w:rsidRDefault="008E6585" w:rsidP="002179C2" w:rsidR="008E6585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273C94">
        <w:rPr>
          <w:sz w:val="24"/>
        </w:rPr>
        <w:t>30</w:t>
      </w:r>
      <w:r w:rsidR="007B2EF0">
        <w:rPr>
          <w:sz w:val="24"/>
        </w:rPr>
        <w:t>.kolovoza</w:t>
      </w:r>
      <w:r w:rsidR="00B84D54">
        <w:rPr>
          <w:sz w:val="24"/>
        </w:rPr>
        <w:t xml:space="preserve"> 201</w:t>
      </w:r>
      <w:r w:rsidR="00AA7DA8">
        <w:rPr>
          <w:sz w:val="24"/>
        </w:rPr>
        <w:t>7</w:t>
      </w:r>
      <w:r w:rsidR="00B84D54">
        <w:rPr>
          <w:sz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48465D">
        <w:rPr>
          <w:sz w:val="24"/>
        </w:rPr>
        <w:t>v.r.</w:t>
      </w:r>
    </w:p>
    <w:p w:rsidRDefault="008E6585" w:rsidR="008E6585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48465D" w:rsidP="0048465D" w:rsidR="0048465D">
      <w:pPr>
        <w:ind w:firstLine="720" w:left="3600"/>
        <w:jc w:val="both"/>
      </w:pPr>
      <w:r>
        <w:t>Za točnost otpravka, ovlašteni službenik:</w:t>
      </w:r>
    </w:p>
    <w:p w:rsidRDefault="0048465D" w:rsidP="00422EE0" w:rsidR="0048465D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8E6585" w:rsidP="0048465D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465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48465D">
      <w:rPr>
        <w:rStyle w:val="Brojstranice"/>
        <w:noProof/>
        <w:sz w:val="24"/>
      </w:rPr>
      <w:t>3</w:t>
    </w:r>
    <w:r>
      <w:rPr>
        <w:rStyle w:val="Brojstranice"/>
        <w:sz w:val="24"/>
      </w:rPr>
      <w:fldChar w:fldCharType="end"/>
    </w:r>
  </w:p>
  <w:p w:rsidRDefault="005E1A1D" w:rsidP="002179C2" w:rsidR="008D5B22">
    <w:pPr>
      <w:pStyle w:val="Zaglavlje"/>
      <w:jc w:val="center"/>
    </w:pPr>
    <w:r>
      <w:t xml:space="preserve">            </w:t>
    </w:r>
    <w:r>
      <w:tab/>
      <w:t>40. St-1390/17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67F2"/>
    <w:rsid w:val="000577CA"/>
    <w:rsid w:val="000612F3"/>
    <w:rsid w:val="000A238E"/>
    <w:rsid w:val="000D234B"/>
    <w:rsid w:val="000F2465"/>
    <w:rsid w:val="0013154C"/>
    <w:rsid w:val="0014096C"/>
    <w:rsid w:val="00152C0F"/>
    <w:rsid w:val="00153B96"/>
    <w:rsid w:val="001601CA"/>
    <w:rsid w:val="00182778"/>
    <w:rsid w:val="0018507C"/>
    <w:rsid w:val="001B7C25"/>
    <w:rsid w:val="001C08D3"/>
    <w:rsid w:val="001C5F7A"/>
    <w:rsid w:val="001E7B4E"/>
    <w:rsid w:val="001F0AB0"/>
    <w:rsid w:val="002179C2"/>
    <w:rsid w:val="00227212"/>
    <w:rsid w:val="00241809"/>
    <w:rsid w:val="00272E07"/>
    <w:rsid w:val="00273C94"/>
    <w:rsid w:val="002811F9"/>
    <w:rsid w:val="00281793"/>
    <w:rsid w:val="002B6CAB"/>
    <w:rsid w:val="002C4399"/>
    <w:rsid w:val="002E345C"/>
    <w:rsid w:val="002F3868"/>
    <w:rsid w:val="003559EE"/>
    <w:rsid w:val="00355D6D"/>
    <w:rsid w:val="00355DD4"/>
    <w:rsid w:val="0039740D"/>
    <w:rsid w:val="003A0E2C"/>
    <w:rsid w:val="003C6364"/>
    <w:rsid w:val="0040710B"/>
    <w:rsid w:val="004471AF"/>
    <w:rsid w:val="00447DD5"/>
    <w:rsid w:val="00450848"/>
    <w:rsid w:val="00450A46"/>
    <w:rsid w:val="00460252"/>
    <w:rsid w:val="00461D50"/>
    <w:rsid w:val="00481813"/>
    <w:rsid w:val="0048465D"/>
    <w:rsid w:val="004A3A5B"/>
    <w:rsid w:val="004E1BBF"/>
    <w:rsid w:val="004E775F"/>
    <w:rsid w:val="004F1FB5"/>
    <w:rsid w:val="005362EA"/>
    <w:rsid w:val="00550B9A"/>
    <w:rsid w:val="005746AC"/>
    <w:rsid w:val="005768A7"/>
    <w:rsid w:val="0059292A"/>
    <w:rsid w:val="005A05D3"/>
    <w:rsid w:val="005A46C4"/>
    <w:rsid w:val="005A5854"/>
    <w:rsid w:val="005C7B0B"/>
    <w:rsid w:val="005E1A1D"/>
    <w:rsid w:val="005F1D81"/>
    <w:rsid w:val="005F7128"/>
    <w:rsid w:val="0060183E"/>
    <w:rsid w:val="006348C1"/>
    <w:rsid w:val="00665E6E"/>
    <w:rsid w:val="00667FF1"/>
    <w:rsid w:val="006A3FEF"/>
    <w:rsid w:val="006A4A4A"/>
    <w:rsid w:val="006B62F8"/>
    <w:rsid w:val="006E0203"/>
    <w:rsid w:val="006F68A1"/>
    <w:rsid w:val="00743EFA"/>
    <w:rsid w:val="007478DB"/>
    <w:rsid w:val="0076263A"/>
    <w:rsid w:val="00764049"/>
    <w:rsid w:val="0076638D"/>
    <w:rsid w:val="0078408C"/>
    <w:rsid w:val="00794035"/>
    <w:rsid w:val="007B2EF0"/>
    <w:rsid w:val="007B5C3F"/>
    <w:rsid w:val="007B5EE5"/>
    <w:rsid w:val="007C4F46"/>
    <w:rsid w:val="007E56E8"/>
    <w:rsid w:val="007F2008"/>
    <w:rsid w:val="007F4666"/>
    <w:rsid w:val="007F72EF"/>
    <w:rsid w:val="0080139E"/>
    <w:rsid w:val="00801662"/>
    <w:rsid w:val="008101F9"/>
    <w:rsid w:val="0081411E"/>
    <w:rsid w:val="00817A73"/>
    <w:rsid w:val="00830A53"/>
    <w:rsid w:val="00831D23"/>
    <w:rsid w:val="00881945"/>
    <w:rsid w:val="008B1F27"/>
    <w:rsid w:val="008B525A"/>
    <w:rsid w:val="008D3458"/>
    <w:rsid w:val="008D3E89"/>
    <w:rsid w:val="008D5B22"/>
    <w:rsid w:val="008E0E14"/>
    <w:rsid w:val="008E6585"/>
    <w:rsid w:val="00925D24"/>
    <w:rsid w:val="00955A8C"/>
    <w:rsid w:val="00963321"/>
    <w:rsid w:val="0097040B"/>
    <w:rsid w:val="00986ADD"/>
    <w:rsid w:val="009B5F2C"/>
    <w:rsid w:val="009D11D3"/>
    <w:rsid w:val="009E0EF6"/>
    <w:rsid w:val="00A0530D"/>
    <w:rsid w:val="00A06D54"/>
    <w:rsid w:val="00A63274"/>
    <w:rsid w:val="00A74BB1"/>
    <w:rsid w:val="00A75637"/>
    <w:rsid w:val="00A80FDE"/>
    <w:rsid w:val="00A815E6"/>
    <w:rsid w:val="00A8670C"/>
    <w:rsid w:val="00AA53A6"/>
    <w:rsid w:val="00AA5661"/>
    <w:rsid w:val="00AA7DA8"/>
    <w:rsid w:val="00AD543E"/>
    <w:rsid w:val="00B2245F"/>
    <w:rsid w:val="00B534BC"/>
    <w:rsid w:val="00B62987"/>
    <w:rsid w:val="00B84D54"/>
    <w:rsid w:val="00B9010E"/>
    <w:rsid w:val="00B949C2"/>
    <w:rsid w:val="00C06EC4"/>
    <w:rsid w:val="00C14640"/>
    <w:rsid w:val="00C30121"/>
    <w:rsid w:val="00C85ABA"/>
    <w:rsid w:val="00C95AC8"/>
    <w:rsid w:val="00CD33A3"/>
    <w:rsid w:val="00CD4A70"/>
    <w:rsid w:val="00CD4FF3"/>
    <w:rsid w:val="00D016CE"/>
    <w:rsid w:val="00D104B3"/>
    <w:rsid w:val="00D11423"/>
    <w:rsid w:val="00D126E7"/>
    <w:rsid w:val="00D61EF9"/>
    <w:rsid w:val="00D923D6"/>
    <w:rsid w:val="00DA2985"/>
    <w:rsid w:val="00DB08F7"/>
    <w:rsid w:val="00DC3CB7"/>
    <w:rsid w:val="00DD7DC5"/>
    <w:rsid w:val="00DE242F"/>
    <w:rsid w:val="00DE5AB8"/>
    <w:rsid w:val="00E223CB"/>
    <w:rsid w:val="00E2474F"/>
    <w:rsid w:val="00E25D0C"/>
    <w:rsid w:val="00E36DD2"/>
    <w:rsid w:val="00E614F7"/>
    <w:rsid w:val="00E71F92"/>
    <w:rsid w:val="00E83465"/>
    <w:rsid w:val="00E93434"/>
    <w:rsid w:val="00EA0624"/>
    <w:rsid w:val="00F11B04"/>
    <w:rsid w:val="00F34BE7"/>
    <w:rsid w:val="00F43FA9"/>
    <w:rsid w:val="00F61E29"/>
    <w:rsid w:val="00F82D66"/>
    <w:rsid w:val="00FA184C"/>
    <w:rsid w:val="00FB21FA"/>
    <w:rsid w:val="00FB3554"/>
    <w:rsid w:val="00FC5A41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46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6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65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6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6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46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6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65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6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6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1390</izvorni_sadrzaj>
    <derivirana_varijabla naziv="DomainObject.Predmet.Broj_1">1390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St-1390/2017</izvorni_sadrzaj>
    <derivirana_varijabla naziv="DomainObject.Predmet.OznakaBroj_1">St-1390/2017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Auto-CENTAR d.o.o. zastupanog po punomoćniku Dado Milošević</izvorni_sadrzaj>
    <derivirana_varijabla naziv="DomainObject.Predmet.ProtustrankaFormated_1">  Auto-CENTAR d.o.o. zastupanog po punomoćniku Dado Milošević</derivirana_varijabla>
  </DomainObject.Predmet.ProtustrankaFormated>
  <DomainObject.Predmet.ProtustrankaFormatedOIB>
    <izvorni_sadrzaj>  Auto-CENTAR d.o.o., OIB 95932145581 zastupanog po punomoćniku Dado Milošević</izvorni_sadrzaj>
    <derivirana_varijabla naziv="DomainObject.Predmet.ProtustrankaFormatedOIB_1">  Auto-CENTAR d.o.o., OIB 95932145581 zastupanog po punomoćniku Dado Milošević</derivirana_varijabla>
  </DomainObject.Predmet.ProtustrankaFormatedOIB>
  <DomainObject.Predmet.ProtustrankaFormatedWithAdress>
    <izvorni_sadrzaj> Auto-CENTAR d.o.o., Sela 213, 44000 Sisak zastupanog po punomoćniku Dado Milošević</izvorni_sadrzaj>
    <derivirana_varijabla naziv="DomainObject.Predmet.ProtustrankaFormatedWithAdress_1"> Auto-CENTAR d.o.o., Sela 213, 44000 Sisak zastupanog po punomoćniku Dado Milošević</derivirana_varijabla>
  </DomainObject.Predmet.ProtustrankaFormatedWithAdress>
  <DomainObject.Predmet.ProtustrankaFormatedWithAdressOIB>
    <izvorni_sadrzaj> Auto-CENTAR d.o.o., OIB 95932145581, Sela 213, 44000 Sisak zastupanog po punomoćniku Dado Milošević</izvorni_sadrzaj>
    <derivirana_varijabla naziv="DomainObject.Predmet.ProtustrankaFormatedWithAdressOIB_1"> Auto-CENTAR d.o.o., OIB 95932145581, Sela 213, 44000 Sisak zastupanog po punomoćniku Dado Milošević</derivirana_varijabla>
  </DomainObject.Predmet.ProtustrankaFormatedWithAdressOIB>
  <DomainObject.Predmet.ProtustrankaWithAdress>
    <izvorni_sadrzaj>Auto-CENTAR d.o.o. Sela 213, 44000 Sisak</izvorni_sadrzaj>
    <derivirana_varijabla naziv="DomainObject.Predmet.ProtustrankaWithAdress_1">Auto-CENTAR d.o.o. Sela 213, 44000 Sisak</derivirana_varijabla>
  </DomainObject.Predmet.ProtustrankaWithAdress>
  <DomainObject.Predmet.ProtustrankaWithAdressOIB>
    <izvorni_sadrzaj>Auto-CENTAR d.o.o., OIB 95932145581, Sela 213, 44000 Sisak</izvorni_sadrzaj>
    <derivirana_varijabla naziv="DomainObject.Predmet.ProtustrankaWithAdressOIB_1">Auto-CENTAR d.o.o., OIB 95932145581, Sela 213, 44000 Sisak</derivirana_varijabla>
  </DomainObject.Predmet.ProtustrankaWithAdressOIB>
  <DomainObject.Predmet.ProtustrankaNazivFormated>
    <izvorni_sadrzaj>Auto-CENTAR d.o.o.</izvorni_sadrzaj>
    <derivirana_varijabla naziv="DomainObject.Predmet.ProtustrankaNazivFormated_1">Auto-CENTAR d.o.o.</derivirana_varijabla>
  </DomainObject.Predmet.ProtustrankaNazivFormated>
  <DomainObject.Predmet.ProtustrankaNazivFormatedOIB>
    <izvorni_sadrzaj>Auto-CENTAR d.o.o., OIB 95932145581</izvorni_sadrzaj>
    <derivirana_varijabla naziv="DomainObject.Predmet.ProtustrankaNazivFormatedOIB_1">Auto-CENTAR d.o.o., OIB 95932145581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usluge; RH MF Porezna uprava zastupanog po punomoćniku ŽDO u Sisku</izvorni_sadrzaj>
    <derivirana_varijabla naziv="DomainObject.Predmet.StrankaFormated_1">  FINA Regionalni centar Zagreb; B2  KAPITAL d.o.o. za poslovne usluge; RH MF Porezna uprava zastupanog po punomoćniku ŽDO u Sisku</derivirana_varijabla>
  </DomainObject.Predmet.StrankaFormated>
  <DomainObject.Predmet.StrankaFormatedOIB>
    <izvorni_sadrzaj>  FINA Regionalni centar Zagreb, OIB 85821130368; B2  KAPITAL d.o.o. za poslovne usluge, OIB 57509775367; RH MF Porezna uprava, OIB 18683136487 zastupanog po punomoćniku ŽDO u Sisku</izvorni_sadrzaj>
    <derivirana_varijabla naziv="DomainObject.Predmet.StrankaFormatedOIB_1">  FINA Regionalni centar Zagreb, OIB 85821130368; B2  KAPITAL d.o.o. za poslovne usluge, OIB 57509775367;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Zagreb; RH MF Porezna uprava zastupanog po punomoćniku ŽDO u Sisku</izvorni_sadrzaj>
    <derivirana_varijabla naziv="DomainObject.Predmet.StrankaFormatedWithAdress_1"> FINA Regionalni centar Zagreb, Trg svibanjskih žrtava 1995. 1, 10000 Zagreb; B2  KAPITAL d.o.o. za poslovne usluge, Radnička cesta 41, 10000 Zagreb;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Zagreb; RH MF Porezna uprava, OIB 18683136487 zastupanog po punomoćniku ŽDO u Sisku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Zagreb,RH MF Porezna uprava </izvorni_sadrzaj>
    <derivirana_varijabla naziv="DomainObject.Predmet.StrankaWithAdress_1">FINA Regionalni centar Zagreb Trg svibanjskih žrtava 1995. 1,10000 Zagreb,B2  KAPITAL d.o.o. za poslovne usluge Radnička cesta 41,10000 Zagreb,RH MF Porezna uprava 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Zagreb,RH MF Porezna uprava, OIB 18683136487</izvorni_sadrzaj>
    <derivirana_varijabla naziv="DomainObject.Predmet.StrankaWithAdressOIB_1">FINA Regionalni centar Zagreb, OIB 85821130368, Trg svibanjskih žrtava 1995. 1,10000 Zagreb,B2  KAPITAL d.o.o. za poslovne usluge, OIB 57509775367, Radnička cesta 41,10000 Zagreb,RH MF Porezna uprava, OIB 18683136487</derivirana_varijabla>
  </DomainObject.Predmet.StrankaWithAdressOIB>
  <DomainObject.Predmet.StrankaNazivFormated>
    <izvorni_sadrzaj>FINA Regionalni centar Zagreb,B2  KAPITAL d.o.o. za poslovne usluge,RH MF Porezna uprava</izvorni_sadrzaj>
    <derivirana_varijabla naziv="DomainObject.Predmet.StrankaNazivFormated_1">FINA Regionalni centar Zagreb,B2  KAPITAL d.o.o. za poslovne usluge,RH MF Porezna uprava</derivirana_varijabla>
  </DomainObject.Predmet.StrankaNazivFormated>
  <DomainObject.Predmet.StrankaNazivFormatedOIB>
    <izvorni_sadrzaj>FINA Regionalni centar Zagreb, OIB 85821130368,B2  KAPITAL d.o.o. za poslovne usluge, OIB 57509775367,RH MF Porezna uprava, OIB 18683136487</izvorni_sadrzaj>
    <derivirana_varijabla naziv="DomainObject.Predmet.StrankaNazivFormatedOIB_1">FINA Regionalni centar Zagreb, OIB 85821130368,B2  KAPITAL d.o.o. za poslovne usluge, OIB 57509775367,RH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B2  KAPITAL d.o.o. za poslovne usluge</item>
      <item>RH MF Porezna uprava zastupanog po punomoćniku ŽDO u Sisku</item>
    </izvorni_sadrzaj>
    <derivirana_varijabla naziv="DomainObject.Predmet.StrankaListFormated_1">
      <item>FINA Regionalni centar Zagreb</item>
      <item>B2  KAPITAL d.o.o. za poslovne usluge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B2  KAPITAL d.o.o. za poslovne usluge, OIB 57509775367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  <item>RH MF Porezna uprava zastupanog po punomoćniku ŽDO u Sisku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B2  KAPITAL d.o.o. za poslovne usluge</item>
      <item>RH MF Porezna uprava</item>
    </izvorni_sadrzaj>
    <derivirana_varijabla naziv="DomainObject.Predmet.StrankaListNazivFormated_1">
      <item>FINA Regionalni centar Zagreb</item>
      <item>B2  KAPITAL d.o.o. za poslovne usluge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  <item>RH MF Porezna uprava, OIB 18683136487</item>
    </izvorni_sadrzaj>
    <derivirana_varijabla naziv="DomainObject.Predmet.StrankaListNazivFormatedOIB_1">
      <item>FINA Regionalni centar Zagreb, OIB 85821130368</item>
      <item>B2  KAPITAL d.o.o. za poslovne usluge, OIB 57509775367</item>
      <item>RH MF Porezna uprava, OIB 18683136487</item>
    </derivirana_varijabla>
  </DomainObject.Predmet.StrankaListNazivFormatedOIB>
  <DomainObject.Predmet.ProtuStrankaListFormated>
    <izvorni_sadrzaj>
      <item>Auto-CENTAR d.o.o. zastupanog po punomoćniku Dado Milošević</item>
    </izvorni_sadrzaj>
    <derivirana_varijabla naziv="DomainObject.Predmet.ProtuStrankaListFormated_1">
      <item>Auto-CENTAR d.o.o. zastupanog po punomoćniku Dado Milošević</item>
    </derivirana_varijabla>
  </DomainObject.Predmet.ProtuStrankaListFormated>
  <DomainObject.Predmet.ProtuStrankaListFormatedOIB>
    <izvorni_sadrzaj>
      <item>Auto-CENTAR d.o.o., OIB 95932145581 zastupanog po punomoćniku Dado Milošević</item>
    </izvorni_sadrzaj>
    <derivirana_varijabla naziv="DomainObject.Predmet.ProtuStrankaListFormatedOIB_1">
      <item>Auto-CENTAR d.o.o., OIB 95932145581 zastupanog po punomoćniku Dado Milošević</item>
    </derivirana_varijabla>
  </DomainObject.Predmet.ProtuStrankaListFormatedOIB>
  <DomainObject.Predmet.ProtuStrankaListFormatedWithAdress>
    <izvorni_sadrzaj>
      <item>Auto-CENTAR d.o.o., Sela 213, 44000 Sisak zastupanog po punomoćniku Dado Milošević</item>
    </izvorni_sadrzaj>
    <derivirana_varijabla naziv="DomainObject.Predmet.ProtuStrankaListFormatedWithAdress_1">
      <item>Auto-CENTAR d.o.o., Sela 213, 44000 Sisak zastupanog po punomoćniku Dado Milošević</item>
    </derivirana_varijabla>
  </DomainObject.Predmet.ProtuStrankaListFormatedWithAdress>
  <DomainObject.Predmet.ProtuStrankaListFormatedWithAdressOIB>
    <izvorni_sadrzaj>
      <item>Auto-CENTAR d.o.o., OIB 95932145581, Sela 213, 44000 Sisak zastupanog po punomoćniku Dado Milošević</item>
    </izvorni_sadrzaj>
    <derivirana_varijabla naziv="DomainObject.Predmet.ProtuStrankaListFormatedWithAdressOIB_1">
      <item>Auto-CENTAR d.o.o., OIB 95932145581, Sela 213, 44000 Sisak zastupanog po punomoćniku Dado Milošević</item>
    </derivirana_varijabla>
  </DomainObject.Predmet.ProtuStrankaListFormatedWithAdressOIB>
  <DomainObject.Predmet.ProtuStrankaListNazivFormated>
    <izvorni_sadrzaj>
      <item>Auto-CENTAR d.o.o.</item>
    </izvorni_sadrzaj>
    <derivirana_varijabla naziv="DomainObject.Predmet.ProtuStrankaListNazivFormated_1">
      <item>Auto-CENTAR d.o.o.</item>
    </derivirana_varijabla>
  </DomainObject.Predmet.ProtuStrankaListNazivFormated>
  <DomainObject.Predmet.ProtuStrankaListNazivFormatedOIB>
    <izvorni_sadrzaj>
      <item>Auto-CENTAR d.o.o., OIB 95932145581</item>
    </izvorni_sadrzaj>
    <derivirana_varijabla naziv="DomainObject.Predmet.ProtuStrankaListNazivFormatedOIB_1">
      <item>Auto-CENTAR d.o.o., OIB 95932145581</item>
    </derivirana_varijabla>
  </DomainObject.Predmet.ProtuStrankaListNazivFormatedOIB>
  <DomainObject.Predmet.OstaliListFormated>
    <izvorni_sadrzaj>
      <item>Dado Milošević punomoćnik sudionika u postupku Auto-CENTAR d.o.o.</item>
      <item>ŽDO u Sisku punomoćnik sudionika u postupku RH MF Porezna uprava</item>
    </izvorni_sadrzaj>
    <derivirana_varijabla naziv="DomainObject.Predmet.OstaliListFormated_1">
      <item>Dado Milošević punomoćnik sudionika u postupku Auto-CENTAR d.o.o.</item>
      <item>ŽDO u Sisku punomoćnik sudionika u postupku RH MF Porezna uprava</item>
    </derivirana_varijabla>
  </DomainObject.Predmet.OstaliListFormated>
  <DomainObject.Predmet.OstaliListFormatedOIB>
    <izvorni_sadrzaj>
      <item>Dado Milošević punomoćnik sudionika u postupku Auto-CENTAR d.o.o.</item>
      <item>ŽDO u Sisku, OIB 05526850490 punomoćnik sudionika u postupku RH MF Porezna uprava</item>
    </izvorni_sadrzaj>
    <derivirana_varijabla naziv="DomainObject.Predmet.OstaliListFormatedOIB_1">
      <item>Dado Milošević punomoćnik sudionika u postupku Auto-CENTAR d.o.o.</item>
      <item>ŽDO u Sisku, OIB 05526850490 punomoćnik sudionika u postupku RH MF Porezna uprava</item>
    </derivirana_varijabla>
  </DomainObject.Predmet.OstaliListFormatedOIB>
  <DomainObject.Predmet.OstaliListFormatedWithAdress>
    <izvorni_sadrzaj>
      <item>Dado Milošević, Ul.Božidara Magovca 107, 10000 Zagreb punomoćnik sudionika u postupku Auto-CENTAR d.o.o.</item>
      <item>ŽDO u Sisku, Ferde Hefelea 57, 44000 Sisak punomoćnik sudionika u postupku RH MF Porezna uprava</item>
    </izvorni_sadrzaj>
    <derivirana_varijabla naziv="DomainObject.Predmet.OstaliListFormatedWithAdress_1">
      <item>Dado Milošević, Ul.Božidara Magovca 107, 10000 Zagreb punomoćnik sudionika u postupku Auto-CENTAR d.o.o.</item>
      <item>ŽDO u Sisku, Ferde Hefelea 57, 44000 Sisak punomoćnik sudionika u postupku RH MF Porezna uprava</item>
    </derivirana_varijabla>
  </DomainObject.Predmet.OstaliListFormatedWithAdress>
  <DomainObject.Predmet.OstaliListFormatedWithAdressOIB>
    <izvorni_sadrzaj>
      <item>Dado Milošević, Ul.Božidara Magovca 107, 10000 Zagreb punomoćnik sudionika u postupku Auto-CENTAR d.o.o.</item>
      <item>ŽDO u Sisku, OIB 05526850490, Ferde Hefelea 57, 44000 Sisak punomoćnik sudionika u postupku RH MF Porezna uprava</item>
    </izvorni_sadrzaj>
    <derivirana_varijabla naziv="DomainObject.Predmet.OstaliListFormatedWithAdressOIB_1">
      <item>Dado Milošević, Ul.Božidara Magovca 107, 10000 Zagreb punomoćnik sudionika u postupku Auto-CENTAR d.o.o.</item>
      <item>ŽDO u Sisku, OIB 05526850490, Ferde Hefelea 57, 44000 Sisak punomoćnik sudionika u postupku RH MF Porezna uprava</item>
    </derivirana_varijabla>
  </DomainObject.Predmet.OstaliListFormatedWithAdressOIB>
  <DomainObject.Predmet.OstaliListNazivFormated>
    <izvorni_sadrzaj>
      <item>Dado Milošević</item>
      <item>ŽDO u Sisku</item>
    </izvorni_sadrzaj>
    <derivirana_varijabla naziv="DomainObject.Predmet.OstaliListNazivFormated_1">
      <item>Dado Milošević</item>
      <item>ŽDO u Sisku</item>
    </derivirana_varijabla>
  </DomainObject.Predmet.OstaliListNazivFormated>
  <DomainObject.Predmet.OstaliListNazivFormatedOIB>
    <izvorni_sadrzaj>
      <item>Dado Milošević</item>
      <item>ŽDO u Sisku, OIB 05526850490</item>
    </izvorni_sadrzaj>
    <derivirana_varijabla naziv="DomainObject.Predmet.OstaliListNazivFormatedOIB_1">
      <item>Dado Milošević</item>
      <item>ŽDO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Auto-CENTAR d.o.o.</izvorni_sadrzaj>
    <derivirana_varijabla naziv="DomainObject.Predmet.ProtustrankaIDrugi_1">Auto-CENTAR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Auto-CENTAR d.o.o., OIB 95932145581, Sela 213, 44000 Sisak</izvorni_sadrzaj>
    <derivirana_varijabla naziv="DomainObject.Predmet.ProtustrankaIDrugiAdressOIB_1">Auto-CENTAR d.o.o., OIB 95932145581, Sela 213,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Auto-CENTAR d.o.o.</item>
      <item>FINA Regionalni centar Zagreb</item>
      <item>Dado Milošević</item>
      <item>B2  KAPITAL d.o.o. za poslovne usluge</item>
      <item>RH MF Porezna uprava</item>
      <item>ŽDO u Sisku</item>
    </izvorni_sadrzaj>
    <derivirana_varijabla naziv="DomainObject.Predmet.SudioniciListNaziv_1">
      <item>Auto-CENTAR d.o.o.</item>
      <item>FINA Regionalni centar Zagreb</item>
      <item>Dado Milošević</item>
      <item>B2  KAPITAL d.o.o. za poslovne usluge</item>
      <item>RH MF Porezna uprava</item>
      <item>ŽDO u Sisku</item>
    </derivirana_varijabla>
  </DomainObject.Predmet.SudioniciListNaziv>
  <DomainObject.Predmet.SudioniciListAdressOIB>
    <izvorni_sadrzaj>
      <item>Auto-CENTAR d.o.o., OIB 95932145581, Sela 213,44000 Sisak</item>
      <item>FINA Regionalni centar Zagreb, OIB 85821130368, Trg svibanjskih žrtava 1995. 1,10000 Zagreb</item>
      <item>Dado Milošević, Ul.Božidara Magovca 107,10000 Zagreb</item>
      <item>B2  KAPITAL d.o.o. za poslovne usluge, OIB 57509775367, Radnička cesta 41,10000 Zagreb</item>
      <item>RH MF Porezna uprava, OIB 18683136487</item>
      <item>ŽDO u Sisku, OIB 05526850490, Ferde Hefelea 57,44000 Sisak</item>
    </izvorni_sadrzaj>
    <derivirana_varijabla naziv="DomainObject.Predmet.SudioniciListAdressOIB_1">
      <item>Auto-CENTAR d.o.o., OIB 95932145581, Sela 213,44000 Sisak</item>
      <item>FINA Regionalni centar Zagreb, OIB 85821130368, Trg svibanjskih žrtava 1995. 1,10000 Zagreb</item>
      <item>Dado Milošević, Ul.Božidara Magovca 107,10000 Zagreb</item>
      <item>B2  KAPITAL d.o.o. za poslovne usluge, OIB 57509775367, Radnička cesta 41,10000 Zagreb</item>
      <item>RH MF Porezna uprava, OIB 18683136487</item>
      <item>ŽDO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95932145581</item>
      <item>, OIB 85821130368</item>
      <item>, OIB null</item>
      <item>, OIB 57509775367</item>
      <item>, OIB 18683136487</item>
      <item>, OIB 05526850490</item>
    </izvorni_sadrzaj>
    <derivirana_varijabla naziv="DomainObject.Predmet.SudioniciListNazivOIB_1">
      <item>, OIB 95932145581</item>
      <item>, OIB 85821130368</item>
      <item>, OIB null</item>
      <item>, OIB 57509775367</item>
      <item>, OIB 18683136487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3</properties:Pages>
  <properties:Words>796</properties:Words>
  <properties:Characters>4605</properties:Characters>
  <properties:Lines>113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5460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2017-08-30T10:07:00Z</dcterms:created>
  <dc:creator>Ante</dc:creator>
  <cp:lastModifiedBy>Valentina Delač</cp:lastModifiedBy>
  <cp:lastPrinted>2017-08-30T10:10:00Z</cp:lastPrinted>
  <dcterms:modified xmlns:xsi="http://www.w3.org/2001/XMLSchema-instance" xsi:type="dcterms:W3CDTF">2017-08-30T10:10:00Z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