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e645" w14:paraId="ac2e645" w:rsidRDefault="00133236" w:rsidP="00910611" w:rsidR="00133236" w:rsidRPr="0013323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33236">
        <w:rPr>
          <w:rFonts w:hAnsi="Times New Roman" w:ascii="Times New Roman"/>
          <w:b w:val="false"/>
        </w:rPr>
        <w:t xml:space="preserve">    </w:t>
      </w:r>
      <w:r w:rsidRPr="0013323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236" w:rsidP="00910611" w:rsidR="00133236" w:rsidRPr="00133236">
      <w:pPr>
        <w:rPr>
          <w:rFonts w:hAnsi="Times New Roman" w:ascii="Times New Roman"/>
          <w:b w:val="false"/>
        </w:rPr>
      </w:pPr>
      <w:r w:rsidRPr="00133236">
        <w:rPr>
          <w:rFonts w:eastAsia="MS Mincho" w:hAnsi="Times New Roman" w:ascii="Times New Roman"/>
          <w:b w:val="false"/>
        </w:rPr>
        <w:t xml:space="preserve">   REPUBLIKA HRVATSKA</w:t>
      </w:r>
    </w:p>
    <w:p w:rsidRDefault="00133236" w:rsidP="00910611" w:rsidR="00133236" w:rsidRPr="00133236">
      <w:pPr>
        <w:rPr>
          <w:rFonts w:hAnsi="Times New Roman" w:ascii="Times New Roman"/>
          <w:b w:val="false"/>
        </w:rPr>
      </w:pPr>
      <w:r w:rsidRPr="00133236">
        <w:rPr>
          <w:rFonts w:eastAsia="MS Mincho" w:hAnsi="Times New Roman" w:ascii="Times New Roman"/>
          <w:b w:val="false"/>
        </w:rPr>
        <w:t>TRGOVAČKI SUD U RIJECI</w:t>
      </w:r>
    </w:p>
    <w:p w:rsidRDefault="00133236" w:rsidR="00133236" w:rsidRPr="00133236">
      <w:pPr>
        <w:rPr>
          <w:rFonts w:eastAsia="MS Mincho" w:hAnsi="Times New Roman" w:ascii="Times New Roman"/>
          <w:b w:val="false"/>
        </w:rPr>
      </w:pPr>
      <w:r w:rsidRPr="0013323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33236" w:rsidP="00910611" w:rsidR="00133236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F22ED1" w:rsidRPr="00F22ED1">
        <w:rPr>
          <w:rFonts w:hAnsi="Times New Roman" w:ascii="Times New Roman"/>
        </w:rPr>
        <w:t>METALNI SEKUNDAR društvo s ograničenom odgovornošću za trgovinu Rijeka, A. Barca 3c, OIB 73715960145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206B8">
        <w:rPr>
          <w:rFonts w:hAnsi="Times New Roman" w:ascii="Times New Roman"/>
          <w:b w:val="false"/>
        </w:rPr>
        <w:t>27.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22ED1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22ED1" w:rsidRPr="00F22ED1">
        <w:rPr>
          <w:rFonts w:hAnsi="Times New Roman" w:ascii="Times New Roman"/>
          <w:bCs/>
        </w:rPr>
        <w:t>METALNI SEKUNDAR društvo s ograničenom odgovornošću za trgovinu Rijeka, A. Barca 3c, OIB 73715960145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73464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73464">
        <w:rPr>
          <w:rFonts w:hAnsi="Times New Roman" w:ascii="Times New Roman"/>
          <w:b w:val="false"/>
        </w:rPr>
        <w:t>0</w:t>
      </w:r>
      <w:r w:rsidR="001F6D3A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73464" w:rsidR="00C206B8" w:rsidRPr="00F7346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C04CDC">
        <w:rPr>
          <w:rFonts w:hAnsi="Times New Roman" w:ascii="Times New Roman"/>
          <w:b w:val="false"/>
        </w:rPr>
        <w:t xml:space="preserve"> </w:t>
      </w:r>
      <w:r w:rsidR="00F22ED1" w:rsidRPr="00F22ED1">
        <w:rPr>
          <w:rFonts w:hAnsi="Times New Roman" w:ascii="Times New Roman"/>
          <w:b w:val="false"/>
        </w:rPr>
        <w:t>Vencel Čuljak, Osijek, Plješivička 16e, OIB 60951188779</w:t>
      </w:r>
      <w:r w:rsidR="00F73464" w:rsidRPr="00F73464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22ED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22ED1" w:rsidRPr="00F22ED1">
        <w:rPr>
          <w:rFonts w:hAnsi="Times New Roman" w:ascii="Times New Roman"/>
        </w:rPr>
        <w:t>METALNI SEKUNDAR društvo s ograničenom odgovornošću za trgovinu Rijeka, A. Barca 3c, OIB 73715960145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22ED1" w:rsidRPr="00F22ED1">
        <w:rPr>
          <w:rFonts w:hAnsi="Times New Roman" w:ascii="Times New Roman"/>
          <w:b w:val="false"/>
        </w:rPr>
        <w:t xml:space="preserve">METALNI SEKUNDAR društvo s ograničenom odgovornošću za trgovinu Rijeka, A. Barca 3c, OIB 73715960145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22ED1">
        <w:rPr>
          <w:rFonts w:hAnsi="Times New Roman" w:ascii="Times New Roman"/>
          <w:b w:val="false"/>
        </w:rPr>
        <w:t>28.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33236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133236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F22ED1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22ED1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F22ED1">
        <w:rPr>
          <w:rFonts w:hAnsi="Times New Roman" w:ascii="Times New Roman"/>
          <w:b w:val="false"/>
          <w:sz w:val="20"/>
          <w:szCs w:val="20"/>
        </w:rPr>
        <w:t>Vencel Čuljak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06B8">
        <w:rPr>
          <w:rFonts w:hAnsi="Times New Roman" w:ascii="Times New Roman"/>
          <w:b w:val="false"/>
          <w:sz w:val="20"/>
          <w:szCs w:val="20"/>
        </w:rPr>
        <w:t>27.5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3323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22ED1">
      <w:rPr>
        <w:rFonts w:hAnsi="Times New Roman" w:ascii="Times New Roman"/>
      </w:rPr>
      <w:t>723</w:t>
    </w:r>
    <w:r w:rsidR="00C206B8">
      <w:rPr>
        <w:rFonts w:hAnsi="Times New Roman" w:ascii="Times New Roman"/>
      </w:rPr>
      <w:t>/15-</w:t>
    </w:r>
    <w:r w:rsidR="009762C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31607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3236"/>
    <w:rsid w:val="001361A3"/>
    <w:rsid w:val="00154CF4"/>
    <w:rsid w:val="001632EE"/>
    <w:rsid w:val="001E3AFA"/>
    <w:rsid w:val="001F6D3A"/>
    <w:rsid w:val="00213D07"/>
    <w:rsid w:val="0021570C"/>
    <w:rsid w:val="00230010"/>
    <w:rsid w:val="002412CE"/>
    <w:rsid w:val="00261446"/>
    <w:rsid w:val="00263BAF"/>
    <w:rsid w:val="00291F8A"/>
    <w:rsid w:val="002A7759"/>
    <w:rsid w:val="002D5DEF"/>
    <w:rsid w:val="002F56B2"/>
    <w:rsid w:val="00307C82"/>
    <w:rsid w:val="00321921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9241A"/>
    <w:rsid w:val="006A6685"/>
    <w:rsid w:val="006D1F7E"/>
    <w:rsid w:val="00736740"/>
    <w:rsid w:val="0076240F"/>
    <w:rsid w:val="0078206E"/>
    <w:rsid w:val="007829B2"/>
    <w:rsid w:val="007B46A8"/>
    <w:rsid w:val="007E0BC6"/>
    <w:rsid w:val="007E503F"/>
    <w:rsid w:val="007F2F32"/>
    <w:rsid w:val="008430D9"/>
    <w:rsid w:val="00843A4B"/>
    <w:rsid w:val="00845715"/>
    <w:rsid w:val="008477D7"/>
    <w:rsid w:val="00863CD1"/>
    <w:rsid w:val="00872EA4"/>
    <w:rsid w:val="008C6259"/>
    <w:rsid w:val="008E2FE2"/>
    <w:rsid w:val="008F6A30"/>
    <w:rsid w:val="00901140"/>
    <w:rsid w:val="009154F3"/>
    <w:rsid w:val="00926181"/>
    <w:rsid w:val="0094425D"/>
    <w:rsid w:val="00970E25"/>
    <w:rsid w:val="009762CA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B94AB0"/>
    <w:rsid w:val="00BD366E"/>
    <w:rsid w:val="00BE5099"/>
    <w:rsid w:val="00C024CA"/>
    <w:rsid w:val="00C04CDC"/>
    <w:rsid w:val="00C05689"/>
    <w:rsid w:val="00C0606D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F14F45"/>
    <w:rsid w:val="00F15E68"/>
    <w:rsid w:val="00F214AE"/>
    <w:rsid w:val="00F22ED1"/>
    <w:rsid w:val="00F61D81"/>
    <w:rsid w:val="00F731C0"/>
    <w:rsid w:val="00F73464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3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2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3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2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St-723/2015</izvorni_sadrzaj>
    <derivirana_varijabla naziv="DomainObject.Predmet.OznakaBroj_1">St-723/2015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METALNI SEKUNDAR d.o.o. Rijeka</izvorni_sadrzaj>
    <derivirana_varijabla naziv="DomainObject.Predmet.ProtustrankaFormated_1">  METALNI SEKUNDAR d.o.o. Rijeka</derivirana_varijabla>
  </DomainObject.Predmet.ProtustrankaFormated>
  <DomainObject.Predmet.ProtustrankaFormatedOIB>
    <izvorni_sadrzaj>  METALNI SEKUNDAR d.o.o. Rijeka, OIB 73715960145</izvorni_sadrzaj>
    <derivirana_varijabla naziv="DomainObject.Predmet.ProtustrankaFormatedOIB_1">  METALNI SEKUNDAR d.o.o. Rijeka, OIB 73715960145</derivirana_varijabla>
  </DomainObject.Predmet.ProtustrankaFormatedOIB>
  <DomainObject.Predmet.ProtustrankaFormatedWithAdress>
    <izvorni_sadrzaj> METALNI SEKUNDAR d.o.o. Rijeka, Antuna Barca 3c, 51000 Rijeka</izvorni_sadrzaj>
    <derivirana_varijabla naziv="DomainObject.Predmet.ProtustrankaFormatedWithAdress_1"> METALNI SEKUNDAR d.o.o. Rijeka, Antuna Barca 3c, 51000 Rijeka</derivirana_varijabla>
  </DomainObject.Predmet.ProtustrankaFormatedWithAdress>
  <DomainObject.Predmet.ProtustrankaFormatedWithAdressOIB>
    <izvorni_sadrzaj> METALNI SEKUNDAR d.o.o. Rijeka, OIB 73715960145, Antuna Barca 3c, 51000 Rijeka</izvorni_sadrzaj>
    <derivirana_varijabla naziv="DomainObject.Predmet.ProtustrankaFormatedWithAdressOIB_1"> METALNI SEKUNDAR d.o.o. Rijeka, OIB 73715960145, Antuna Barca 3c, 51000 Rijeka</derivirana_varijabla>
  </DomainObject.Predmet.ProtustrankaFormatedWithAdressOIB>
  <DomainObject.Predmet.ProtustrankaWithAdress>
    <izvorni_sadrzaj>METALNI SEKUNDAR d.o.o. Rijeka Antuna Barca 3c, 51000 Rijeka</izvorni_sadrzaj>
    <derivirana_varijabla naziv="DomainObject.Predmet.ProtustrankaWithAdress_1">METALNI SEKUNDAR d.o.o. Rijeka Antuna Barca 3c, 51000 Rijeka</derivirana_varijabla>
  </DomainObject.Predmet.ProtustrankaWithAdress>
  <DomainObject.Predmet.ProtustrankaWithAdressOIB>
    <izvorni_sadrzaj>METALNI SEKUNDAR d.o.o. Rijeka, OIB 73715960145, Antuna Barca 3c, 51000 Rijeka</izvorni_sadrzaj>
    <derivirana_varijabla naziv="DomainObject.Predmet.ProtustrankaWithAdressOIB_1">METALNI SEKUNDAR d.o.o. Rijeka, OIB 73715960145, Antuna Barca 3c, 51000 Rijeka</derivirana_varijabla>
  </DomainObject.Predmet.ProtustrankaWithAdressOIB>
  <DomainObject.Predmet.ProtustrankaNazivFormated>
    <izvorni_sadrzaj>METALNI SEKUNDAR d.o.o. Rijeka</izvorni_sadrzaj>
    <derivirana_varijabla naziv="DomainObject.Predmet.ProtustrankaNazivFormated_1">METALNI SEKUNDAR d.o.o. Rijeka</derivirana_varijabla>
  </DomainObject.Predmet.ProtustrankaNazivFormated>
  <DomainObject.Predmet.ProtustrankaNazivFormatedOIB>
    <izvorni_sadrzaj>METALNI SEKUNDAR d.o.o. Rijeka, OIB 73715960145</izvorni_sadrzaj>
    <derivirana_varijabla naziv="DomainObject.Predmet.ProtustrankaNazivFormatedOIB_1">METALNI SEKUNDAR d.o.o. Rijeka, OIB 73715960145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METALNI SEKUNDAR d.o.o. Rijeka</item>
    </izvorni_sadrzaj>
    <derivirana_varijabla naziv="DomainObject.Predmet.ProtuStrankaListFormated_1">
      <item>METALNI SEKUNDAR d.o.o. Rijeka</item>
    </derivirana_varijabla>
  </DomainObject.Predmet.ProtuStrankaListFormated>
  <DomainObject.Predmet.ProtuStrankaListFormatedOIB>
    <izvorni_sadrzaj>
      <item>METALNI SEKUNDAR d.o.o. Rijeka, OIB 73715960145</item>
    </izvorni_sadrzaj>
    <derivirana_varijabla naziv="DomainObject.Predmet.ProtuStrankaListFormatedOIB_1">
      <item>METALNI SEKUNDAR d.o.o. Rijeka, OIB 73715960145</item>
    </derivirana_varijabla>
  </DomainObject.Predmet.ProtuStrankaListFormatedOIB>
  <DomainObject.Predmet.ProtuStrankaListFormatedWithAdress>
    <izvorni_sadrzaj>
      <item>METALNI SEKUNDAR d.o.o. Rijeka, Antuna Barca 3c, 51000 Rijeka</item>
    </izvorni_sadrzaj>
    <derivirana_varijabla naziv="DomainObject.Predmet.ProtuStrankaListFormatedWithAdress_1">
      <item>METALNI SEKUNDAR d.o.o. Rijeka, Antuna Barca 3c, 51000 Rijeka</item>
    </derivirana_varijabla>
  </DomainObject.Predmet.ProtuStrankaListFormatedWithAdress>
  <DomainObject.Predmet.ProtuStrankaListFormatedWithAdressOIB>
    <izvorni_sadrzaj>
      <item>METALNI SEKUNDAR d.o.o. Rijeka, OIB 73715960145, Antuna Barca 3c, 51000 Rijeka</item>
    </izvorni_sadrzaj>
    <derivirana_varijabla naziv="DomainObject.Predmet.ProtuStrankaListFormatedWithAdressOIB_1">
      <item>METALNI SEKUNDAR d.o.o. Rijeka, OIB 73715960145, Antuna Barca 3c, 51000 Rijeka</item>
    </derivirana_varijabla>
  </DomainObject.Predmet.ProtuStrankaListFormatedWithAdressOIB>
  <DomainObject.Predmet.ProtuStrankaListNazivFormated>
    <izvorni_sadrzaj>
      <item>METALNI SEKUNDAR d.o.o. Rijeka</item>
    </izvorni_sadrzaj>
    <derivirana_varijabla naziv="DomainObject.Predmet.ProtuStrankaListNazivFormated_1">
      <item>METALNI SEKUNDAR d.o.o. Rijeka</item>
    </derivirana_varijabla>
  </DomainObject.Predmet.ProtuStrankaListNazivFormated>
  <DomainObject.Predmet.ProtuStrankaListNazivFormatedOIB>
    <izvorni_sadrzaj>
      <item>METALNI SEKUNDAR d.o.o. Rijeka, OIB 73715960145</item>
    </izvorni_sadrzaj>
    <derivirana_varijabla naziv="DomainObject.Predmet.ProtuStrankaListNazivFormatedOIB_1">
      <item>METALNI SEKUNDAR d.o.o. Rijeka, OIB 73715960145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METALNI SEKUNDAR d.o.o. Rijeka</izvorni_sadrzaj>
    <derivirana_varijabla naziv="DomainObject.Predmet.ProtustrankaIDrugi_1">METALNI SEKUNDAR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METALNI SEKUNDAR d.o.o. Rijeka, OIB 73715960145, Antuna Barca 3c, 51000 Rijeka</izvorni_sadrzaj>
    <derivirana_varijabla naziv="DomainObject.Predmet.ProtustrankaIDrugiAdressOIB_1">METALNI SEKUNDAR d.o.o. Rijeka, OIB 73715960145, Antuna Barca 3c,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METALNI SEKUNDAR d.o.o. Rijeka</item>
    </izvorni_sadrzaj>
    <derivirana_varijabla naziv="DomainObject.Predmet.SudioniciListNaziv_1">
      <item>FINA Rijeka</item>
      <item>METALNI SEKUNDAR d.o.o. Rijeka</item>
    </derivirana_varijabla>
  </DomainObject.Predmet.SudioniciListNaziv>
  <DomainObject.Predmet.SudioniciListAdressOIB>
    <izvorni_sadrzaj>
      <item>FINA Rijeka, OIB 85821130368, F. Kurelca 8,51000 Rijeka</item>
      <item>METALNI SEKUNDAR d.o.o. Rijeka, OIB 73715960145, Antuna Barca 3c,51000 Rijeka</item>
    </izvorni_sadrzaj>
    <derivirana_varijabla naziv="DomainObject.Predmet.SudioniciListAdressOIB_1">
      <item>FINA Rijeka, OIB 85821130368, F. Kurelca 8,51000 Rijeka</item>
      <item>METALNI SEKUNDAR d.o.o. Rijeka, OIB 73715960145, Antuna Barca 3c,51000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73715960145</item>
    </izvorni_sadrzaj>
    <derivirana_varijabla naziv="DomainObject.Predmet.SudioniciListNazivOIB_1">
      <item>, OIB 85821130368</item>
      <item>, OIB 73715960145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4F7A4-1ED8-468D-A200-4B03B705E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2848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2016-05-27T12:56:00Z</dcterms:created>
  <dc:creator>ksarlija</dc:creator>
  <cp:lastModifiedBy>Jasna Radulović</cp:lastModifiedBy>
  <cp:lastPrinted>2016-05-27T12:50:00Z</cp:lastPrinted>
  <dcterms:modified xmlns:xsi="http://www.w3.org/2001/XMLSchema-instance" xsi:type="dcterms:W3CDTF">2016-05-27T12:57:00Z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