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fb2" w14:paraId="0b72fb2" w:rsidRDefault="00C0556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556D" w:rsidP="00C0556D" w:rsidR="00AE649C">
      <w:pPr>
        <w:pStyle w:val="NormaleSPIS"/>
        <w:spacing w:after="0"/>
      </w:pPr>
      <w:r>
        <w:t xml:space="preserve">         Republika Hrvatska</w:t>
      </w:r>
    </w:p>
    <w:p w:rsidRDefault="00C0556D" w:rsidP="00C0556D" w:rsidR="00C0556D">
      <w:pPr>
        <w:pStyle w:val="NormaleSPIS"/>
        <w:spacing w:after="0"/>
      </w:pPr>
      <w:r>
        <w:t xml:space="preserve">     Trgovački sud u Bjelovaru</w:t>
      </w:r>
    </w:p>
    <w:p w:rsidRDefault="00C0556D" w:rsidP="00C0556D" w:rsidR="00C0556D">
      <w:pPr>
        <w:pStyle w:val="NormaleSPIS"/>
        <w:spacing w:after="0"/>
      </w:pPr>
      <w:r>
        <w:t>Bjelovar, Šetalište dr.I.Lebovića 42.</w:t>
      </w:r>
    </w:p>
    <w:p w:rsidRDefault="00C0556D" w:rsidP="00C0556D" w:rsidR="00C0556D">
      <w:pPr>
        <w:pStyle w:val="NormaleSPIS"/>
        <w:jc w:val="right"/>
        <w:rPr>
          <w:b/>
        </w:rPr>
      </w:pPr>
      <w:r>
        <w:t>Poslovni broj:7 St-280/2016-137</w:t>
      </w:r>
    </w:p>
    <w:p w:rsidRDefault="00C0556D" w:rsidP="00C0556D" w:rsidR="00C0556D">
      <w:pPr>
        <w:jc w:val="center"/>
      </w:pPr>
      <w:r>
        <w:t>R E P U B L I K A  H R V A T S K A</w:t>
      </w:r>
    </w:p>
    <w:p w:rsidRDefault="00C0556D" w:rsidP="00C0556D" w:rsidR="00C0556D">
      <w:pPr>
        <w:jc w:val="center"/>
      </w:pPr>
      <w:r>
        <w:t>R J E Š E N J E</w:t>
      </w:r>
    </w:p>
    <w:p w:rsidRDefault="00C0556D" w:rsidP="00C0556D" w:rsidR="00C0556D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13. lipnja 2019.</w:t>
      </w:r>
    </w:p>
    <w:p w:rsidRDefault="00C0556D" w:rsidP="00C0556D" w:rsidR="00C0556D">
      <w:pPr>
        <w:jc w:val="center"/>
      </w:pPr>
      <w:r>
        <w:t>r i j e š i o   j e</w:t>
      </w:r>
    </w:p>
    <w:p w:rsidRDefault="00C0556D" w:rsidP="00C0556D" w:rsidR="00C0556D">
      <w:pPr>
        <w:ind w:firstLine="720"/>
        <w:jc w:val="both"/>
      </w:pPr>
      <w:r>
        <w:t xml:space="preserve">Stečajnom upravitelju Branku Valentiću iz Virovitice, Ferde Rusana 100,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odobrava se isplata stvarnih troškova za period od 14.12.2018. godine do 09.04.2019. godine u neto iznosu od  8.918,46 kuna.</w:t>
      </w:r>
    </w:p>
    <w:p w:rsidRDefault="00C0556D" w:rsidP="00C0556D" w:rsidR="00C0556D">
      <w:pPr>
        <w:pStyle w:val="Naslov1"/>
        <w:jc w:val="center"/>
        <w:rPr>
          <w:b w:val="false"/>
        </w:rPr>
      </w:pPr>
      <w:r w:rsidRPr="00C0556D">
        <w:rPr>
          <w:b w:val="false"/>
          <w:sz w:val="24"/>
          <w:szCs w:val="24"/>
        </w:rPr>
        <w:t>Obrazloženje</w:t>
      </w:r>
    </w:p>
    <w:p w:rsidRDefault="00C0556D" w:rsidP="00C0556D" w:rsidR="00C0556D">
      <w:pPr>
        <w:jc w:val="both"/>
      </w:pPr>
      <w:r>
        <w:tab/>
        <w:t xml:space="preserve">Stečajni upravitelj podnio je sudu dana 18. travnja 2019. godine zahtjev za odobrenje stvarnih troškova stečajnog upravitelja nastalih u periodu od 14.12.2018. godine do 09.04.2019. godine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24. Uz prijedlog i zahtjev za naknadu stvarnih mjesečnih troškova dostavio je i opis stvarnih troškova, te dokumentaciju iz koje je razvidno da su ti troškovi stvarno i nastali, a koji se odnose na trošak korištenja osobnog automobila, trošak parkiranja, trošak korištenja osobnog mobitela i trošak plaćene cestarine, a zbog čega je temeljem čl.94.st.1. i st.3. Stečajnog zakona odlučeno kao u izreci ovog rješenja.</w:t>
      </w:r>
    </w:p>
    <w:p w:rsidRDefault="00C0556D" w:rsidP="00C0556D" w:rsidR="00C0556D">
      <w:pPr>
        <w:ind w:firstLine="720"/>
        <w:jc w:val="center"/>
      </w:pPr>
      <w:r>
        <w:t xml:space="preserve">Bjelovar 13. lipnja 2019. </w:t>
      </w:r>
    </w:p>
    <w:p w:rsidRDefault="00C0556D" w:rsidP="00C0556D" w:rsidR="00C0556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C0556D" w:rsidP="00C0556D" w:rsidR="00C0556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C0556D" w:rsidP="00C0556D" w:rsidR="00C0556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0556D" w:rsidP="00C0556D" w:rsidR="00C0556D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0556D" w:rsidP="00C0556D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56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8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St-280/2016-137</izvorni_sadrzaj>
    <derivirana_varijabla naziv="DomainObject.Oznaka_1">St-280/2016-137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St-280/2016-137</izvorni_sadrzaj>
    <derivirana_varijabla naziv="DomainObject.PoslovniBrojDokumenta_1">St-280/2016-137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25A9A-11B3-44FB-9A6C-7636744DC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1713</properties:Characters>
  <properties:Lines>36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2019-06-13T07:40:00Z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St-280/2016-137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