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33728" w14:paraId="2f33728" w:rsidRDefault="00EB44FC" w:rsidP="00EB44FC" w:rsidR="00EB44FC">
      <w:pPr>
        <w:jc w:val="right"/>
        <w15:collapsed w:val="false"/>
        <w:rPr>
          <w:rFonts w:hAnsi="Times New Roman" w:ascii="Times New Roman"/>
          <w:sz w:val="24"/>
          <w:szCs w:val="24"/>
        </w:rPr>
      </w:pPr>
      <w:r>
        <w:rPr>
          <w:rFonts w:hAnsi="Times New Roman" w:ascii="Times New Roman"/>
          <w:sz w:val="24"/>
          <w:szCs w:val="24"/>
        </w:rPr>
        <w:t>Broj: St-</w:t>
      </w:r>
      <w:r w:rsidR="008A24B8">
        <w:rPr>
          <w:rFonts w:hAnsi="Times New Roman" w:ascii="Times New Roman"/>
          <w:sz w:val="24"/>
          <w:szCs w:val="24"/>
        </w:rPr>
        <w:t>6/12-77</w:t>
      </w:r>
    </w:p>
    <w:p w:rsidRDefault="00EB44FC" w:rsidP="00EB44FC" w:rsidR="00EB44FC" w:rsidRPr="00EB44FC">
      <w:pPr>
        <w:pStyle w:val="Bezproreda"/>
        <w:rPr>
          <w:rFonts w:hAnsi="Times New Roman" w:ascii="Times New Roman"/>
          <w:sz w:val="24"/>
          <w:szCs w:val="24"/>
        </w:rPr>
      </w:pPr>
      <w:r w:rsidRPr="00EB44FC">
        <w:rPr>
          <w:rStyle w:val="Naglaeno"/>
          <w:rFonts w:hAnsi="Times New Roman" w:ascii="Times New Roman"/>
          <w:sz w:val="24"/>
          <w:szCs w:val="24"/>
        </w:rPr>
        <w:t xml:space="preserve">             </w:t>
      </w:r>
      <w:r w:rsidR="006C4F0E">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B44FC" w:rsidP="00EB44FC" w:rsidR="00EB44FC" w:rsidRPr="00EB44FC">
      <w:pPr>
        <w:pStyle w:val="Bezproreda"/>
        <w:rPr>
          <w:rFonts w:hAnsi="Times New Roman" w:ascii="Times New Roman"/>
          <w:sz w:val="24"/>
          <w:szCs w:val="24"/>
        </w:rPr>
      </w:pPr>
    </w:p>
    <w:p w:rsidRDefault="00EB44FC" w:rsidP="00EB44FC" w:rsidR="00EB44FC" w:rsidRPr="00EB44FC">
      <w:pPr>
        <w:pStyle w:val="Bezproreda"/>
        <w:rPr>
          <w:rFonts w:hAnsi="Times New Roman" w:ascii="Times New Roman"/>
          <w:sz w:val="24"/>
          <w:szCs w:val="24"/>
        </w:rPr>
      </w:pPr>
      <w:r w:rsidRPr="00EB44FC">
        <w:rPr>
          <w:rFonts w:hAnsi="Times New Roman" w:ascii="Times New Roman"/>
          <w:sz w:val="24"/>
          <w:szCs w:val="24"/>
        </w:rPr>
        <w:t xml:space="preserve">     REPUBLIKA HRVATSKA</w:t>
      </w:r>
    </w:p>
    <w:p w:rsidRDefault="00EB44FC" w:rsidP="00EB44FC" w:rsidR="00EB44FC" w:rsidRPr="00EB44FC">
      <w:pPr>
        <w:pStyle w:val="Bezproreda"/>
        <w:rPr>
          <w:rFonts w:hAnsi="Times New Roman" w:ascii="Times New Roman"/>
          <w:sz w:val="24"/>
          <w:szCs w:val="24"/>
        </w:rPr>
      </w:pPr>
      <w:r w:rsidRPr="00EB44FC">
        <w:rPr>
          <w:rFonts w:hAnsi="Times New Roman" w:ascii="Times New Roman"/>
          <w:sz w:val="24"/>
          <w:szCs w:val="24"/>
        </w:rPr>
        <w:t xml:space="preserve">     TRGOVAČKI SUD U OSIJEKU</w:t>
      </w:r>
    </w:p>
    <w:p w:rsidRDefault="00F6594E" w:rsidP="00F6594E" w:rsidR="00F6594E" w:rsidRPr="00F6594E">
      <w:pPr>
        <w:pStyle w:val="Bezproreda1"/>
        <w:jc w:val="both"/>
        <w:rPr>
          <w:rFonts w:hAnsi="Times New Roman" w:ascii="Times New Roman"/>
          <w:sz w:val="24"/>
          <w:szCs w:val="24"/>
        </w:rPr>
      </w:pPr>
    </w:p>
    <w:p w:rsidRDefault="00F6594E" w:rsidP="00F6594E" w:rsidR="00F6594E" w:rsidRPr="00F6594E">
      <w:pPr>
        <w:pStyle w:val="Bezproreda1"/>
        <w:jc w:val="center"/>
        <w:rPr>
          <w:rFonts w:hAnsi="Times New Roman" w:ascii="Times New Roman"/>
          <w:sz w:val="24"/>
          <w:szCs w:val="24"/>
        </w:rPr>
      </w:pPr>
      <w:r w:rsidRPr="00F6594E">
        <w:rPr>
          <w:rFonts w:hAnsi="Times New Roman" w:ascii="Times New Roman"/>
          <w:sz w:val="24"/>
          <w:szCs w:val="24"/>
        </w:rPr>
        <w:t>U IME REPUBLIKE HRVATSKE</w:t>
      </w:r>
    </w:p>
    <w:p w:rsidRDefault="00404F3C" w:rsidP="00F6594E" w:rsidR="00404F3C" w:rsidRPr="00F6594E">
      <w:pPr>
        <w:pStyle w:val="Bezproreda1"/>
        <w:jc w:val="center"/>
        <w:rPr>
          <w:rFonts w:hAnsi="Times New Roman" w:ascii="Times New Roman"/>
          <w:sz w:val="24"/>
          <w:szCs w:val="24"/>
        </w:rPr>
      </w:pPr>
    </w:p>
    <w:p w:rsidRDefault="00366B2D" w:rsidP="00F6594E" w:rsidR="00404F3C" w:rsidRPr="00CD3622">
      <w:pPr>
        <w:pStyle w:val="Bezproreda1"/>
        <w:jc w:val="center"/>
        <w:rPr>
          <w:rFonts w:hAnsi="Times New Roman" w:ascii="Times New Roman"/>
          <w:sz w:val="24"/>
          <w:szCs w:val="24"/>
        </w:rPr>
      </w:pPr>
      <w:r w:rsidRPr="00CD3622">
        <w:rPr>
          <w:rFonts w:hAnsi="Times New Roman" w:ascii="Times New Roman"/>
          <w:sz w:val="24"/>
          <w:szCs w:val="24"/>
        </w:rPr>
        <w:t>R J E Š E NJ E</w:t>
      </w:r>
    </w:p>
    <w:p w:rsidRDefault="00F6594E" w:rsidP="00F6594E" w:rsidR="00F6594E" w:rsidRPr="00F6594E">
      <w:pPr>
        <w:pStyle w:val="Bezproreda1"/>
        <w:jc w:val="center"/>
        <w:rPr>
          <w:rFonts w:hAnsi="Times New Roman" w:ascii="Times New Roman"/>
          <w:b/>
          <w:sz w:val="24"/>
          <w:szCs w:val="24"/>
        </w:rPr>
      </w:pPr>
    </w:p>
    <w:p w:rsidRDefault="00404F3C" w:rsidP="00F6594E" w:rsidR="00404F3C" w:rsidRPr="00F6594E">
      <w:pPr>
        <w:pStyle w:val="Bezproreda1"/>
        <w:jc w:val="both"/>
        <w:rPr>
          <w:rFonts w:hAnsi="Times New Roman" w:ascii="Times New Roman"/>
          <w:sz w:val="24"/>
          <w:szCs w:val="24"/>
        </w:rPr>
      </w:pPr>
    </w:p>
    <w:p w:rsidRDefault="00404F3C" w:rsidP="00F6594E" w:rsidR="00404F3C" w:rsidRPr="008A24B8">
      <w:pPr>
        <w:pStyle w:val="Bezproreda1"/>
        <w:ind w:firstLine="708"/>
        <w:jc w:val="both"/>
        <w:rPr>
          <w:rStyle w:val="tabletextfield"/>
          <w:rFonts w:hAnsi="Times New Roman" w:ascii="Times New Roman"/>
          <w:sz w:val="24"/>
          <w:szCs w:val="24"/>
        </w:rPr>
      </w:pPr>
      <w:r w:rsidRPr="008A24B8">
        <w:rPr>
          <w:rFonts w:hAnsi="Times New Roman" w:ascii="Times New Roman"/>
          <w:sz w:val="24"/>
          <w:szCs w:val="24"/>
        </w:rPr>
        <w:t>Trgovački sud u Osijeku, po stečajno</w:t>
      </w:r>
      <w:r w:rsidR="00D72873" w:rsidRPr="008A24B8">
        <w:rPr>
          <w:rFonts w:hAnsi="Times New Roman" w:ascii="Times New Roman"/>
          <w:sz w:val="24"/>
          <w:szCs w:val="24"/>
        </w:rPr>
        <w:t>j sutkinji</w:t>
      </w:r>
      <w:r w:rsidRPr="008A24B8">
        <w:rPr>
          <w:rFonts w:hAnsi="Times New Roman" w:ascii="Times New Roman"/>
          <w:sz w:val="24"/>
          <w:szCs w:val="24"/>
        </w:rPr>
        <w:t xml:space="preserve"> </w:t>
      </w:r>
      <w:r w:rsidR="00F3298B" w:rsidRPr="008A24B8">
        <w:rPr>
          <w:rFonts w:hAnsi="Times New Roman" w:ascii="Times New Roman"/>
          <w:sz w:val="24"/>
          <w:szCs w:val="24"/>
        </w:rPr>
        <w:t>Nadi Roso</w:t>
      </w:r>
      <w:r w:rsidRPr="008A24B8">
        <w:rPr>
          <w:rFonts w:hAnsi="Times New Roman" w:ascii="Times New Roman"/>
          <w:sz w:val="24"/>
          <w:szCs w:val="24"/>
        </w:rPr>
        <w:t xml:space="preserve">, u stečajnom </w:t>
      </w:r>
      <w:r w:rsidR="00366B2D" w:rsidRPr="008A24B8">
        <w:rPr>
          <w:rFonts w:hAnsi="Times New Roman" w:ascii="Times New Roman"/>
          <w:sz w:val="24"/>
          <w:szCs w:val="24"/>
        </w:rPr>
        <w:t>postupku nad dužnikom</w:t>
      </w:r>
      <w:r w:rsidRPr="008A24B8">
        <w:rPr>
          <w:rFonts w:hAnsi="Times New Roman" w:ascii="Times New Roman"/>
          <w:sz w:val="24"/>
          <w:szCs w:val="24"/>
        </w:rPr>
        <w:t xml:space="preserve"> </w:t>
      </w:r>
      <w:r w:rsidR="008A24B8" w:rsidRPr="008A24B8">
        <w:rPr>
          <w:rFonts w:hAnsi="Times New Roman" w:ascii="Times New Roman"/>
          <w:b/>
          <w:sz w:val="24"/>
          <w:szCs w:val="24"/>
        </w:rPr>
        <w:t>DIVUS d.o.o. za proizvodnju i usluge u građevinarstvu, u stečaju, Dolac 14, Belišće, OIB: 48663039176, MBS: 040127746</w:t>
      </w:r>
      <w:r w:rsidR="00366B2D" w:rsidRPr="008A24B8">
        <w:rPr>
          <w:rFonts w:hAnsi="Times New Roman" w:ascii="Times New Roman"/>
          <w:sz w:val="24"/>
          <w:szCs w:val="24"/>
        </w:rPr>
        <w:t xml:space="preserve">, </w:t>
      </w:r>
      <w:r w:rsidRPr="008A24B8">
        <w:rPr>
          <w:rStyle w:val="tabletextfield"/>
          <w:rFonts w:hAnsi="Times New Roman" w:ascii="Times New Roman"/>
          <w:sz w:val="24"/>
          <w:szCs w:val="24"/>
        </w:rPr>
        <w:t xml:space="preserve">dana </w:t>
      </w:r>
      <w:r w:rsidR="008A24B8" w:rsidRPr="008A24B8">
        <w:rPr>
          <w:rStyle w:val="tabletextfield"/>
          <w:rFonts w:hAnsi="Times New Roman" w:ascii="Times New Roman"/>
          <w:sz w:val="24"/>
          <w:szCs w:val="24"/>
        </w:rPr>
        <w:t>30. studenog</w:t>
      </w:r>
      <w:r w:rsidR="00EB44FC" w:rsidRPr="008A24B8">
        <w:rPr>
          <w:rStyle w:val="tabletextfield"/>
          <w:rFonts w:hAnsi="Times New Roman" w:ascii="Times New Roman"/>
          <w:sz w:val="24"/>
          <w:szCs w:val="24"/>
        </w:rPr>
        <w:t xml:space="preserve"> 2016. g.,</w:t>
      </w:r>
    </w:p>
    <w:p w:rsidRDefault="00D72873" w:rsidP="00D72873" w:rsidR="00F6594E" w:rsidRPr="008A24B8">
      <w:pPr>
        <w:pStyle w:val="Bezproreda1"/>
        <w:tabs>
          <w:tab w:pos="5775" w:val="left"/>
        </w:tabs>
        <w:jc w:val="both"/>
        <w:rPr>
          <w:rStyle w:val="tabletextfield"/>
          <w:rFonts w:hAnsi="Times New Roman" w:ascii="Times New Roman"/>
          <w:sz w:val="24"/>
          <w:szCs w:val="24"/>
        </w:rPr>
      </w:pPr>
      <w:r w:rsidRPr="008A24B8">
        <w:rPr>
          <w:rStyle w:val="tabletextfield"/>
          <w:rFonts w:hAnsi="Times New Roman" w:ascii="Times New Roman"/>
          <w:sz w:val="24"/>
          <w:szCs w:val="24"/>
        </w:rPr>
        <w:tab/>
      </w:r>
    </w:p>
    <w:p w:rsidRDefault="00366B2D" w:rsidP="00F6594E" w:rsidR="00404F3C" w:rsidRPr="00F6594E">
      <w:pPr>
        <w:pStyle w:val="Bezproreda1"/>
        <w:jc w:val="center"/>
        <w:rPr>
          <w:rStyle w:val="tabletextfield"/>
          <w:rFonts w:hAnsi="Times New Roman" w:ascii="Times New Roman"/>
          <w:b/>
          <w:sz w:val="24"/>
          <w:szCs w:val="24"/>
        </w:rPr>
      </w:pPr>
      <w:r w:rsidRPr="008A24B8">
        <w:rPr>
          <w:rStyle w:val="tabletextfield"/>
          <w:rFonts w:hAnsi="Times New Roman" w:ascii="Times New Roman"/>
          <w:b/>
          <w:sz w:val="24"/>
          <w:szCs w:val="24"/>
        </w:rPr>
        <w:t>r</w:t>
      </w:r>
      <w:r w:rsidRPr="00F6594E">
        <w:rPr>
          <w:rStyle w:val="tabletextfield"/>
          <w:rFonts w:hAnsi="Times New Roman" w:ascii="Times New Roman"/>
          <w:b/>
          <w:sz w:val="24"/>
          <w:szCs w:val="24"/>
        </w:rPr>
        <w:t xml:space="preserve"> i j e š i o</w:t>
      </w:r>
      <w:r w:rsidR="00065080" w:rsidRPr="00F6594E">
        <w:rPr>
          <w:rStyle w:val="tabletextfield"/>
          <w:rFonts w:hAnsi="Times New Roman" w:ascii="Times New Roman"/>
          <w:b/>
          <w:sz w:val="24"/>
          <w:szCs w:val="24"/>
        </w:rPr>
        <w:t xml:space="preserve"> </w:t>
      </w:r>
      <w:r w:rsidR="003C1C2B" w:rsidRPr="00F6594E">
        <w:rPr>
          <w:rStyle w:val="tabletextfield"/>
          <w:rFonts w:hAnsi="Times New Roman" w:ascii="Times New Roman"/>
          <w:b/>
          <w:sz w:val="24"/>
          <w:szCs w:val="24"/>
        </w:rPr>
        <w:t xml:space="preserve"> </w:t>
      </w:r>
      <w:r w:rsidR="00404F3C" w:rsidRPr="00F6594E">
        <w:rPr>
          <w:rStyle w:val="tabletextfield"/>
          <w:rFonts w:hAnsi="Times New Roman" w:ascii="Times New Roman"/>
          <w:b/>
          <w:sz w:val="24"/>
          <w:szCs w:val="24"/>
        </w:rPr>
        <w:t xml:space="preserve">  j</w:t>
      </w:r>
      <w:r w:rsidR="00F6594E">
        <w:rPr>
          <w:rStyle w:val="tabletextfield"/>
          <w:rFonts w:hAnsi="Times New Roman" w:ascii="Times New Roman"/>
          <w:b/>
          <w:sz w:val="24"/>
          <w:szCs w:val="24"/>
        </w:rPr>
        <w:t xml:space="preserve"> </w:t>
      </w:r>
      <w:r w:rsidR="00404F3C" w:rsidRPr="00F6594E">
        <w:rPr>
          <w:rStyle w:val="tabletextfield"/>
          <w:rFonts w:hAnsi="Times New Roman" w:ascii="Times New Roman"/>
          <w:b/>
          <w:sz w:val="24"/>
          <w:szCs w:val="24"/>
        </w:rPr>
        <w:t>e</w:t>
      </w:r>
    </w:p>
    <w:p w:rsidRDefault="00F6594E" w:rsidP="00F6594E" w:rsidR="00F6594E" w:rsidRPr="00F6594E">
      <w:pPr>
        <w:pStyle w:val="Bezproreda1"/>
        <w:jc w:val="both"/>
        <w:rPr>
          <w:rStyle w:val="tabletextfield"/>
          <w:rFonts w:hAnsi="Times New Roman" w:ascii="Times New Roman"/>
          <w:sz w:val="24"/>
          <w:szCs w:val="24"/>
        </w:rPr>
      </w:pPr>
    </w:p>
    <w:p w:rsidRDefault="00366B2D" w:rsidP="00D72873" w:rsidR="00366B2D">
      <w:pPr>
        <w:pStyle w:val="Bezproreda1"/>
        <w:numPr>
          <w:ilvl w:val="0"/>
          <w:numId w:val="19"/>
        </w:numPr>
        <w:jc w:val="both"/>
        <w:rPr>
          <w:rFonts w:hAnsi="Times New Roman" w:ascii="Times New Roman"/>
          <w:sz w:val="24"/>
          <w:szCs w:val="24"/>
        </w:rPr>
      </w:pPr>
      <w:r w:rsidRPr="00F6594E">
        <w:rPr>
          <w:rFonts w:hAnsi="Times New Roman" w:ascii="Times New Roman"/>
          <w:sz w:val="24"/>
          <w:szCs w:val="24"/>
        </w:rPr>
        <w:t xml:space="preserve">OBUSTAVLJA SE I ZAKLJUČUJE stečajni postupak nad dužnikom </w:t>
      </w:r>
      <w:r w:rsidR="008A24B8" w:rsidRPr="008A24B8">
        <w:rPr>
          <w:rFonts w:hAnsi="Times New Roman" w:ascii="Times New Roman"/>
          <w:b/>
          <w:sz w:val="24"/>
          <w:szCs w:val="24"/>
        </w:rPr>
        <w:t>DIVUS d.o.o. za proizvodnju i usluge u građevinarstvu, u stečaju, Dolac 14, Belišće, OIB: 48663039176, MBS: 040127746</w:t>
      </w:r>
      <w:r w:rsidRPr="00F6594E">
        <w:rPr>
          <w:rFonts w:hAnsi="Times New Roman" w:ascii="Times New Roman"/>
          <w:sz w:val="24"/>
          <w:szCs w:val="24"/>
        </w:rPr>
        <w:t>, jer stečajna masa nije dostatna za ispunjenje dospjelih ostalih obveza stečajne mase.</w:t>
      </w:r>
    </w:p>
    <w:p w:rsidRDefault="00366B2D" w:rsidP="00D72873" w:rsidR="00366B2D">
      <w:pPr>
        <w:pStyle w:val="Bezproreda1"/>
        <w:numPr>
          <w:ilvl w:val="0"/>
          <w:numId w:val="19"/>
        </w:numPr>
        <w:jc w:val="both"/>
        <w:rPr>
          <w:rFonts w:hAnsi="Times New Roman" w:ascii="Times New Roman"/>
          <w:sz w:val="24"/>
          <w:szCs w:val="24"/>
        </w:rPr>
      </w:pPr>
      <w:r w:rsidRPr="00D72873">
        <w:rPr>
          <w:rFonts w:hAnsi="Times New Roman" w:ascii="Times New Roman"/>
          <w:sz w:val="24"/>
          <w:szCs w:val="24"/>
        </w:rPr>
        <w:t xml:space="preserve">Ovo rješenje objavit će se  na </w:t>
      </w:r>
      <w:r w:rsidR="00EB44FC" w:rsidRPr="00D72873">
        <w:rPr>
          <w:rFonts w:hAnsi="Times New Roman" w:ascii="Times New Roman"/>
          <w:sz w:val="24"/>
          <w:szCs w:val="24"/>
        </w:rPr>
        <w:t>mrežnoj stranici e-</w:t>
      </w:r>
      <w:r w:rsidRPr="00D72873">
        <w:rPr>
          <w:rFonts w:hAnsi="Times New Roman" w:ascii="Times New Roman"/>
          <w:sz w:val="24"/>
          <w:szCs w:val="24"/>
        </w:rPr>
        <w:t xml:space="preserve">oglasnoj ploči </w:t>
      </w:r>
      <w:r w:rsidR="00EB44FC" w:rsidRPr="00D72873">
        <w:rPr>
          <w:rFonts w:hAnsi="Times New Roman" w:ascii="Times New Roman"/>
          <w:sz w:val="24"/>
          <w:szCs w:val="24"/>
        </w:rPr>
        <w:t xml:space="preserve">Trgovačkog </w:t>
      </w:r>
      <w:r w:rsidRPr="00D72873">
        <w:rPr>
          <w:rFonts w:hAnsi="Times New Roman" w:ascii="Times New Roman"/>
          <w:sz w:val="24"/>
          <w:szCs w:val="24"/>
        </w:rPr>
        <w:t>suda</w:t>
      </w:r>
      <w:r w:rsidR="00EB44FC" w:rsidRPr="00D72873">
        <w:rPr>
          <w:rFonts w:hAnsi="Times New Roman" w:ascii="Times New Roman"/>
          <w:sz w:val="24"/>
          <w:szCs w:val="24"/>
        </w:rPr>
        <w:t xml:space="preserve"> u Osijeku</w:t>
      </w:r>
      <w:r w:rsidRPr="00D72873">
        <w:rPr>
          <w:rFonts w:hAnsi="Times New Roman" w:ascii="Times New Roman"/>
          <w:sz w:val="24"/>
          <w:szCs w:val="24"/>
        </w:rPr>
        <w:t>.</w:t>
      </w:r>
    </w:p>
    <w:p w:rsidRDefault="00366B2D" w:rsidP="00D72873" w:rsidR="004C178A">
      <w:pPr>
        <w:pStyle w:val="Bezproreda1"/>
        <w:numPr>
          <w:ilvl w:val="0"/>
          <w:numId w:val="19"/>
        </w:numPr>
        <w:jc w:val="both"/>
        <w:rPr>
          <w:rFonts w:hAnsi="Times New Roman" w:ascii="Times New Roman"/>
          <w:sz w:val="24"/>
          <w:szCs w:val="24"/>
        </w:rPr>
      </w:pPr>
      <w:r w:rsidRPr="00D72873">
        <w:rPr>
          <w:rFonts w:hAnsi="Times New Roman" w:ascii="Times New Roman"/>
          <w:sz w:val="24"/>
          <w:szCs w:val="24"/>
        </w:rPr>
        <w:t xml:space="preserve"> Nakon pravomoćnosti, rješenje će se dostaviti </w:t>
      </w:r>
      <w:r w:rsidR="002A3EE1" w:rsidRPr="00D72873">
        <w:rPr>
          <w:rFonts w:hAnsi="Times New Roman" w:ascii="Times New Roman"/>
          <w:sz w:val="24"/>
          <w:szCs w:val="24"/>
        </w:rPr>
        <w:t>registru Trgovačkog suda u Osijeku</w:t>
      </w:r>
      <w:r w:rsidRPr="00D72873">
        <w:rPr>
          <w:rFonts w:hAnsi="Times New Roman" w:ascii="Times New Roman"/>
          <w:sz w:val="24"/>
          <w:szCs w:val="24"/>
        </w:rPr>
        <w:t xml:space="preserve">, radi upisa brisanja </w:t>
      </w:r>
      <w:r w:rsidR="00217A13" w:rsidRPr="00D72873">
        <w:rPr>
          <w:rFonts w:hAnsi="Times New Roman" w:ascii="Times New Roman"/>
          <w:sz w:val="24"/>
          <w:szCs w:val="24"/>
        </w:rPr>
        <w:t>dužnika.</w:t>
      </w:r>
    </w:p>
    <w:p w:rsidRDefault="00D72873" w:rsidP="00D72873" w:rsidR="00D72873">
      <w:pPr>
        <w:pStyle w:val="Bezproreda1"/>
        <w:numPr>
          <w:ilvl w:val="0"/>
          <w:numId w:val="19"/>
        </w:numPr>
        <w:jc w:val="both"/>
        <w:rPr>
          <w:rFonts w:hAnsi="Times New Roman" w:ascii="Times New Roman"/>
          <w:sz w:val="24"/>
          <w:szCs w:val="24"/>
        </w:rPr>
      </w:pPr>
      <w:r w:rsidRPr="00D72873">
        <w:rPr>
          <w:rFonts w:hAnsi="Times New Roman" w:ascii="Times New Roman"/>
          <w:sz w:val="24"/>
          <w:szCs w:val="24"/>
        </w:rPr>
        <w:t>Obvezuje se stečajna upraviteljica nakon podmirenja preostalih troškova stečajnog postupka:</w:t>
      </w:r>
      <w:r>
        <w:t xml:space="preserve"> </w:t>
      </w:r>
      <w:r w:rsidRPr="00D72873">
        <w:rPr>
          <w:rFonts w:hAnsi="Times New Roman" w:ascii="Times New Roman"/>
          <w:sz w:val="24"/>
          <w:szCs w:val="24"/>
        </w:rPr>
        <w:t>podmiriti slijedeće</w:t>
      </w:r>
      <w:r>
        <w:t xml:space="preserve"> </w:t>
      </w:r>
      <w:r w:rsidRPr="00D72873">
        <w:rPr>
          <w:rFonts w:hAnsi="Times New Roman" w:ascii="Times New Roman"/>
          <w:sz w:val="24"/>
          <w:szCs w:val="24"/>
        </w:rPr>
        <w:t>troškove paušalna sudska pristojba, trošak zatvaranja transakcijskog računa, naknada banci za vođenje računa,</w:t>
      </w:r>
      <w:r w:rsidR="008A24B8">
        <w:rPr>
          <w:rFonts w:hAnsi="Times New Roman" w:ascii="Times New Roman"/>
          <w:sz w:val="24"/>
          <w:szCs w:val="24"/>
        </w:rPr>
        <w:t xml:space="preserve"> </w:t>
      </w:r>
      <w:r w:rsidRPr="00D72873">
        <w:rPr>
          <w:rFonts w:hAnsi="Times New Roman" w:ascii="Times New Roman"/>
          <w:sz w:val="24"/>
          <w:szCs w:val="24"/>
        </w:rPr>
        <w:t>objava godišnjeg financijskog izvješća i izrada završnog računa.</w:t>
      </w:r>
    </w:p>
    <w:p w:rsidRDefault="00BF0159" w:rsidP="00D72873" w:rsidR="00BF0159" w:rsidRPr="00D72873">
      <w:pPr>
        <w:pStyle w:val="Bezproreda1"/>
        <w:numPr>
          <w:ilvl w:val="0"/>
          <w:numId w:val="19"/>
        </w:numPr>
        <w:jc w:val="both"/>
        <w:rPr>
          <w:rFonts w:hAnsi="Times New Roman" w:ascii="Times New Roman"/>
          <w:sz w:val="24"/>
          <w:szCs w:val="24"/>
        </w:rPr>
      </w:pPr>
      <w:r>
        <w:rPr>
          <w:rFonts w:hAnsi="Times New Roman" w:ascii="Times New Roman"/>
          <w:sz w:val="24"/>
          <w:szCs w:val="24"/>
        </w:rPr>
        <w:t>Nalaže se stečajnoj upraviteljici da u spis dostavi zapisnik iz kojeg je razvidno da je arhivirana poslovna dokumentacija dužnika, u roku od 8 dana od dana primitka ovog rješenja.</w:t>
      </w:r>
    </w:p>
    <w:p w:rsidRDefault="000F4143" w:rsidP="00F6594E" w:rsidR="000F4143" w:rsidRPr="00F6594E">
      <w:pPr>
        <w:pStyle w:val="Bezproreda1"/>
        <w:jc w:val="both"/>
        <w:rPr>
          <w:rFonts w:hAnsi="Times New Roman" w:ascii="Times New Roman"/>
          <w:sz w:val="24"/>
          <w:szCs w:val="24"/>
        </w:rPr>
      </w:pPr>
    </w:p>
    <w:p w:rsidRDefault="004C178A" w:rsidP="00F6594E" w:rsidR="004C178A">
      <w:pPr>
        <w:pStyle w:val="Bezproreda1"/>
        <w:jc w:val="center"/>
        <w:rPr>
          <w:rFonts w:hAnsi="Times New Roman" w:ascii="Times New Roman"/>
          <w:b/>
          <w:sz w:val="24"/>
          <w:szCs w:val="24"/>
        </w:rPr>
      </w:pPr>
      <w:r w:rsidRPr="00F6594E">
        <w:rPr>
          <w:rFonts w:hAnsi="Times New Roman" w:ascii="Times New Roman"/>
          <w:b/>
          <w:sz w:val="24"/>
          <w:szCs w:val="24"/>
        </w:rPr>
        <w:t>Obrazloženje</w:t>
      </w:r>
    </w:p>
    <w:p w:rsidRDefault="004C178A" w:rsidP="00F6594E" w:rsidR="004C178A" w:rsidRPr="00F6594E">
      <w:pPr>
        <w:pStyle w:val="Bezproreda1"/>
        <w:jc w:val="both"/>
        <w:rPr>
          <w:rFonts w:hAnsi="Times New Roman" w:ascii="Times New Roman"/>
          <w:sz w:val="24"/>
          <w:szCs w:val="24"/>
        </w:rPr>
      </w:pPr>
    </w:p>
    <w:p w:rsidRDefault="00D72873" w:rsidP="00D72873" w:rsidR="008A24B8">
      <w:pPr>
        <w:pStyle w:val="Bezproreda"/>
        <w:ind w:firstLine="708"/>
        <w:jc w:val="both"/>
        <w:rPr>
          <w:rFonts w:hAnsi="Times New Roman" w:ascii="Times New Roman"/>
          <w:sz w:val="24"/>
          <w:szCs w:val="24"/>
        </w:rPr>
      </w:pPr>
      <w:r w:rsidRPr="0074522F">
        <w:rPr>
          <w:rFonts w:hAnsi="Times New Roman" w:ascii="Times New Roman"/>
          <w:sz w:val="24"/>
          <w:szCs w:val="24"/>
        </w:rPr>
        <w:t>Pravomoćnim rješenjem Trgovačkog suda u Osijeku broj St-</w:t>
      </w:r>
      <w:r w:rsidR="008A24B8">
        <w:rPr>
          <w:rFonts w:hAnsi="Times New Roman" w:ascii="Times New Roman"/>
          <w:sz w:val="24"/>
          <w:szCs w:val="24"/>
        </w:rPr>
        <w:t>6/12 od 13. ožujka 2012. g.</w:t>
      </w:r>
      <w:r w:rsidRPr="0074522F">
        <w:rPr>
          <w:rFonts w:hAnsi="Times New Roman" w:ascii="Times New Roman"/>
          <w:sz w:val="24"/>
          <w:szCs w:val="24"/>
        </w:rPr>
        <w:t xml:space="preserve"> otvoren je stečajni postupak nad dužnikom </w:t>
      </w:r>
      <w:r w:rsidR="008A24B8" w:rsidRPr="008A24B8">
        <w:rPr>
          <w:rFonts w:hAnsi="Times New Roman" w:ascii="Times New Roman"/>
          <w:b/>
          <w:sz w:val="24"/>
          <w:szCs w:val="24"/>
        </w:rPr>
        <w:t>DIVUS d.o.o. za proizvodnju i usluge u građevinarstvu, u stečaju, Dolac 14, Belišće, OIB: 48663039176, MBS: 040127746</w:t>
      </w:r>
      <w:r w:rsidR="008A24B8">
        <w:rPr>
          <w:rFonts w:hAnsi="Times New Roman" w:ascii="Times New Roman"/>
          <w:b/>
          <w:sz w:val="24"/>
          <w:szCs w:val="24"/>
        </w:rPr>
        <w:t xml:space="preserve"> </w:t>
      </w:r>
      <w:r w:rsidR="008A24B8">
        <w:rPr>
          <w:rFonts w:hAnsi="Times New Roman" w:ascii="Times New Roman"/>
          <w:sz w:val="24"/>
          <w:szCs w:val="24"/>
        </w:rPr>
        <w:t xml:space="preserve">a za stečajnu upraviteljicu imenovana je Sanja </w:t>
      </w:r>
      <w:proofErr w:type="spellStart"/>
      <w:r w:rsidR="008A24B8">
        <w:rPr>
          <w:rFonts w:hAnsi="Times New Roman" w:ascii="Times New Roman"/>
          <w:sz w:val="24"/>
          <w:szCs w:val="24"/>
        </w:rPr>
        <w:t>Mišević</w:t>
      </w:r>
      <w:proofErr w:type="spellEnd"/>
      <w:r w:rsidR="008A24B8">
        <w:rPr>
          <w:rFonts w:hAnsi="Times New Roman" w:ascii="Times New Roman"/>
          <w:sz w:val="24"/>
          <w:szCs w:val="24"/>
        </w:rPr>
        <w:t xml:space="preserve"> iz Osijeka.</w:t>
      </w:r>
    </w:p>
    <w:p w:rsidRDefault="008A24B8" w:rsidP="00D72873" w:rsidR="008A24B8">
      <w:pPr>
        <w:pStyle w:val="Bezproreda"/>
        <w:ind w:firstLine="708"/>
        <w:jc w:val="both"/>
        <w:rPr>
          <w:rFonts w:hAnsi="Times New Roman" w:ascii="Times New Roman"/>
          <w:sz w:val="24"/>
          <w:szCs w:val="24"/>
        </w:rPr>
      </w:pPr>
    </w:p>
    <w:p w:rsidRDefault="008A24B8" w:rsidP="00D72873" w:rsidR="008A24B8">
      <w:pPr>
        <w:pStyle w:val="Bezproreda"/>
        <w:ind w:firstLine="708"/>
        <w:jc w:val="both"/>
        <w:rPr>
          <w:rFonts w:hAnsi="Times New Roman" w:ascii="Times New Roman"/>
          <w:sz w:val="24"/>
          <w:szCs w:val="24"/>
        </w:rPr>
      </w:pPr>
      <w:r>
        <w:rPr>
          <w:rFonts w:hAnsi="Times New Roman" w:ascii="Times New Roman"/>
          <w:sz w:val="24"/>
          <w:szCs w:val="24"/>
        </w:rPr>
        <w:t>Podneskom od 8. prosinca 2015. g. i 31. svibnja 2016. g. stečajna upraviteljica predložila je da sukladno čl. 203 Stečajnog zakona, a nakon što se pribavi mišljenje vjerovnika stečajne mase i Skupštine vjerovnika, se obustavi i zaključi ovaj stečajni postupak budući je iz završnog računa razvidno da stečajna masa nije dostatna za pokriće troškova stečajnog postupka.</w:t>
      </w:r>
    </w:p>
    <w:p w:rsidRDefault="006C4F0E" w:rsidP="00D72873" w:rsidR="006C4F0E">
      <w:pPr>
        <w:pStyle w:val="Bezproreda"/>
        <w:ind w:firstLine="708"/>
        <w:jc w:val="both"/>
        <w:rPr>
          <w:rFonts w:hAnsi="Times New Roman" w:ascii="Times New Roman"/>
          <w:sz w:val="24"/>
          <w:szCs w:val="24"/>
        </w:rPr>
      </w:pPr>
    </w:p>
    <w:p w:rsidRDefault="006C4F0E" w:rsidP="006C4F0E" w:rsidR="006C4F0E">
      <w:pPr>
        <w:jc w:val="right"/>
        <w:rPr>
          <w:rFonts w:hAnsi="Times New Roman" w:ascii="Times New Roman"/>
          <w:sz w:val="24"/>
          <w:szCs w:val="24"/>
        </w:rPr>
      </w:pPr>
      <w:r>
        <w:rPr>
          <w:rFonts w:hAnsi="Times New Roman" w:ascii="Times New Roman"/>
          <w:sz w:val="24"/>
          <w:szCs w:val="24"/>
        </w:rPr>
        <w:lastRenderedPageBreak/>
        <w:t>Broj: St-6/12-77</w:t>
      </w:r>
    </w:p>
    <w:p w:rsidRDefault="006C4F0E" w:rsidP="00D72873" w:rsidR="006C4F0E">
      <w:pPr>
        <w:pStyle w:val="Bezproreda"/>
        <w:ind w:firstLine="708"/>
        <w:jc w:val="both"/>
        <w:rPr>
          <w:rFonts w:hAnsi="Times New Roman" w:ascii="Times New Roman"/>
          <w:sz w:val="24"/>
          <w:szCs w:val="24"/>
        </w:rPr>
      </w:pPr>
    </w:p>
    <w:p w:rsidRDefault="008A24B8" w:rsidP="00D72873" w:rsidR="00EC466F">
      <w:pPr>
        <w:pStyle w:val="Bezproreda"/>
        <w:ind w:firstLine="708"/>
        <w:jc w:val="both"/>
        <w:rPr>
          <w:rFonts w:hAnsi="Times New Roman" w:ascii="Times New Roman"/>
          <w:sz w:val="24"/>
          <w:szCs w:val="24"/>
        </w:rPr>
      </w:pPr>
      <w:r>
        <w:rPr>
          <w:rFonts w:hAnsi="Times New Roman" w:ascii="Times New Roman"/>
          <w:sz w:val="24"/>
          <w:szCs w:val="24"/>
        </w:rPr>
        <w:t>Stečajna upraviteljica u gore navedenim podnescima navela je da je prvo ispitno ročište održano 15. svibnja 2012. g. kada su utvrđene tražbine vjerovnika te su rješenjem Trgovačkog suda u Osijeku broj St-6/12-20 utvrđene slijedeće tražbine I viši isplatni red – nema priznatih tražbina i tražbine II višeg isplatnog reda u ukupnom iznosu od 3.124.968,53 kn.</w:t>
      </w:r>
      <w:r w:rsidR="00EC466F">
        <w:rPr>
          <w:rFonts w:hAnsi="Times New Roman" w:ascii="Times New Roman"/>
          <w:sz w:val="24"/>
          <w:szCs w:val="24"/>
        </w:rPr>
        <w:t xml:space="preserve"> Ujedno navodi da je učinila i tablicu </w:t>
      </w:r>
      <w:proofErr w:type="spellStart"/>
      <w:r w:rsidR="00EC466F">
        <w:rPr>
          <w:rFonts w:hAnsi="Times New Roman" w:ascii="Times New Roman"/>
          <w:sz w:val="24"/>
          <w:szCs w:val="24"/>
        </w:rPr>
        <w:t>razlučnih</w:t>
      </w:r>
      <w:proofErr w:type="spellEnd"/>
      <w:r w:rsidR="00EC466F">
        <w:rPr>
          <w:rFonts w:hAnsi="Times New Roman" w:ascii="Times New Roman"/>
          <w:sz w:val="24"/>
          <w:szCs w:val="24"/>
        </w:rPr>
        <w:t xml:space="preserve"> prava RH MF i Hypo </w:t>
      </w:r>
      <w:proofErr w:type="spellStart"/>
      <w:r w:rsidR="00EC466F">
        <w:rPr>
          <w:rFonts w:hAnsi="Times New Roman" w:ascii="Times New Roman"/>
          <w:sz w:val="24"/>
          <w:szCs w:val="24"/>
        </w:rPr>
        <w:t>Steiermark</w:t>
      </w:r>
      <w:proofErr w:type="spellEnd"/>
      <w:r w:rsidR="00EC466F">
        <w:rPr>
          <w:rFonts w:hAnsi="Times New Roman" w:ascii="Times New Roman"/>
          <w:sz w:val="24"/>
          <w:szCs w:val="24"/>
        </w:rPr>
        <w:t xml:space="preserve"> </w:t>
      </w:r>
      <w:proofErr w:type="spellStart"/>
      <w:r w:rsidR="00EC466F">
        <w:rPr>
          <w:rFonts w:hAnsi="Times New Roman" w:ascii="Times New Roman"/>
          <w:sz w:val="24"/>
          <w:szCs w:val="24"/>
        </w:rPr>
        <w:t>Kraftfahrezeug</w:t>
      </w:r>
      <w:proofErr w:type="spellEnd"/>
      <w:r w:rsidR="00EC466F">
        <w:rPr>
          <w:rFonts w:hAnsi="Times New Roman" w:ascii="Times New Roman"/>
          <w:sz w:val="24"/>
          <w:szCs w:val="24"/>
        </w:rPr>
        <w:t xml:space="preserve"> </w:t>
      </w:r>
      <w:proofErr w:type="spellStart"/>
      <w:r w:rsidR="00EC466F">
        <w:rPr>
          <w:rFonts w:hAnsi="Times New Roman" w:ascii="Times New Roman"/>
          <w:sz w:val="24"/>
          <w:szCs w:val="24"/>
        </w:rPr>
        <w:t>GmbH</w:t>
      </w:r>
      <w:proofErr w:type="spellEnd"/>
      <w:r w:rsidR="00EC466F">
        <w:rPr>
          <w:rFonts w:hAnsi="Times New Roman" w:ascii="Times New Roman"/>
          <w:sz w:val="24"/>
          <w:szCs w:val="24"/>
        </w:rPr>
        <w:t xml:space="preserve"> </w:t>
      </w:r>
      <w:proofErr w:type="spellStart"/>
      <w:r w:rsidR="00EC466F">
        <w:rPr>
          <w:rFonts w:hAnsi="Times New Roman" w:ascii="Times New Roman"/>
          <w:sz w:val="24"/>
          <w:szCs w:val="24"/>
        </w:rPr>
        <w:t>Graz</w:t>
      </w:r>
      <w:proofErr w:type="spellEnd"/>
      <w:r w:rsidR="00EC466F">
        <w:rPr>
          <w:rFonts w:hAnsi="Times New Roman" w:ascii="Times New Roman"/>
          <w:sz w:val="24"/>
          <w:szCs w:val="24"/>
        </w:rPr>
        <w:t xml:space="preserve">. Ujedno da odlukom Skupštine vjerovnika će se nekretnine stečajnog dužnika prodavati u stečajnom postupku po pravilima Ovršnog zakona a da stečajnu masu čine nekretnine – pašnjak na </w:t>
      </w:r>
      <w:proofErr w:type="spellStart"/>
      <w:r w:rsidR="00EC466F">
        <w:rPr>
          <w:rFonts w:hAnsi="Times New Roman" w:ascii="Times New Roman"/>
          <w:sz w:val="24"/>
          <w:szCs w:val="24"/>
        </w:rPr>
        <w:t>kč</w:t>
      </w:r>
      <w:proofErr w:type="spellEnd"/>
      <w:r w:rsidR="00EC466F">
        <w:rPr>
          <w:rFonts w:hAnsi="Times New Roman" w:ascii="Times New Roman"/>
          <w:sz w:val="24"/>
          <w:szCs w:val="24"/>
        </w:rPr>
        <w:t xml:space="preserve">. br. 30/14 k.o. Belišće kao jedina imovina stečajnog dužnika koja je procijenjena po ovlaštenom sudskom vještaku. </w:t>
      </w:r>
    </w:p>
    <w:p w:rsidRDefault="00EC466F" w:rsidP="00EC466F" w:rsidR="00EC466F">
      <w:pPr>
        <w:pStyle w:val="Bezproreda"/>
        <w:ind w:firstLine="708"/>
        <w:jc w:val="both"/>
        <w:rPr>
          <w:rFonts w:hAnsi="Times New Roman" w:ascii="Times New Roman"/>
          <w:sz w:val="24"/>
          <w:szCs w:val="24"/>
        </w:rPr>
      </w:pPr>
      <w:r>
        <w:rPr>
          <w:rFonts w:hAnsi="Times New Roman" w:ascii="Times New Roman"/>
          <w:sz w:val="24"/>
          <w:szCs w:val="24"/>
        </w:rPr>
        <w:t xml:space="preserve">Na trećoj javnoj dražbi održanoj dana 28.10. predmetna nekretnina dosuđena je kupcu Stanku </w:t>
      </w:r>
      <w:proofErr w:type="spellStart"/>
      <w:r>
        <w:rPr>
          <w:rFonts w:hAnsi="Times New Roman" w:ascii="Times New Roman"/>
          <w:sz w:val="24"/>
          <w:szCs w:val="24"/>
        </w:rPr>
        <w:t>Vukosavljeviću</w:t>
      </w:r>
      <w:proofErr w:type="spellEnd"/>
      <w:r>
        <w:rPr>
          <w:rFonts w:hAnsi="Times New Roman" w:ascii="Times New Roman"/>
          <w:sz w:val="24"/>
          <w:szCs w:val="24"/>
        </w:rPr>
        <w:t xml:space="preserve"> koji nije položio </w:t>
      </w:r>
      <w:proofErr w:type="spellStart"/>
      <w:r>
        <w:rPr>
          <w:rFonts w:hAnsi="Times New Roman" w:ascii="Times New Roman"/>
          <w:sz w:val="24"/>
          <w:szCs w:val="24"/>
        </w:rPr>
        <w:t>kupovninu</w:t>
      </w:r>
      <w:proofErr w:type="spellEnd"/>
      <w:r>
        <w:rPr>
          <w:rFonts w:hAnsi="Times New Roman" w:ascii="Times New Roman"/>
          <w:sz w:val="24"/>
          <w:szCs w:val="24"/>
        </w:rPr>
        <w:t xml:space="preserve"> u ostavljenom roku te je zakazana nova javna dražba. Nekretnina je prodana na 5. javnoj dražbi nakon čega je održano ročište za diobu </w:t>
      </w:r>
      <w:proofErr w:type="spellStart"/>
      <w:r>
        <w:rPr>
          <w:rFonts w:hAnsi="Times New Roman" w:ascii="Times New Roman"/>
          <w:sz w:val="24"/>
          <w:szCs w:val="24"/>
        </w:rPr>
        <w:t>kupovnine</w:t>
      </w:r>
      <w:proofErr w:type="spellEnd"/>
      <w:r>
        <w:rPr>
          <w:rFonts w:hAnsi="Times New Roman" w:ascii="Times New Roman"/>
          <w:sz w:val="24"/>
          <w:szCs w:val="24"/>
        </w:rPr>
        <w:t xml:space="preserve">. Nakon diobe </w:t>
      </w:r>
      <w:proofErr w:type="spellStart"/>
      <w:r>
        <w:rPr>
          <w:rFonts w:hAnsi="Times New Roman" w:ascii="Times New Roman"/>
          <w:sz w:val="24"/>
          <w:szCs w:val="24"/>
        </w:rPr>
        <w:t>kupovnine</w:t>
      </w:r>
      <w:proofErr w:type="spellEnd"/>
      <w:r>
        <w:rPr>
          <w:rFonts w:hAnsi="Times New Roman" w:ascii="Times New Roman"/>
          <w:sz w:val="24"/>
          <w:szCs w:val="24"/>
        </w:rPr>
        <w:t xml:space="preserve"> preostao je neznatan iznos – 6.000,00 kn a s osnova naslova jamčevine Stanka </w:t>
      </w:r>
      <w:proofErr w:type="spellStart"/>
      <w:r>
        <w:rPr>
          <w:rFonts w:hAnsi="Times New Roman" w:ascii="Times New Roman"/>
          <w:sz w:val="24"/>
          <w:szCs w:val="24"/>
        </w:rPr>
        <w:t>Vukosavljevića</w:t>
      </w:r>
      <w:proofErr w:type="spellEnd"/>
      <w:r>
        <w:rPr>
          <w:rFonts w:hAnsi="Times New Roman" w:ascii="Times New Roman"/>
          <w:sz w:val="24"/>
          <w:szCs w:val="24"/>
        </w:rPr>
        <w:t xml:space="preserve"> kojemu nije izvršen povrat jamčevine jer nije u ostavljenom roku uplatio </w:t>
      </w:r>
      <w:proofErr w:type="spellStart"/>
      <w:r>
        <w:rPr>
          <w:rFonts w:hAnsi="Times New Roman" w:ascii="Times New Roman"/>
          <w:sz w:val="24"/>
          <w:szCs w:val="24"/>
        </w:rPr>
        <w:t>kupovninu</w:t>
      </w:r>
      <w:proofErr w:type="spellEnd"/>
      <w:r>
        <w:rPr>
          <w:rFonts w:hAnsi="Times New Roman" w:ascii="Times New Roman"/>
          <w:sz w:val="24"/>
          <w:szCs w:val="24"/>
        </w:rPr>
        <w:t xml:space="preserve"> s kojim iznos bi stečajni vjerovnici mogli biti namirivani tek u 0,003% svojih tražbina. Predlaže navedeni iznos uplatiti u Fond za namirenje troškova stečajnog postupka te obustaviti i zaključiti stečajni postupak.</w:t>
      </w:r>
    </w:p>
    <w:p w:rsidRDefault="00EC466F" w:rsidP="00EC466F" w:rsidR="00EC466F">
      <w:pPr>
        <w:pStyle w:val="Bezproreda"/>
        <w:ind w:firstLine="708"/>
        <w:jc w:val="both"/>
        <w:rPr>
          <w:rFonts w:hAnsi="Times New Roman" w:ascii="Times New Roman"/>
          <w:sz w:val="24"/>
          <w:szCs w:val="24"/>
        </w:rPr>
      </w:pPr>
      <w:r>
        <w:rPr>
          <w:rFonts w:hAnsi="Times New Roman" w:ascii="Times New Roman"/>
          <w:sz w:val="24"/>
          <w:szCs w:val="24"/>
        </w:rPr>
        <w:t xml:space="preserve">Ujedno podneskom od 31.5.2016. g. stečajna upraviteljica navela je prihode i rashode stečajnog dužnika po godinama te priliv i odliv novaca sa žiro računa stečajnog dužnika, da nije bilo potraživanja koja bi se mogla naplatiti a stečajni dužnik nije bio stranka u bilo kakvim sudskim postupcima, pokretne imovine nije bilo, nema elemenata za pobijanje pravnih radnji stečajnog dužnika koje su poduzete prije pokretanja stečaja, nakon unovčenja stečajne mase ista nije dostatna niti za pokriće troškova postupka, nije moguće provoditi diobe. </w:t>
      </w:r>
    </w:p>
    <w:p w:rsidRDefault="00EC466F" w:rsidP="00EC466F" w:rsidR="00EC466F">
      <w:pPr>
        <w:pStyle w:val="Bezproreda"/>
        <w:ind w:firstLine="708"/>
        <w:jc w:val="both"/>
        <w:rPr>
          <w:rFonts w:hAnsi="Times New Roman" w:ascii="Times New Roman"/>
          <w:sz w:val="24"/>
          <w:szCs w:val="24"/>
        </w:rPr>
      </w:pPr>
      <w:r>
        <w:rPr>
          <w:rFonts w:hAnsi="Times New Roman" w:ascii="Times New Roman"/>
          <w:sz w:val="24"/>
          <w:szCs w:val="24"/>
        </w:rPr>
        <w:t>Iz završnog računa evidentno je da stečajna masa nije dostatna za pokriće troškova stečajnog postupka te nakon što se pribavi mišljenje vjerovnika stečajne mase predlaže obustavu i zaključenje stečajnog postupka.</w:t>
      </w:r>
    </w:p>
    <w:p w:rsidRDefault="00EC466F" w:rsidP="00EC466F" w:rsidR="00EC466F" w:rsidRPr="00EC466F">
      <w:pPr>
        <w:pStyle w:val="Bezproreda"/>
        <w:ind w:firstLine="708"/>
        <w:jc w:val="both"/>
        <w:rPr>
          <w:rFonts w:hAnsi="Times New Roman" w:ascii="Times New Roman"/>
          <w:sz w:val="24"/>
          <w:szCs w:val="24"/>
        </w:rPr>
      </w:pPr>
      <w:r>
        <w:rPr>
          <w:rFonts w:hAnsi="Times New Roman" w:ascii="Times New Roman"/>
          <w:sz w:val="24"/>
          <w:szCs w:val="24"/>
        </w:rPr>
        <w:t xml:space="preserve">Rješenjem TS Osijek broj St-6/12 od 29. rujna 2016. g. pozvani su stečajni vjerovnici:  - </w:t>
      </w:r>
      <w:r w:rsidRPr="00EC466F">
        <w:rPr>
          <w:rFonts w:hAnsi="Times New Roman" w:ascii="Times New Roman"/>
          <w:sz w:val="24"/>
          <w:szCs w:val="24"/>
        </w:rPr>
        <w:t>za RH MF Poreznu upravu Osijek ŽDO Osijek</w:t>
      </w:r>
    </w:p>
    <w:p w:rsidRDefault="00EC466F" w:rsidP="00EC466F" w:rsidR="00EC466F" w:rsidRPr="00EC466F">
      <w:pPr>
        <w:pStyle w:val="Bezproreda"/>
        <w:jc w:val="both"/>
        <w:rPr>
          <w:rFonts w:hAnsi="Times New Roman" w:ascii="Times New Roman"/>
          <w:sz w:val="24"/>
          <w:szCs w:val="24"/>
        </w:rPr>
      </w:pPr>
      <w:r w:rsidRPr="00EC466F">
        <w:rPr>
          <w:rFonts w:hAnsi="Times New Roman" w:ascii="Times New Roman"/>
          <w:sz w:val="24"/>
          <w:szCs w:val="24"/>
        </w:rPr>
        <w:t xml:space="preserve">- za Hypo </w:t>
      </w:r>
      <w:proofErr w:type="spellStart"/>
      <w:r w:rsidRPr="00EC466F">
        <w:rPr>
          <w:rFonts w:hAnsi="Times New Roman" w:ascii="Times New Roman"/>
          <w:sz w:val="24"/>
          <w:szCs w:val="24"/>
        </w:rPr>
        <w:t>Steiermark</w:t>
      </w:r>
      <w:proofErr w:type="spellEnd"/>
      <w:r w:rsidRPr="00EC466F">
        <w:rPr>
          <w:rFonts w:hAnsi="Times New Roman" w:ascii="Times New Roman"/>
          <w:sz w:val="24"/>
          <w:szCs w:val="24"/>
        </w:rPr>
        <w:t xml:space="preserve"> </w:t>
      </w:r>
      <w:proofErr w:type="spellStart"/>
      <w:r w:rsidRPr="00EC466F">
        <w:rPr>
          <w:rFonts w:hAnsi="Times New Roman" w:ascii="Times New Roman"/>
          <w:sz w:val="24"/>
          <w:szCs w:val="24"/>
        </w:rPr>
        <w:t>Kraftfahrzeug</w:t>
      </w:r>
      <w:proofErr w:type="spellEnd"/>
      <w:r w:rsidRPr="00EC466F">
        <w:rPr>
          <w:rFonts w:hAnsi="Times New Roman" w:ascii="Times New Roman"/>
          <w:sz w:val="24"/>
          <w:szCs w:val="24"/>
        </w:rPr>
        <w:t xml:space="preserve"> </w:t>
      </w:r>
      <w:proofErr w:type="spellStart"/>
      <w:r w:rsidRPr="00EC466F">
        <w:rPr>
          <w:rFonts w:hAnsi="Times New Roman" w:ascii="Times New Roman"/>
          <w:sz w:val="24"/>
          <w:szCs w:val="24"/>
        </w:rPr>
        <w:t>ung</w:t>
      </w:r>
      <w:proofErr w:type="spellEnd"/>
      <w:r w:rsidRPr="00EC466F">
        <w:rPr>
          <w:rFonts w:hAnsi="Times New Roman" w:ascii="Times New Roman"/>
          <w:sz w:val="24"/>
          <w:szCs w:val="24"/>
        </w:rPr>
        <w:t xml:space="preserve"> </w:t>
      </w:r>
      <w:proofErr w:type="spellStart"/>
      <w:r w:rsidRPr="00EC466F">
        <w:rPr>
          <w:rFonts w:hAnsi="Times New Roman" w:ascii="Times New Roman"/>
          <w:sz w:val="24"/>
          <w:szCs w:val="24"/>
        </w:rPr>
        <w:t>Maschinenleasing</w:t>
      </w:r>
      <w:proofErr w:type="spellEnd"/>
      <w:r w:rsidRPr="00EC466F">
        <w:rPr>
          <w:rFonts w:hAnsi="Times New Roman" w:ascii="Times New Roman"/>
          <w:sz w:val="24"/>
          <w:szCs w:val="24"/>
        </w:rPr>
        <w:t xml:space="preserve"> </w:t>
      </w:r>
      <w:proofErr w:type="spellStart"/>
      <w:r w:rsidRPr="00EC466F">
        <w:rPr>
          <w:rFonts w:hAnsi="Times New Roman" w:ascii="Times New Roman"/>
          <w:sz w:val="24"/>
          <w:szCs w:val="24"/>
        </w:rPr>
        <w:t>GmbH</w:t>
      </w:r>
      <w:proofErr w:type="spellEnd"/>
      <w:r w:rsidRPr="00EC466F">
        <w:rPr>
          <w:rFonts w:hAnsi="Times New Roman" w:ascii="Times New Roman"/>
          <w:sz w:val="24"/>
          <w:szCs w:val="24"/>
        </w:rPr>
        <w:t xml:space="preserve">, </w:t>
      </w:r>
      <w:proofErr w:type="spellStart"/>
      <w:r w:rsidRPr="00EC466F">
        <w:rPr>
          <w:rFonts w:hAnsi="Times New Roman" w:ascii="Times New Roman"/>
          <w:sz w:val="24"/>
          <w:szCs w:val="24"/>
        </w:rPr>
        <w:t>Gra</w:t>
      </w:r>
      <w:r>
        <w:rPr>
          <w:rFonts w:hAnsi="Times New Roman" w:ascii="Times New Roman"/>
          <w:sz w:val="24"/>
          <w:szCs w:val="24"/>
        </w:rPr>
        <w:t>z</w:t>
      </w:r>
      <w:proofErr w:type="spellEnd"/>
      <w:r w:rsidRPr="00EC466F">
        <w:rPr>
          <w:rFonts w:hAnsi="Times New Roman" w:ascii="Times New Roman"/>
          <w:sz w:val="24"/>
          <w:szCs w:val="24"/>
        </w:rPr>
        <w:t xml:space="preserve"> odvjetnici iz OD </w:t>
      </w:r>
      <w:proofErr w:type="spellStart"/>
      <w:r w:rsidRPr="00EC466F">
        <w:rPr>
          <w:rFonts w:hAnsi="Times New Roman" w:ascii="Times New Roman"/>
          <w:sz w:val="24"/>
          <w:szCs w:val="24"/>
        </w:rPr>
        <w:t>Hačić</w:t>
      </w:r>
      <w:proofErr w:type="spellEnd"/>
      <w:r w:rsidRPr="00EC466F">
        <w:rPr>
          <w:rFonts w:hAnsi="Times New Roman" w:ascii="Times New Roman"/>
          <w:sz w:val="24"/>
          <w:szCs w:val="24"/>
        </w:rPr>
        <w:t xml:space="preserve">, </w:t>
      </w:r>
      <w:proofErr w:type="spellStart"/>
      <w:r w:rsidRPr="00EC466F">
        <w:rPr>
          <w:rFonts w:hAnsi="Times New Roman" w:ascii="Times New Roman"/>
          <w:sz w:val="24"/>
          <w:szCs w:val="24"/>
        </w:rPr>
        <w:t>Kallay</w:t>
      </w:r>
      <w:proofErr w:type="spellEnd"/>
      <w:r w:rsidRPr="00EC466F">
        <w:rPr>
          <w:rFonts w:hAnsi="Times New Roman" w:ascii="Times New Roman"/>
          <w:sz w:val="24"/>
          <w:szCs w:val="24"/>
        </w:rPr>
        <w:t xml:space="preserve"> &amp; partneri, Zagreb Ilica 1/A</w:t>
      </w:r>
    </w:p>
    <w:p w:rsidRDefault="00EC466F" w:rsidP="00EC466F" w:rsidR="00EC466F" w:rsidRPr="00EC466F">
      <w:pPr>
        <w:pStyle w:val="Bezproreda"/>
        <w:jc w:val="both"/>
        <w:rPr>
          <w:rFonts w:hAnsi="Times New Roman" w:ascii="Times New Roman"/>
          <w:sz w:val="24"/>
          <w:szCs w:val="24"/>
        </w:rPr>
      </w:pPr>
      <w:r w:rsidRPr="00EC466F">
        <w:rPr>
          <w:rFonts w:hAnsi="Times New Roman" w:ascii="Times New Roman"/>
          <w:sz w:val="24"/>
          <w:szCs w:val="24"/>
        </w:rPr>
        <w:t>- Erste&amp;</w:t>
      </w:r>
      <w:proofErr w:type="spellStart"/>
      <w:r w:rsidRPr="00EC466F">
        <w:rPr>
          <w:rFonts w:hAnsi="Times New Roman" w:ascii="Times New Roman"/>
          <w:sz w:val="24"/>
          <w:szCs w:val="24"/>
        </w:rPr>
        <w:t>Steiermarkische</w:t>
      </w:r>
      <w:proofErr w:type="spellEnd"/>
      <w:r w:rsidRPr="00EC466F">
        <w:rPr>
          <w:rFonts w:hAnsi="Times New Roman" w:ascii="Times New Roman"/>
          <w:sz w:val="24"/>
          <w:szCs w:val="24"/>
        </w:rPr>
        <w:t xml:space="preserve"> Bank d.d. Rijeka, Jadranski trg 3A</w:t>
      </w:r>
    </w:p>
    <w:p w:rsidRDefault="00EC466F" w:rsidP="00EC466F" w:rsidR="00EC466F" w:rsidRPr="00EC466F">
      <w:pPr>
        <w:pStyle w:val="Bezproreda"/>
        <w:jc w:val="both"/>
        <w:rPr>
          <w:rFonts w:hAnsi="Times New Roman" w:ascii="Times New Roman"/>
          <w:sz w:val="24"/>
          <w:szCs w:val="24"/>
        </w:rPr>
      </w:pPr>
      <w:r w:rsidRPr="00EC466F">
        <w:rPr>
          <w:rFonts w:hAnsi="Times New Roman" w:ascii="Times New Roman"/>
          <w:sz w:val="24"/>
          <w:szCs w:val="24"/>
        </w:rPr>
        <w:t xml:space="preserve">- HEP </w:t>
      </w:r>
      <w:proofErr w:type="spellStart"/>
      <w:r w:rsidRPr="00EC466F">
        <w:rPr>
          <w:rFonts w:hAnsi="Times New Roman" w:ascii="Times New Roman"/>
          <w:sz w:val="24"/>
          <w:szCs w:val="24"/>
        </w:rPr>
        <w:t>Elektroslavonija</w:t>
      </w:r>
      <w:proofErr w:type="spellEnd"/>
      <w:r w:rsidRPr="00EC466F">
        <w:rPr>
          <w:rFonts w:hAnsi="Times New Roman" w:ascii="Times New Roman"/>
          <w:sz w:val="24"/>
          <w:szCs w:val="24"/>
        </w:rPr>
        <w:t xml:space="preserve"> Osijek</w:t>
      </w:r>
    </w:p>
    <w:p w:rsidRDefault="00EC466F" w:rsidP="00EC466F" w:rsidR="00EC466F">
      <w:pPr>
        <w:pStyle w:val="Bezproreda"/>
        <w:jc w:val="both"/>
        <w:rPr>
          <w:rFonts w:hAnsi="Times New Roman" w:ascii="Times New Roman"/>
          <w:sz w:val="24"/>
          <w:szCs w:val="24"/>
        </w:rPr>
      </w:pPr>
      <w:r w:rsidRPr="00EC466F">
        <w:rPr>
          <w:rFonts w:hAnsi="Times New Roman" w:ascii="Times New Roman"/>
          <w:sz w:val="24"/>
          <w:szCs w:val="24"/>
        </w:rPr>
        <w:t xml:space="preserve">- Hrvatske vode </w:t>
      </w:r>
      <w:proofErr w:type="spellStart"/>
      <w:r w:rsidRPr="00EC466F">
        <w:rPr>
          <w:rFonts w:hAnsi="Times New Roman" w:ascii="Times New Roman"/>
          <w:sz w:val="24"/>
          <w:szCs w:val="24"/>
        </w:rPr>
        <w:t>Vodnogospodarska</w:t>
      </w:r>
      <w:proofErr w:type="spellEnd"/>
      <w:r w:rsidRPr="00EC466F">
        <w:rPr>
          <w:rFonts w:hAnsi="Times New Roman" w:ascii="Times New Roman"/>
          <w:sz w:val="24"/>
          <w:szCs w:val="24"/>
        </w:rPr>
        <w:t xml:space="preserve"> ispostava za mali sliv Donji Miholjac, da sukladno čl. 203 Stečajnog zakona, u roku od 3 dana od dana primitka ovog rješenja, daju mišljenje o prijedlogu stečajne upraviteljice Sanje </w:t>
      </w:r>
      <w:proofErr w:type="spellStart"/>
      <w:r w:rsidRPr="00EC466F">
        <w:rPr>
          <w:rFonts w:hAnsi="Times New Roman" w:ascii="Times New Roman"/>
          <w:sz w:val="24"/>
          <w:szCs w:val="24"/>
        </w:rPr>
        <w:t>Mišević</w:t>
      </w:r>
      <w:proofErr w:type="spellEnd"/>
      <w:r w:rsidRPr="00EC466F">
        <w:rPr>
          <w:rFonts w:hAnsi="Times New Roman" w:ascii="Times New Roman"/>
          <w:sz w:val="24"/>
          <w:szCs w:val="24"/>
        </w:rPr>
        <w:t xml:space="preserve"> stečajnog dužnika </w:t>
      </w:r>
      <w:r w:rsidRPr="00EC466F">
        <w:rPr>
          <w:rFonts w:hAnsi="Times New Roman" w:ascii="Times New Roman"/>
          <w:b/>
          <w:sz w:val="24"/>
          <w:szCs w:val="24"/>
        </w:rPr>
        <w:t>DIVUS d.o.o. za proizvodnju i usluge u građevinarstvu, u stečaju, Dolac 14, Belišće</w:t>
      </w:r>
      <w:r w:rsidRPr="00EC466F">
        <w:rPr>
          <w:rFonts w:hAnsi="Times New Roman" w:ascii="Times New Roman"/>
          <w:sz w:val="24"/>
          <w:szCs w:val="24"/>
        </w:rPr>
        <w:t xml:space="preserve"> o obustavi stečajnog postupka nad dužnikom zbog nedostatnosti mase za pokriće troškova stečajnog postupka a iz razloga navedenih u podnesku stečajne upraviteljic</w:t>
      </w:r>
      <w:r>
        <w:rPr>
          <w:rFonts w:hAnsi="Times New Roman" w:ascii="Times New Roman"/>
          <w:sz w:val="24"/>
          <w:szCs w:val="24"/>
        </w:rPr>
        <w:t xml:space="preserve">e od 31. svibnja 2016. g. koji im je </w:t>
      </w:r>
      <w:r w:rsidRPr="00EC466F">
        <w:rPr>
          <w:rFonts w:hAnsi="Times New Roman" w:ascii="Times New Roman"/>
          <w:sz w:val="24"/>
          <w:szCs w:val="24"/>
        </w:rPr>
        <w:t xml:space="preserve"> dostavlj</w:t>
      </w:r>
      <w:r>
        <w:rPr>
          <w:rFonts w:hAnsi="Times New Roman" w:ascii="Times New Roman"/>
          <w:sz w:val="24"/>
          <w:szCs w:val="24"/>
        </w:rPr>
        <w:t xml:space="preserve">en </w:t>
      </w:r>
      <w:r w:rsidRPr="00EC466F">
        <w:rPr>
          <w:rFonts w:hAnsi="Times New Roman" w:ascii="Times New Roman"/>
          <w:sz w:val="24"/>
          <w:szCs w:val="24"/>
        </w:rPr>
        <w:t xml:space="preserve"> u privitku rješenja.</w:t>
      </w:r>
    </w:p>
    <w:p w:rsidRDefault="00EC466F" w:rsidP="00EC466F" w:rsidR="00EC466F">
      <w:pPr>
        <w:pStyle w:val="Bezproreda"/>
        <w:jc w:val="both"/>
        <w:rPr>
          <w:rFonts w:hAnsi="Times New Roman" w:ascii="Times New Roman"/>
          <w:sz w:val="24"/>
          <w:szCs w:val="24"/>
        </w:rPr>
      </w:pPr>
      <w:r>
        <w:rPr>
          <w:rFonts w:hAnsi="Times New Roman" w:ascii="Times New Roman"/>
          <w:sz w:val="24"/>
          <w:szCs w:val="24"/>
        </w:rPr>
        <w:tab/>
        <w:t>Navedeno Rješenjem objavljeno je i na e-oglasnoj ploči TS Osijek dana 30.9.2016. g.</w:t>
      </w:r>
    </w:p>
    <w:p w:rsidRDefault="00EC466F" w:rsidP="006C4F0E" w:rsidR="00EC466F">
      <w:pPr>
        <w:pStyle w:val="Bezproreda"/>
        <w:jc w:val="both"/>
        <w:rPr>
          <w:rFonts w:hAnsi="Times New Roman" w:ascii="Times New Roman"/>
          <w:sz w:val="24"/>
          <w:szCs w:val="24"/>
        </w:rPr>
      </w:pPr>
      <w:r>
        <w:rPr>
          <w:rFonts w:hAnsi="Times New Roman" w:ascii="Times New Roman"/>
          <w:sz w:val="24"/>
          <w:szCs w:val="24"/>
        </w:rPr>
        <w:tab/>
        <w:t xml:space="preserve">Podneskom od 6. listopada 2016. g. stečajni vjerovnik </w:t>
      </w:r>
      <w:r w:rsidRPr="00EC466F">
        <w:rPr>
          <w:rFonts w:hAnsi="Times New Roman" w:ascii="Times New Roman"/>
          <w:sz w:val="24"/>
          <w:szCs w:val="24"/>
        </w:rPr>
        <w:t xml:space="preserve">Hypo </w:t>
      </w:r>
      <w:proofErr w:type="spellStart"/>
      <w:r w:rsidRPr="00EC466F">
        <w:rPr>
          <w:rFonts w:hAnsi="Times New Roman" w:ascii="Times New Roman"/>
          <w:sz w:val="24"/>
          <w:szCs w:val="24"/>
        </w:rPr>
        <w:t>Steiermark</w:t>
      </w:r>
      <w:proofErr w:type="spellEnd"/>
      <w:r w:rsidRPr="00EC466F">
        <w:rPr>
          <w:rFonts w:hAnsi="Times New Roman" w:ascii="Times New Roman"/>
          <w:sz w:val="24"/>
          <w:szCs w:val="24"/>
        </w:rPr>
        <w:t xml:space="preserve"> </w:t>
      </w:r>
      <w:proofErr w:type="spellStart"/>
      <w:r w:rsidRPr="00EC466F">
        <w:rPr>
          <w:rFonts w:hAnsi="Times New Roman" w:ascii="Times New Roman"/>
          <w:sz w:val="24"/>
          <w:szCs w:val="24"/>
        </w:rPr>
        <w:t>Kraftfahrzeug</w:t>
      </w:r>
      <w:proofErr w:type="spellEnd"/>
      <w:r w:rsidRPr="00EC466F">
        <w:rPr>
          <w:rFonts w:hAnsi="Times New Roman" w:ascii="Times New Roman"/>
          <w:sz w:val="24"/>
          <w:szCs w:val="24"/>
        </w:rPr>
        <w:t xml:space="preserve"> </w:t>
      </w:r>
      <w:proofErr w:type="spellStart"/>
      <w:r w:rsidRPr="00EC466F">
        <w:rPr>
          <w:rFonts w:hAnsi="Times New Roman" w:ascii="Times New Roman"/>
          <w:sz w:val="24"/>
          <w:szCs w:val="24"/>
        </w:rPr>
        <w:t>ung</w:t>
      </w:r>
      <w:proofErr w:type="spellEnd"/>
      <w:r w:rsidRPr="00EC466F">
        <w:rPr>
          <w:rFonts w:hAnsi="Times New Roman" w:ascii="Times New Roman"/>
          <w:sz w:val="24"/>
          <w:szCs w:val="24"/>
        </w:rPr>
        <w:t xml:space="preserve"> </w:t>
      </w:r>
      <w:proofErr w:type="spellStart"/>
      <w:r w:rsidRPr="00EC466F">
        <w:rPr>
          <w:rFonts w:hAnsi="Times New Roman" w:ascii="Times New Roman"/>
          <w:sz w:val="24"/>
          <w:szCs w:val="24"/>
        </w:rPr>
        <w:t>Maschinenleasing</w:t>
      </w:r>
      <w:proofErr w:type="spellEnd"/>
      <w:r w:rsidRPr="00EC466F">
        <w:rPr>
          <w:rFonts w:hAnsi="Times New Roman" w:ascii="Times New Roman"/>
          <w:sz w:val="24"/>
          <w:szCs w:val="24"/>
        </w:rPr>
        <w:t xml:space="preserve"> </w:t>
      </w:r>
      <w:proofErr w:type="spellStart"/>
      <w:r w:rsidRPr="00EC466F">
        <w:rPr>
          <w:rFonts w:hAnsi="Times New Roman" w:ascii="Times New Roman"/>
          <w:sz w:val="24"/>
          <w:szCs w:val="24"/>
        </w:rPr>
        <w:t>GmbH</w:t>
      </w:r>
      <w:proofErr w:type="spellEnd"/>
      <w:r w:rsidRPr="00EC466F">
        <w:rPr>
          <w:rFonts w:hAnsi="Times New Roman" w:ascii="Times New Roman"/>
          <w:sz w:val="24"/>
          <w:szCs w:val="24"/>
        </w:rPr>
        <w:t xml:space="preserve">, </w:t>
      </w:r>
      <w:proofErr w:type="spellStart"/>
      <w:r w:rsidRPr="00EC466F">
        <w:rPr>
          <w:rFonts w:hAnsi="Times New Roman" w:ascii="Times New Roman"/>
          <w:sz w:val="24"/>
          <w:szCs w:val="24"/>
        </w:rPr>
        <w:t>Gra</w:t>
      </w:r>
      <w:r>
        <w:rPr>
          <w:rFonts w:hAnsi="Times New Roman" w:ascii="Times New Roman"/>
          <w:sz w:val="24"/>
          <w:szCs w:val="24"/>
        </w:rPr>
        <w:t>z</w:t>
      </w:r>
      <w:proofErr w:type="spellEnd"/>
      <w:r>
        <w:rPr>
          <w:rFonts w:hAnsi="Times New Roman" w:ascii="Times New Roman"/>
          <w:sz w:val="24"/>
          <w:szCs w:val="24"/>
        </w:rPr>
        <w:t xml:space="preserve"> zastupan po punomoćniku – odvjetniku obavijestio je sud da je suglasan s prijedlogom stečajne upraviteljice za obustavom stečajnog postupka zbog nedostatka stečajne mase a ostali vjerovnici koji su pozvani gore navedenim Rješenjem, </w:t>
      </w:r>
      <w:r w:rsidR="006C4F0E">
        <w:rPr>
          <w:rFonts w:hAnsi="Times New Roman" w:ascii="Times New Roman"/>
          <w:sz w:val="24"/>
          <w:szCs w:val="24"/>
        </w:rPr>
        <w:t>te je dostava poziva uredno iskazana, nisu se očitovali te se smatra da su time dali svoju suglasnost.</w:t>
      </w:r>
    </w:p>
    <w:p w:rsidRDefault="00D72873" w:rsidP="006C4F0E" w:rsidR="00D72873" w:rsidRPr="006C4F0E">
      <w:pPr>
        <w:jc w:val="right"/>
        <w:rPr>
          <w:rFonts w:hAnsi="Times New Roman" w:ascii="Times New Roman"/>
          <w:sz w:val="24"/>
          <w:szCs w:val="24"/>
        </w:rPr>
      </w:pPr>
      <w:r>
        <w:rPr>
          <w:rFonts w:hAnsi="Times New Roman" w:ascii="Times New Roman"/>
          <w:b/>
          <w:sz w:val="24"/>
          <w:szCs w:val="24"/>
        </w:rPr>
        <w:lastRenderedPageBreak/>
        <w:t xml:space="preserve"> </w:t>
      </w:r>
      <w:r w:rsidR="006C4F0E">
        <w:rPr>
          <w:rFonts w:hAnsi="Times New Roman" w:ascii="Times New Roman"/>
          <w:sz w:val="24"/>
          <w:szCs w:val="24"/>
        </w:rPr>
        <w:t>Broj: St-6/12-77</w:t>
      </w:r>
    </w:p>
    <w:p w:rsidRDefault="00D72873" w:rsidP="00D72873" w:rsidR="00D72873" w:rsidRPr="0031388A">
      <w:pPr>
        <w:pStyle w:val="Bezproreda"/>
        <w:jc w:val="both"/>
        <w:rPr>
          <w:rFonts w:hAnsi="Times New Roman" w:ascii="Times New Roman"/>
          <w:sz w:val="24"/>
          <w:szCs w:val="24"/>
        </w:rPr>
      </w:pPr>
    </w:p>
    <w:p w:rsidRDefault="00D72873" w:rsidP="008564B4" w:rsidR="00D72873" w:rsidRPr="006C4F0E">
      <w:pPr>
        <w:pStyle w:val="Bezproreda"/>
        <w:rPr>
          <w:rFonts w:hAnsi="Times New Roman" w:ascii="Times New Roman"/>
          <w:sz w:val="24"/>
          <w:szCs w:val="24"/>
        </w:rPr>
      </w:pPr>
    </w:p>
    <w:p w:rsidRDefault="00BF0159" w:rsidP="006C4F0E" w:rsidR="00D72873" w:rsidRPr="006C4F0E">
      <w:pPr>
        <w:ind w:firstLine="708"/>
        <w:jc w:val="both"/>
        <w:rPr>
          <w:rFonts w:hAnsi="Times New Roman" w:ascii="Times New Roman"/>
          <w:sz w:val="24"/>
          <w:szCs w:val="24"/>
        </w:rPr>
      </w:pPr>
      <w:r w:rsidRPr="006C4F0E">
        <w:rPr>
          <w:rFonts w:hAnsi="Times New Roman" w:ascii="Times New Roman"/>
          <w:sz w:val="24"/>
          <w:szCs w:val="24"/>
        </w:rPr>
        <w:t xml:space="preserve">Slijedom gore navedenog sukladno čl. 203 </w:t>
      </w:r>
      <w:r w:rsidR="006C4F0E" w:rsidRPr="006C4F0E">
        <w:rPr>
          <w:rFonts w:hAnsi="Times New Roman" w:ascii="Times New Roman"/>
          <w:sz w:val="24"/>
          <w:szCs w:val="24"/>
        </w:rPr>
        <w:t>Stečajnog zakona („Narodne novine“ broj 44/96, 29/99, 129/00, 123/03, 197/03  187/04, 82/06,  116/10, 25/12, 133/12, 45/13 i 71/15</w:t>
      </w:r>
      <w:r w:rsidR="006C4F0E">
        <w:rPr>
          <w:rFonts w:hAnsi="Times New Roman" w:ascii="Times New Roman"/>
          <w:sz w:val="24"/>
          <w:szCs w:val="24"/>
        </w:rPr>
        <w:t xml:space="preserve">) </w:t>
      </w:r>
      <w:r w:rsidRPr="006C4F0E">
        <w:rPr>
          <w:rFonts w:hAnsi="Times New Roman" w:ascii="Times New Roman"/>
          <w:sz w:val="24"/>
          <w:szCs w:val="24"/>
        </w:rPr>
        <w:t>odlučiti kao u izreci.</w:t>
      </w:r>
    </w:p>
    <w:p w:rsidRDefault="00D72873" w:rsidP="008564B4" w:rsidR="00D72873" w:rsidRPr="008564B4">
      <w:pPr>
        <w:pStyle w:val="Bezproreda"/>
        <w:rPr>
          <w:rFonts w:hAnsi="Times New Roman" w:ascii="Times New Roman"/>
          <w:sz w:val="24"/>
          <w:szCs w:val="24"/>
        </w:rPr>
      </w:pPr>
    </w:p>
    <w:p w:rsidRDefault="003265F3" w:rsidP="008564B4" w:rsidR="003265F3" w:rsidRPr="008564B4">
      <w:pPr>
        <w:pStyle w:val="Bezproreda"/>
        <w:rPr>
          <w:rFonts w:hAnsi="Times New Roman" w:ascii="Times New Roman"/>
          <w:sz w:val="24"/>
          <w:szCs w:val="24"/>
        </w:rPr>
      </w:pPr>
    </w:p>
    <w:p w:rsidRDefault="003265F3" w:rsidP="00F6594E" w:rsidR="003265F3" w:rsidRPr="00F6594E">
      <w:pPr>
        <w:pStyle w:val="Bezproreda1"/>
        <w:jc w:val="both"/>
        <w:rPr>
          <w:rFonts w:hAnsi="Times New Roman" w:ascii="Times New Roman"/>
          <w:sz w:val="24"/>
          <w:szCs w:val="24"/>
        </w:rPr>
      </w:pPr>
    </w:p>
    <w:p w:rsidRDefault="00565BB2" w:rsidP="00F6594E" w:rsidR="00565BB2">
      <w:pPr>
        <w:pStyle w:val="Bezproreda1"/>
        <w:jc w:val="center"/>
        <w:rPr>
          <w:rFonts w:hAnsi="Times New Roman" w:ascii="Times New Roman"/>
          <w:sz w:val="24"/>
          <w:szCs w:val="24"/>
        </w:rPr>
      </w:pPr>
      <w:r w:rsidRPr="00F6594E">
        <w:rPr>
          <w:rFonts w:hAnsi="Times New Roman" w:ascii="Times New Roman"/>
          <w:sz w:val="24"/>
          <w:szCs w:val="24"/>
        </w:rPr>
        <w:t xml:space="preserve">U Osijeku </w:t>
      </w:r>
      <w:r w:rsidR="006C4F0E">
        <w:rPr>
          <w:rFonts w:hAnsi="Times New Roman" w:ascii="Times New Roman"/>
          <w:sz w:val="24"/>
          <w:szCs w:val="24"/>
        </w:rPr>
        <w:t>30. studenog</w:t>
      </w:r>
      <w:r w:rsidR="00AC0B2F">
        <w:rPr>
          <w:rFonts w:hAnsi="Times New Roman" w:ascii="Times New Roman"/>
          <w:sz w:val="24"/>
          <w:szCs w:val="24"/>
        </w:rPr>
        <w:t xml:space="preserve"> 2016. g.</w:t>
      </w:r>
    </w:p>
    <w:p w:rsidRDefault="003265F3" w:rsidP="00F6594E" w:rsidR="003265F3">
      <w:pPr>
        <w:pStyle w:val="Bezproreda1"/>
        <w:jc w:val="center"/>
        <w:rPr>
          <w:rFonts w:hAnsi="Times New Roman" w:ascii="Times New Roman"/>
          <w:sz w:val="24"/>
          <w:szCs w:val="24"/>
        </w:rPr>
      </w:pPr>
    </w:p>
    <w:p w:rsidRDefault="003265F3" w:rsidP="00F6594E" w:rsidR="003265F3" w:rsidRPr="00F6594E">
      <w:pPr>
        <w:pStyle w:val="Bezproreda1"/>
        <w:jc w:val="center"/>
        <w:rPr>
          <w:rFonts w:hAnsi="Times New Roman" w:ascii="Times New Roman"/>
          <w:sz w:val="24"/>
          <w:szCs w:val="24"/>
        </w:rPr>
      </w:pPr>
    </w:p>
    <w:p w:rsidRDefault="00565BB2" w:rsidP="00F6594E" w:rsidR="00565BB2" w:rsidRPr="00F6594E">
      <w:pPr>
        <w:pStyle w:val="Bezproreda1"/>
        <w:jc w:val="both"/>
        <w:rPr>
          <w:rFonts w:hAnsi="Times New Roman" w:ascii="Times New Roman"/>
          <w:sz w:val="24"/>
          <w:szCs w:val="24"/>
        </w:rPr>
      </w:pPr>
    </w:p>
    <w:p w:rsidRDefault="00F6594E" w:rsidP="00F6594E" w:rsidR="00F6594E" w:rsidRPr="00CC5FC7">
      <w:pPr>
        <w:pStyle w:val="Naslov2"/>
        <w:rPr>
          <w:b w:val="false"/>
          <w:lang w:val="hr-HR"/>
        </w:rPr>
      </w:pPr>
      <w:r w:rsidRPr="00CC5FC7">
        <w:rPr>
          <w:b w:val="false"/>
          <w:lang w:val="hr-HR"/>
        </w:rPr>
        <w:t>Zapisničar:      </w:t>
      </w:r>
      <w:r w:rsidR="006C4F0E">
        <w:rPr>
          <w:b w:val="false"/>
          <w:lang w:val="hr-HR"/>
        </w:rPr>
        <w:tab/>
      </w:r>
      <w:r w:rsidR="006C4F0E">
        <w:rPr>
          <w:b w:val="false"/>
          <w:lang w:val="hr-HR"/>
        </w:rPr>
        <w:tab/>
      </w:r>
      <w:r w:rsidR="006C4F0E">
        <w:rPr>
          <w:b w:val="false"/>
          <w:lang w:val="hr-HR"/>
        </w:rPr>
        <w:tab/>
      </w:r>
      <w:r w:rsidR="006C4F0E">
        <w:rPr>
          <w:b w:val="false"/>
          <w:lang w:val="hr-HR"/>
        </w:rPr>
        <w:tab/>
      </w:r>
      <w:r w:rsidR="006C4F0E">
        <w:rPr>
          <w:b w:val="false"/>
          <w:lang w:val="hr-HR"/>
        </w:rPr>
        <w:tab/>
      </w:r>
      <w:r w:rsidR="006C4F0E">
        <w:rPr>
          <w:b w:val="false"/>
          <w:lang w:val="hr-HR"/>
        </w:rPr>
        <w:tab/>
      </w:r>
      <w:r w:rsidR="006C4F0E">
        <w:rPr>
          <w:b w:val="false"/>
          <w:lang w:val="hr-HR"/>
        </w:rPr>
        <w:tab/>
        <w:t>STEČAJNA SUTKINJA</w:t>
      </w:r>
    </w:p>
    <w:p w:rsidRDefault="00F6594E" w:rsidP="00F6594E" w:rsidR="003265F3" w:rsidRPr="00CC5FC7">
      <w:pPr>
        <w:pStyle w:val="Naslov2"/>
        <w:rPr>
          <w:b w:val="false"/>
          <w:lang w:val="hr-HR"/>
        </w:rPr>
      </w:pPr>
      <w:r>
        <w:rPr>
          <w:b w:val="false"/>
          <w:lang w:val="hr-HR"/>
        </w:rPr>
        <w:t>Danijela Sekulić</w:t>
      </w:r>
      <w:r w:rsidR="003265F3">
        <w:rPr>
          <w:b w:val="false"/>
          <w:lang w:val="hr-HR"/>
        </w:rPr>
        <w:tab/>
      </w:r>
      <w:r w:rsidR="003265F3">
        <w:rPr>
          <w:b w:val="false"/>
          <w:lang w:val="hr-HR"/>
        </w:rPr>
        <w:tab/>
      </w:r>
      <w:r w:rsidR="003265F3">
        <w:rPr>
          <w:b w:val="false"/>
          <w:lang w:val="hr-HR"/>
        </w:rPr>
        <w:tab/>
      </w:r>
      <w:r w:rsidR="003265F3">
        <w:rPr>
          <w:b w:val="false"/>
          <w:lang w:val="hr-HR"/>
        </w:rPr>
        <w:tab/>
      </w:r>
      <w:r w:rsidR="003265F3">
        <w:rPr>
          <w:b w:val="false"/>
          <w:lang w:val="hr-HR"/>
        </w:rPr>
        <w:tab/>
      </w:r>
      <w:r w:rsidR="003265F3">
        <w:rPr>
          <w:b w:val="false"/>
          <w:lang w:val="hr-HR"/>
        </w:rPr>
        <w:tab/>
      </w:r>
      <w:r w:rsidR="003265F3">
        <w:rPr>
          <w:b w:val="false"/>
          <w:lang w:val="hr-HR"/>
        </w:rPr>
        <w:tab/>
      </w:r>
      <w:r w:rsidR="003265F3">
        <w:rPr>
          <w:b w:val="false"/>
          <w:lang w:val="hr-HR"/>
        </w:rPr>
        <w:tab/>
        <w:t xml:space="preserve"> Nada Roso</w:t>
      </w:r>
    </w:p>
    <w:p w:rsidRDefault="00F6594E" w:rsidP="003265F3" w:rsidR="00F6594E" w:rsidRPr="003265F3">
      <w:pPr>
        <w:pStyle w:val="Naslov2"/>
        <w:rPr>
          <w:b w:val="false"/>
          <w:lang w:val="hr-HR"/>
        </w:rPr>
      </w:pPr>
      <w:r>
        <w:rPr>
          <w:lang w:val="hr-HR"/>
        </w:rPr>
        <w:t xml:space="preserve">                                                                                  </w:t>
      </w:r>
      <w:r>
        <w:rPr>
          <w:lang w:val="hr-HR"/>
        </w:rPr>
        <w:tab/>
      </w:r>
      <w:r>
        <w:rPr>
          <w:lang w:val="hr-HR"/>
        </w:rPr>
        <w:tab/>
      </w:r>
      <w:r w:rsidRPr="00F6594E">
        <w:rPr>
          <w:lang w:val="hr-HR"/>
        </w:rPr>
        <w:t xml:space="preserve">                       </w:t>
      </w:r>
    </w:p>
    <w:p w:rsidRDefault="00F6594E" w:rsidP="00F6594E" w:rsidR="00F6594E" w:rsidRPr="00F6594E">
      <w:pPr>
        <w:pStyle w:val="Tijeloteksta"/>
        <w:rPr>
          <w:lang w:val="hr-HR"/>
        </w:rPr>
      </w:pPr>
      <w:r w:rsidRPr="00F6594E">
        <w:rPr>
          <w:lang w:val="hr-HR"/>
        </w:rPr>
        <w:t>POUKA O PRAVNOM LIJEKU:</w:t>
      </w:r>
    </w:p>
    <w:p w:rsidRDefault="00F6594E" w:rsidP="00BF0159" w:rsidR="00BF0159">
      <w:pPr>
        <w:spacing w:lineRule="auto" w:line="240"/>
        <w:jc w:val="both"/>
        <w:rPr>
          <w:rFonts w:hAnsi="Times New Roman" w:ascii="Times New Roman"/>
          <w:b/>
          <w:bCs/>
          <w:sz w:val="24"/>
          <w:szCs w:val="24"/>
        </w:rPr>
      </w:pPr>
      <w:r w:rsidRPr="00F6594E">
        <w:rPr>
          <w:rFonts w:hAnsi="Times New Roman" w:ascii="Times New Roman"/>
          <w:sz w:val="24"/>
          <w:szCs w:val="24"/>
        </w:rPr>
        <w:t>Protiv ovog rješenja može nezadovoljna stranka uložiti žalbu Visokom trgovačkom sudu Republike Hrvatske u Zagrebu u roku od 8 dana pismeno u 3 primjerka putem ovog suda.</w:t>
      </w:r>
      <w:r w:rsidRPr="00F6594E">
        <w:rPr>
          <w:rFonts w:hAnsi="Times New Roman" w:ascii="Times New Roman"/>
          <w:b/>
          <w:bCs/>
          <w:sz w:val="24"/>
          <w:szCs w:val="24"/>
        </w:rPr>
        <w:t>  </w:t>
      </w:r>
    </w:p>
    <w:p w:rsidRDefault="00BF0159" w:rsidP="00BF0159" w:rsidR="00BF0159" w:rsidRPr="00BF0159">
      <w:pPr>
        <w:spacing w:lineRule="auto" w:line="240"/>
        <w:jc w:val="both"/>
        <w:rPr>
          <w:rFonts w:hAnsi="Times New Roman" w:ascii="Times New Roman"/>
          <w:bCs/>
          <w:sz w:val="24"/>
          <w:szCs w:val="24"/>
        </w:rPr>
      </w:pPr>
      <w:r w:rsidRPr="00BF0159">
        <w:rPr>
          <w:rFonts w:hAnsi="Times New Roman" w:ascii="Times New Roman"/>
          <w:bCs/>
          <w:sz w:val="24"/>
          <w:szCs w:val="24"/>
        </w:rPr>
        <w:t xml:space="preserve">DNA: </w:t>
      </w:r>
      <w:r w:rsidR="00F6594E" w:rsidRPr="00BF0159">
        <w:rPr>
          <w:rFonts w:hAnsi="Times New Roman" w:ascii="Times New Roman"/>
          <w:bCs/>
          <w:sz w:val="24"/>
          <w:szCs w:val="24"/>
        </w:rPr>
        <w:t>   </w:t>
      </w:r>
    </w:p>
    <w:p w:rsidRDefault="00BF0159" w:rsidP="00BF0159" w:rsidR="00BF0159" w:rsidRPr="00354470">
      <w:pPr>
        <w:pStyle w:val="Naslov2"/>
        <w:numPr>
          <w:ilvl w:val="0"/>
          <w:numId w:val="14"/>
        </w:numPr>
        <w:rPr>
          <w:b w:val="false"/>
          <w:lang w:val="hr-HR"/>
        </w:rPr>
      </w:pPr>
      <w:r w:rsidRPr="00354470">
        <w:rPr>
          <w:b w:val="false"/>
          <w:lang w:val="hr-HR"/>
        </w:rPr>
        <w:t xml:space="preserve">st. uprav. </w:t>
      </w:r>
      <w:r w:rsidR="006C4F0E">
        <w:rPr>
          <w:b w:val="false"/>
          <w:lang w:val="hr-HR"/>
        </w:rPr>
        <w:t xml:space="preserve">Sanja </w:t>
      </w:r>
      <w:proofErr w:type="spellStart"/>
      <w:r w:rsidR="006C4F0E">
        <w:rPr>
          <w:b w:val="false"/>
          <w:lang w:val="hr-HR"/>
        </w:rPr>
        <w:t>Mišević</w:t>
      </w:r>
      <w:proofErr w:type="spellEnd"/>
    </w:p>
    <w:p w:rsidRDefault="00BF0159" w:rsidP="00BF0159" w:rsidR="00BF0159" w:rsidRPr="00354470">
      <w:pPr>
        <w:pStyle w:val="Naslov2"/>
        <w:numPr>
          <w:ilvl w:val="0"/>
          <w:numId w:val="14"/>
        </w:numPr>
        <w:rPr>
          <w:b w:val="false"/>
          <w:lang w:val="hr-HR"/>
        </w:rPr>
      </w:pPr>
      <w:r w:rsidRPr="00354470">
        <w:rPr>
          <w:b w:val="false"/>
          <w:lang w:val="hr-HR"/>
        </w:rPr>
        <w:t>ŽDO Osijek</w:t>
      </w:r>
    </w:p>
    <w:p w:rsidRDefault="00BF0159" w:rsidP="00BF0159" w:rsidR="00BF0159" w:rsidRPr="006C4F0E">
      <w:pPr>
        <w:pStyle w:val="Naslov2"/>
        <w:numPr>
          <w:ilvl w:val="0"/>
          <w:numId w:val="14"/>
        </w:numPr>
        <w:rPr>
          <w:b w:val="false"/>
          <w:lang w:val="hr-HR"/>
        </w:rPr>
      </w:pPr>
      <w:r w:rsidRPr="006C4F0E">
        <w:rPr>
          <w:b w:val="false"/>
          <w:lang w:val="hr-HR"/>
        </w:rPr>
        <w:t>FINA Osijek – nakon pravomoćnosti</w:t>
      </w:r>
    </w:p>
    <w:p w:rsidRDefault="00BF0159" w:rsidP="00BF0159" w:rsidR="00BF0159" w:rsidRPr="006C4F0E">
      <w:pPr>
        <w:pStyle w:val="Naslov2"/>
        <w:numPr>
          <w:ilvl w:val="0"/>
          <w:numId w:val="14"/>
        </w:numPr>
        <w:rPr>
          <w:b w:val="false"/>
          <w:lang w:val="hr-HR"/>
        </w:rPr>
      </w:pPr>
      <w:r w:rsidRPr="006C4F0E">
        <w:rPr>
          <w:b w:val="false"/>
          <w:lang w:val="hr-HR"/>
        </w:rPr>
        <w:t>registar suda - nakon pravomoćnosti</w:t>
      </w:r>
    </w:p>
    <w:p w:rsidRDefault="006C4F0E" w:rsidP="006C4F0E" w:rsidR="006C4F0E">
      <w:pPr>
        <w:numPr>
          <w:ilvl w:val="0"/>
          <w:numId w:val="14"/>
        </w:numPr>
        <w:spacing w:lineRule="auto" w:line="240" w:after="0"/>
        <w:jc w:val="both"/>
        <w:rPr>
          <w:rFonts w:hAnsi="Times New Roman" w:ascii="Times New Roman"/>
          <w:sz w:val="24"/>
          <w:szCs w:val="24"/>
        </w:rPr>
      </w:pPr>
      <w:r w:rsidRPr="006C4F0E">
        <w:rPr>
          <w:rFonts w:hAnsi="Times New Roman" w:ascii="Times New Roman"/>
          <w:sz w:val="24"/>
          <w:szCs w:val="24"/>
        </w:rPr>
        <w:t xml:space="preserve">- za Hypo </w:t>
      </w:r>
      <w:proofErr w:type="spellStart"/>
      <w:r w:rsidRPr="006C4F0E">
        <w:rPr>
          <w:rFonts w:hAnsi="Times New Roman" w:ascii="Times New Roman"/>
          <w:sz w:val="24"/>
          <w:szCs w:val="24"/>
        </w:rPr>
        <w:t>Steiermark</w:t>
      </w:r>
      <w:proofErr w:type="spellEnd"/>
      <w:r w:rsidRPr="006C4F0E">
        <w:rPr>
          <w:rFonts w:hAnsi="Times New Roman" w:ascii="Times New Roman"/>
          <w:sz w:val="24"/>
          <w:szCs w:val="24"/>
        </w:rPr>
        <w:t xml:space="preserve"> </w:t>
      </w:r>
      <w:proofErr w:type="spellStart"/>
      <w:r w:rsidRPr="006C4F0E">
        <w:rPr>
          <w:rFonts w:hAnsi="Times New Roman" w:ascii="Times New Roman"/>
          <w:sz w:val="24"/>
          <w:szCs w:val="24"/>
        </w:rPr>
        <w:t>Kraftfahrzeug</w:t>
      </w:r>
      <w:proofErr w:type="spellEnd"/>
      <w:r w:rsidRPr="006C4F0E">
        <w:rPr>
          <w:rFonts w:hAnsi="Times New Roman" w:ascii="Times New Roman"/>
          <w:sz w:val="24"/>
          <w:szCs w:val="24"/>
        </w:rPr>
        <w:t xml:space="preserve"> </w:t>
      </w:r>
      <w:proofErr w:type="spellStart"/>
      <w:r w:rsidRPr="006C4F0E">
        <w:rPr>
          <w:rFonts w:hAnsi="Times New Roman" w:ascii="Times New Roman"/>
          <w:sz w:val="24"/>
          <w:szCs w:val="24"/>
        </w:rPr>
        <w:t>ung</w:t>
      </w:r>
      <w:proofErr w:type="spellEnd"/>
      <w:r w:rsidRPr="006C4F0E">
        <w:rPr>
          <w:rFonts w:hAnsi="Times New Roman" w:ascii="Times New Roman"/>
          <w:sz w:val="24"/>
          <w:szCs w:val="24"/>
        </w:rPr>
        <w:t xml:space="preserve"> </w:t>
      </w:r>
      <w:proofErr w:type="spellStart"/>
      <w:r w:rsidRPr="006C4F0E">
        <w:rPr>
          <w:rFonts w:hAnsi="Times New Roman" w:ascii="Times New Roman"/>
          <w:sz w:val="24"/>
          <w:szCs w:val="24"/>
        </w:rPr>
        <w:t>Maschinenleasing</w:t>
      </w:r>
      <w:proofErr w:type="spellEnd"/>
      <w:r w:rsidRPr="006C4F0E">
        <w:rPr>
          <w:rFonts w:hAnsi="Times New Roman" w:ascii="Times New Roman"/>
          <w:sz w:val="24"/>
          <w:szCs w:val="24"/>
        </w:rPr>
        <w:t xml:space="preserve"> </w:t>
      </w:r>
      <w:proofErr w:type="spellStart"/>
      <w:r w:rsidRPr="006C4F0E">
        <w:rPr>
          <w:rFonts w:hAnsi="Times New Roman" w:ascii="Times New Roman"/>
          <w:sz w:val="24"/>
          <w:szCs w:val="24"/>
        </w:rPr>
        <w:t>GmbH</w:t>
      </w:r>
      <w:proofErr w:type="spellEnd"/>
      <w:r w:rsidRPr="006C4F0E">
        <w:rPr>
          <w:rFonts w:hAnsi="Times New Roman" w:ascii="Times New Roman"/>
          <w:sz w:val="24"/>
          <w:szCs w:val="24"/>
        </w:rPr>
        <w:t xml:space="preserve">, </w:t>
      </w:r>
      <w:proofErr w:type="spellStart"/>
      <w:r w:rsidRPr="006C4F0E">
        <w:rPr>
          <w:rFonts w:hAnsi="Times New Roman" w:ascii="Times New Roman"/>
          <w:sz w:val="24"/>
          <w:szCs w:val="24"/>
        </w:rPr>
        <w:t>Grac</w:t>
      </w:r>
      <w:proofErr w:type="spellEnd"/>
      <w:r w:rsidRPr="006C4F0E">
        <w:rPr>
          <w:rFonts w:hAnsi="Times New Roman" w:ascii="Times New Roman"/>
          <w:sz w:val="24"/>
          <w:szCs w:val="24"/>
        </w:rPr>
        <w:t xml:space="preserve"> odvjetnici iz OD </w:t>
      </w:r>
      <w:proofErr w:type="spellStart"/>
      <w:r w:rsidRPr="006C4F0E">
        <w:rPr>
          <w:rFonts w:hAnsi="Times New Roman" w:ascii="Times New Roman"/>
          <w:sz w:val="24"/>
          <w:szCs w:val="24"/>
        </w:rPr>
        <w:t>Hačić</w:t>
      </w:r>
      <w:proofErr w:type="spellEnd"/>
      <w:r w:rsidRPr="006C4F0E">
        <w:rPr>
          <w:rFonts w:hAnsi="Times New Roman" w:ascii="Times New Roman"/>
          <w:sz w:val="24"/>
          <w:szCs w:val="24"/>
        </w:rPr>
        <w:t xml:space="preserve">, </w:t>
      </w:r>
      <w:proofErr w:type="spellStart"/>
      <w:r w:rsidRPr="006C4F0E">
        <w:rPr>
          <w:rFonts w:hAnsi="Times New Roman" w:ascii="Times New Roman"/>
          <w:sz w:val="24"/>
          <w:szCs w:val="24"/>
        </w:rPr>
        <w:t>Kallay</w:t>
      </w:r>
      <w:proofErr w:type="spellEnd"/>
      <w:r w:rsidRPr="006C4F0E">
        <w:rPr>
          <w:rFonts w:hAnsi="Times New Roman" w:ascii="Times New Roman"/>
          <w:sz w:val="24"/>
          <w:szCs w:val="24"/>
        </w:rPr>
        <w:t xml:space="preserve"> &amp; partneri, Zagreb Ilica 1/A </w:t>
      </w:r>
    </w:p>
    <w:p w:rsidRDefault="006C4F0E" w:rsidP="006C4F0E" w:rsidR="006C4F0E">
      <w:pPr>
        <w:numPr>
          <w:ilvl w:val="0"/>
          <w:numId w:val="14"/>
        </w:numPr>
        <w:spacing w:lineRule="auto" w:line="240" w:after="0"/>
        <w:jc w:val="both"/>
        <w:rPr>
          <w:rFonts w:hAnsi="Times New Roman" w:ascii="Times New Roman"/>
          <w:sz w:val="24"/>
          <w:szCs w:val="24"/>
        </w:rPr>
      </w:pPr>
      <w:r w:rsidRPr="006C4F0E">
        <w:rPr>
          <w:rFonts w:hAnsi="Times New Roman" w:ascii="Times New Roman"/>
          <w:sz w:val="24"/>
          <w:szCs w:val="24"/>
        </w:rPr>
        <w:t>- Erste&amp;</w:t>
      </w:r>
      <w:proofErr w:type="spellStart"/>
      <w:r w:rsidRPr="006C4F0E">
        <w:rPr>
          <w:rFonts w:hAnsi="Times New Roman" w:ascii="Times New Roman"/>
          <w:sz w:val="24"/>
          <w:szCs w:val="24"/>
        </w:rPr>
        <w:t>Steiermarkische</w:t>
      </w:r>
      <w:proofErr w:type="spellEnd"/>
      <w:r w:rsidRPr="006C4F0E">
        <w:rPr>
          <w:rFonts w:hAnsi="Times New Roman" w:ascii="Times New Roman"/>
          <w:sz w:val="24"/>
          <w:szCs w:val="24"/>
        </w:rPr>
        <w:t xml:space="preserve"> Bank d.d. Rijeka, Jadranski trg 3A </w:t>
      </w:r>
    </w:p>
    <w:p w:rsidRDefault="006C4F0E" w:rsidP="006C4F0E" w:rsidR="006C4F0E">
      <w:pPr>
        <w:numPr>
          <w:ilvl w:val="0"/>
          <w:numId w:val="14"/>
        </w:numPr>
        <w:spacing w:lineRule="auto" w:line="240" w:after="0"/>
        <w:jc w:val="both"/>
        <w:rPr>
          <w:rFonts w:hAnsi="Times New Roman" w:ascii="Times New Roman"/>
          <w:sz w:val="24"/>
          <w:szCs w:val="24"/>
        </w:rPr>
      </w:pPr>
      <w:r w:rsidRPr="006C4F0E">
        <w:rPr>
          <w:rFonts w:hAnsi="Times New Roman" w:ascii="Times New Roman"/>
          <w:sz w:val="24"/>
          <w:szCs w:val="24"/>
        </w:rPr>
        <w:t xml:space="preserve">- HEP </w:t>
      </w:r>
      <w:proofErr w:type="spellStart"/>
      <w:r w:rsidRPr="006C4F0E">
        <w:rPr>
          <w:rFonts w:hAnsi="Times New Roman" w:ascii="Times New Roman"/>
          <w:sz w:val="24"/>
          <w:szCs w:val="24"/>
        </w:rPr>
        <w:t>Elektroslavonija</w:t>
      </w:r>
      <w:proofErr w:type="spellEnd"/>
      <w:r w:rsidRPr="006C4F0E">
        <w:rPr>
          <w:rFonts w:hAnsi="Times New Roman" w:ascii="Times New Roman"/>
          <w:sz w:val="24"/>
          <w:szCs w:val="24"/>
        </w:rPr>
        <w:t xml:space="preserve"> Osijek </w:t>
      </w:r>
    </w:p>
    <w:p w:rsidRDefault="006C4F0E" w:rsidP="006C4F0E" w:rsidR="006C4F0E" w:rsidRPr="006C4F0E">
      <w:pPr>
        <w:numPr>
          <w:ilvl w:val="0"/>
          <w:numId w:val="14"/>
        </w:numPr>
        <w:spacing w:lineRule="auto" w:line="240" w:after="0"/>
        <w:jc w:val="both"/>
        <w:rPr>
          <w:rFonts w:hAnsi="Times New Roman" w:ascii="Times New Roman"/>
          <w:sz w:val="24"/>
          <w:szCs w:val="24"/>
        </w:rPr>
      </w:pPr>
      <w:r w:rsidRPr="006C4F0E">
        <w:rPr>
          <w:rFonts w:hAnsi="Times New Roman" w:ascii="Times New Roman"/>
          <w:sz w:val="24"/>
          <w:szCs w:val="24"/>
        </w:rPr>
        <w:t xml:space="preserve">- Hrvatske vode </w:t>
      </w:r>
      <w:proofErr w:type="spellStart"/>
      <w:r w:rsidRPr="006C4F0E">
        <w:rPr>
          <w:rFonts w:hAnsi="Times New Roman" w:ascii="Times New Roman"/>
          <w:sz w:val="24"/>
          <w:szCs w:val="24"/>
        </w:rPr>
        <w:t>Vodnogospodarska</w:t>
      </w:r>
      <w:proofErr w:type="spellEnd"/>
      <w:r w:rsidRPr="006C4F0E">
        <w:rPr>
          <w:rFonts w:hAnsi="Times New Roman" w:ascii="Times New Roman"/>
          <w:sz w:val="24"/>
          <w:szCs w:val="24"/>
        </w:rPr>
        <w:t xml:space="preserve"> ispostava za mali sliv Donji Miholjac, Trg A. Starčevića 9 </w:t>
      </w:r>
    </w:p>
    <w:p w:rsidRDefault="006C4F0E" w:rsidP="006C4F0E" w:rsidR="006C4F0E" w:rsidRPr="006C4F0E">
      <w:pPr>
        <w:numPr>
          <w:ilvl w:val="0"/>
          <w:numId w:val="14"/>
        </w:numPr>
        <w:spacing w:lineRule="auto" w:line="240" w:after="0"/>
        <w:jc w:val="both"/>
        <w:rPr>
          <w:rFonts w:hAnsi="Times New Roman" w:ascii="Times New Roman"/>
          <w:b/>
          <w:sz w:val="24"/>
          <w:szCs w:val="24"/>
        </w:rPr>
      </w:pPr>
      <w:r w:rsidRPr="006C4F0E">
        <w:rPr>
          <w:rFonts w:hAnsi="Times New Roman" w:ascii="Times New Roman"/>
          <w:sz w:val="24"/>
          <w:szCs w:val="24"/>
        </w:rPr>
        <w:t>e-</w:t>
      </w:r>
      <w:proofErr w:type="spellStart"/>
      <w:r w:rsidRPr="006C4F0E">
        <w:rPr>
          <w:rFonts w:hAnsi="Times New Roman" w:ascii="Times New Roman"/>
          <w:sz w:val="24"/>
          <w:szCs w:val="24"/>
        </w:rPr>
        <w:t>ogl</w:t>
      </w:r>
      <w:proofErr w:type="spellEnd"/>
      <w:r w:rsidRPr="006C4F0E">
        <w:rPr>
          <w:rFonts w:hAnsi="Times New Roman" w:ascii="Times New Roman"/>
          <w:sz w:val="24"/>
          <w:szCs w:val="24"/>
        </w:rPr>
        <w:t xml:space="preserve">. pl. uz podnesak st. </w:t>
      </w:r>
      <w:r>
        <w:rPr>
          <w:rFonts w:hAnsi="Times New Roman" w:ascii="Times New Roman"/>
          <w:sz w:val="24"/>
          <w:szCs w:val="24"/>
        </w:rPr>
        <w:t>vjerovnika od 6.10.2016. g. (str. 224 spisa)</w:t>
      </w:r>
      <w:r w:rsidRPr="006C4F0E">
        <w:rPr>
          <w:b/>
        </w:rPr>
        <w:t xml:space="preserve"> </w:t>
      </w:r>
    </w:p>
    <w:p w:rsidRDefault="00BF0159" w:rsidP="00BF0159" w:rsidR="00BF0159" w:rsidRPr="006C4F0E">
      <w:pPr>
        <w:pStyle w:val="Naslov2"/>
        <w:numPr>
          <w:ilvl w:val="0"/>
          <w:numId w:val="14"/>
        </w:numPr>
        <w:rPr>
          <w:b w:val="false"/>
          <w:lang w:val="hr-HR"/>
        </w:rPr>
      </w:pPr>
      <w:r w:rsidRPr="006C4F0E">
        <w:rPr>
          <w:b w:val="false"/>
          <w:lang w:val="hr-HR"/>
        </w:rPr>
        <w:t>riješeno obustavom i zaključenjem (čl. 203 SZ)</w:t>
      </w:r>
    </w:p>
    <w:p w:rsidRDefault="00BF0159" w:rsidP="00BF0159" w:rsidR="00BF0159" w:rsidRPr="006C4F0E">
      <w:pPr>
        <w:pStyle w:val="Naslov2"/>
        <w:numPr>
          <w:ilvl w:val="0"/>
          <w:numId w:val="14"/>
        </w:numPr>
        <w:rPr>
          <w:b w:val="false"/>
          <w:lang w:val="hr-HR"/>
        </w:rPr>
      </w:pPr>
      <w:r w:rsidRPr="006C4F0E">
        <w:rPr>
          <w:b w:val="false"/>
          <w:lang w:val="hr-HR"/>
        </w:rPr>
        <w:t>k-</w:t>
      </w:r>
      <w:r w:rsidR="006C4F0E">
        <w:rPr>
          <w:b w:val="false"/>
          <w:lang w:val="hr-HR"/>
        </w:rPr>
        <w:t>30.12.</w:t>
      </w:r>
    </w:p>
    <w:p w:rsidRDefault="00BF0159" w:rsidP="00BF0159" w:rsidR="00BF0159" w:rsidRPr="003265F3">
      <w:pPr>
        <w:spacing w:lineRule="auto" w:line="240"/>
        <w:jc w:val="both"/>
        <w:rPr>
          <w:rFonts w:hAnsi="Times New Roman" w:ascii="Times New Roman"/>
          <w:bCs/>
          <w:sz w:val="24"/>
          <w:szCs w:val="24"/>
        </w:rPr>
      </w:pPr>
      <w:r w:rsidRPr="003265F3">
        <w:rPr>
          <w:rFonts w:hAnsi="Times New Roman" w:ascii="Times New Roman"/>
          <w:bCs/>
          <w:sz w:val="24"/>
          <w:szCs w:val="24"/>
        </w:rPr>
        <w:t xml:space="preserve">                                                                                                    </w:t>
      </w:r>
    </w:p>
    <w:p w:rsidRDefault="00BF0159" w:rsidP="00BF0159" w:rsidR="00BF0159" w:rsidRPr="00BF0159">
      <w:pPr>
        <w:spacing w:lineRule="auto" w:line="240"/>
        <w:jc w:val="both"/>
        <w:rPr>
          <w:rFonts w:hAnsi="Times New Roman" w:ascii="Times New Roman"/>
          <w:b/>
          <w:bCs/>
          <w:sz w:val="24"/>
          <w:szCs w:val="24"/>
        </w:rPr>
      </w:pPr>
    </w:p>
    <w:p w:rsidRDefault="00F6594E" w:rsidP="00F6594E" w:rsidR="00F6594E" w:rsidRPr="003265F3">
      <w:pPr>
        <w:spacing w:lineRule="auto" w:line="240"/>
        <w:jc w:val="both"/>
        <w:rPr>
          <w:rFonts w:hAnsi="Times New Roman" w:ascii="Times New Roman"/>
          <w:bCs/>
          <w:sz w:val="24"/>
          <w:szCs w:val="24"/>
        </w:rPr>
      </w:pPr>
      <w:r w:rsidRPr="003265F3">
        <w:rPr>
          <w:rFonts w:hAnsi="Times New Roman" w:ascii="Times New Roman"/>
          <w:bCs/>
          <w:sz w:val="24"/>
          <w:szCs w:val="24"/>
        </w:rPr>
        <w:t xml:space="preserve">                                                                                                    </w:t>
      </w:r>
    </w:p>
    <w:p w:rsidRDefault="00F6594E" w:rsidP="00F6594E" w:rsidR="006C4F0E">
      <w:pPr>
        <w:pStyle w:val="Tijeloteksta"/>
      </w:pPr>
      <w:r w:rsidRPr="00F6594E">
        <w:t>                                                                                                      </w:t>
      </w:r>
    </w:p>
    <w:p w:rsidRDefault="006C4F0E" w:rsidP="00F6594E" w:rsidR="006C4F0E">
      <w:pPr>
        <w:pStyle w:val="Tijeloteksta"/>
      </w:pPr>
    </w:p>
    <w:p w:rsidRDefault="006C4F0E" w:rsidP="00F6594E" w:rsidR="006C4F0E">
      <w:pPr>
        <w:pStyle w:val="Tijeloteksta"/>
      </w:pPr>
    </w:p>
    <w:p w:rsidRDefault="006C4F0E" w:rsidP="00F6594E" w:rsidR="006C4F0E">
      <w:pPr>
        <w:pStyle w:val="Tijeloteksta"/>
      </w:pPr>
    </w:p>
    <w:p w:rsidRDefault="006C4F0E" w:rsidP="00F6594E" w:rsidR="006C4F0E">
      <w:pPr>
        <w:pStyle w:val="Tijeloteksta"/>
      </w:pPr>
    </w:p>
    <w:p w:rsidRDefault="006C4F0E" w:rsidP="00F6594E" w:rsidR="006C4F0E">
      <w:pPr>
        <w:pStyle w:val="Tijeloteksta"/>
      </w:pPr>
    </w:p>
    <w:p w:rsidRDefault="006C4F0E" w:rsidP="00F6594E" w:rsidR="006C4F0E">
      <w:pPr>
        <w:pStyle w:val="Tijeloteksta"/>
      </w:pPr>
    </w:p>
    <w:p w:rsidRDefault="006C4F0E" w:rsidP="00F6594E" w:rsidR="006C4F0E">
      <w:pPr>
        <w:pStyle w:val="Tijeloteksta"/>
      </w:pPr>
    </w:p>
    <w:p w:rsidRDefault="006C4F0E" w:rsidP="00F6594E" w:rsidR="006C4F0E">
      <w:pPr>
        <w:pStyle w:val="Tijeloteksta"/>
      </w:pPr>
    </w:p>
    <w:p w:rsidRDefault="006C4F0E" w:rsidP="00F6594E" w:rsidR="006C4F0E">
      <w:pPr>
        <w:pStyle w:val="Tijeloteksta"/>
      </w:pPr>
    </w:p>
    <w:p w:rsidRDefault="006C4F0E" w:rsidP="00F6594E" w:rsidR="006C4F0E">
      <w:pPr>
        <w:pStyle w:val="Tijeloteksta"/>
      </w:pPr>
    </w:p>
    <w:p w:rsidRDefault="006C4F0E" w:rsidP="00F6594E" w:rsidR="006C4F0E">
      <w:pPr>
        <w:pStyle w:val="Tijeloteksta"/>
      </w:pPr>
    </w:p>
    <w:p w:rsidRDefault="006C4F0E" w:rsidP="00F6594E" w:rsidR="006C4F0E">
      <w:pPr>
        <w:pStyle w:val="Tijeloteksta"/>
      </w:pPr>
    </w:p>
    <w:p w:rsidRDefault="00F6594E" w:rsidP="00F6594E" w:rsidR="00F6594E" w:rsidRPr="00F6594E">
      <w:pPr>
        <w:pStyle w:val="Tijeloteksta"/>
        <w:rPr>
          <w:bCs/>
          <w:lang w:val="hr-HR"/>
        </w:rPr>
      </w:pPr>
      <w:r w:rsidRPr="00F6594E">
        <w:t xml:space="preserve">                                       </w:t>
      </w:r>
    </w:p>
    <w:p w:rsidRDefault="00F6594E" w:rsidP="008F79B5" w:rsidR="009B7037" w:rsidRPr="00F6594E">
      <w:pPr>
        <w:pStyle w:val="Bezproreda"/>
        <w:ind w:left="6372"/>
        <w:rPr>
          <w:rFonts w:hAnsi="Times New Roman" w:ascii="Times New Roman"/>
          <w:sz w:val="24"/>
          <w:szCs w:val="24"/>
        </w:rPr>
      </w:pPr>
      <w:r w:rsidRPr="00F6594E">
        <w:rPr>
          <w:rFonts w:hAnsi="Times New Roman" w:ascii="Times New Roman"/>
          <w:b/>
          <w:bCs/>
          <w:sz w:val="24"/>
          <w:szCs w:val="24"/>
        </w:rPr>
        <w:t xml:space="preserve">        </w:t>
      </w:r>
      <w:r>
        <w:rPr>
          <w:rFonts w:hAnsi="Times New Roman" w:ascii="Times New Roman"/>
          <w:b/>
          <w:bCs/>
          <w:sz w:val="24"/>
          <w:szCs w:val="24"/>
        </w:rPr>
        <w:t xml:space="preserve">                                                                                     </w:t>
      </w:r>
      <w:r w:rsidRPr="00F6594E">
        <w:rPr>
          <w:rFonts w:hAnsi="Times New Roman" w:ascii="Times New Roman"/>
          <w:b/>
          <w:bCs/>
          <w:sz w:val="24"/>
          <w:szCs w:val="24"/>
        </w:rPr>
        <w:t xml:space="preserve">  </w:t>
      </w:r>
      <w:r w:rsidRPr="00F6594E">
        <w:rPr>
          <w:rFonts w:hAnsi="Times New Roman" w:ascii="Times New Roman"/>
          <w:sz w:val="24"/>
          <w:szCs w:val="24"/>
        </w:rPr>
        <w:t xml:space="preserve"> </w:t>
      </w:r>
      <w:r>
        <w:rPr>
          <w:rFonts w:hAnsi="Times New Roman" w:ascii="Times New Roman"/>
          <w:sz w:val="24"/>
          <w:szCs w:val="24"/>
        </w:rPr>
        <w:t xml:space="preserve">            </w:t>
      </w:r>
      <w:r w:rsidR="009B7037" w:rsidRPr="00F6594E">
        <w:rPr>
          <w:rFonts w:hAnsi="Times New Roman" w:ascii="Times New Roman"/>
          <w:b/>
          <w:bCs/>
          <w:sz w:val="24"/>
          <w:szCs w:val="24"/>
        </w:rPr>
        <w:t xml:space="preserve">        </w:t>
      </w:r>
      <w:r w:rsidR="009B7037">
        <w:rPr>
          <w:rFonts w:hAnsi="Times New Roman" w:ascii="Times New Roman"/>
          <w:b/>
          <w:bCs/>
          <w:sz w:val="24"/>
          <w:szCs w:val="24"/>
        </w:rPr>
        <w:t xml:space="preserve">                                                                                     </w:t>
      </w:r>
      <w:r w:rsidR="009B7037" w:rsidRPr="00F6594E">
        <w:rPr>
          <w:rFonts w:hAnsi="Times New Roman" w:ascii="Times New Roman"/>
          <w:b/>
          <w:bCs/>
          <w:sz w:val="24"/>
          <w:szCs w:val="24"/>
        </w:rPr>
        <w:t xml:space="preserve">  </w:t>
      </w:r>
      <w:r w:rsidR="009B7037" w:rsidRPr="00F6594E">
        <w:rPr>
          <w:rFonts w:hAnsi="Times New Roman" w:ascii="Times New Roman"/>
          <w:sz w:val="24"/>
          <w:szCs w:val="24"/>
        </w:rPr>
        <w:t xml:space="preserve"> </w:t>
      </w:r>
      <w:r w:rsidR="009B7037">
        <w:rPr>
          <w:rFonts w:hAnsi="Times New Roman" w:ascii="Times New Roman"/>
          <w:sz w:val="24"/>
          <w:szCs w:val="24"/>
        </w:rPr>
        <w:t xml:space="preserve">               </w:t>
      </w:r>
      <w:bookmarkStart w:name="_GoBack" w:id="0"/>
      <w:bookmarkEnd w:id="0"/>
    </w:p>
    <w:p w:rsidRDefault="00F6594E" w:rsidP="009B7037" w:rsidR="00F6594E" w:rsidRPr="00F6594E">
      <w:pPr>
        <w:pStyle w:val="Bezproreda"/>
        <w:rPr>
          <w:rFonts w:hAnsi="Times New Roman" w:ascii="Times New Roman"/>
          <w:sz w:val="24"/>
          <w:szCs w:val="24"/>
        </w:rPr>
      </w:pPr>
    </w:p>
    <w:p w:rsidRDefault="00F6594E" w:rsidP="00F6594E" w:rsidR="00F6594E" w:rsidRPr="00F6594E">
      <w:pPr>
        <w:pStyle w:val="Bezproreda"/>
        <w:rPr>
          <w:rFonts w:hAnsi="Times New Roman" w:ascii="Times New Roman"/>
          <w:sz w:val="24"/>
          <w:szCs w:val="24"/>
        </w:rPr>
      </w:pPr>
    </w:p>
    <w:p w:rsidRDefault="00F6594E" w:rsidP="00F6594E" w:rsidR="00F6594E" w:rsidRPr="00F6594E">
      <w:pPr>
        <w:pStyle w:val="Bezproreda"/>
        <w:rPr>
          <w:rFonts w:hAnsi="Times New Roman" w:ascii="Times New Roman"/>
          <w:sz w:val="24"/>
          <w:szCs w:val="24"/>
        </w:rPr>
      </w:pPr>
    </w:p>
    <w:p w:rsidRDefault="00F6594E" w:rsidP="00F6594E" w:rsidR="00F6594E">
      <w:pPr>
        <w:jc w:val="both"/>
      </w:pPr>
    </w:p>
    <w:p w:rsidRDefault="00F6594E" w:rsidP="00F6594E" w:rsidR="00F6594E">
      <w:pPr>
        <w:jc w:val="both"/>
      </w:pPr>
    </w:p>
    <w:p w:rsidRDefault="00F6594E" w:rsidP="00F6594E" w:rsidR="00F6594E">
      <w:pPr>
        <w:jc w:val="both"/>
      </w:pPr>
    </w:p>
    <w:p w:rsidRDefault="00F6594E" w:rsidP="00F6594E" w:rsidR="00F6594E">
      <w:pPr>
        <w:jc w:val="both"/>
      </w:pPr>
    </w:p>
    <w:p w:rsidRDefault="00F6594E" w:rsidP="00F6594E" w:rsidR="00F6594E">
      <w:pPr>
        <w:jc w:val="both"/>
      </w:pPr>
    </w:p>
    <w:p w:rsidRDefault="00F6594E" w:rsidP="00F6594E" w:rsidR="00F6594E">
      <w:pPr>
        <w:ind w:left="360"/>
        <w:jc w:val="both"/>
      </w:pPr>
    </w:p>
    <w:p w:rsidRDefault="00F6594E" w:rsidP="00F6594E" w:rsidR="00F6594E">
      <w:pPr>
        <w:ind w:firstLine="708" w:left="1416"/>
        <w:jc w:val="both"/>
        <w:rPr>
          <w:b/>
          <w:bCs/>
        </w:rPr>
      </w:pPr>
    </w:p>
    <w:p w:rsidRDefault="00F6594E" w:rsidP="00F6594E" w:rsidR="00F6594E">
      <w:pPr>
        <w:ind w:left="360"/>
        <w:jc w:val="both"/>
      </w:pPr>
    </w:p>
    <w:p w:rsidRDefault="00565BB2" w:rsidP="00F6594E" w:rsidR="00565BB2" w:rsidRPr="00F6594E">
      <w:pPr>
        <w:pStyle w:val="Bezproreda1"/>
        <w:jc w:val="both"/>
        <w:rPr>
          <w:rFonts w:hAnsi="Times New Roman" w:ascii="Times New Roman"/>
          <w:sz w:val="24"/>
          <w:szCs w:val="24"/>
        </w:rPr>
      </w:pPr>
    </w:p>
    <w:sectPr w:rsidSect="000D2DDD" w:rsidR="00565BB2" w:rsidRPr="00F6594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04BF" w:rsidP="00F6594E" w:rsidR="00F304BF">
      <w:pPr>
        <w:spacing w:lineRule="auto" w:line="240" w:after="0"/>
      </w:pPr>
      <w:r>
        <w:separator/>
      </w:r>
    </w:p>
  </w:endnote>
  <w:endnote w:id="0" w:type="continuationSeparator">
    <w:p w:rsidRDefault="00F304BF" w:rsidP="00F6594E" w:rsidR="00F304B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04BF" w:rsidP="00F6594E" w:rsidR="00F304BF">
      <w:pPr>
        <w:spacing w:lineRule="auto" w:line="240" w:after="0"/>
      </w:pPr>
      <w:r>
        <w:separator/>
      </w:r>
    </w:p>
  </w:footnote>
  <w:footnote w:id="0" w:type="continuationSeparator">
    <w:p w:rsidRDefault="00F304BF" w:rsidP="00F6594E" w:rsidR="00F304B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594E" w:rsidP="00BF0159" w:rsidR="00F6594E">
    <w:pPr>
      <w:pStyle w:val="Zaglavlje"/>
      <w:jc w:val="center"/>
    </w:pPr>
    <w:r>
      <w:fldChar w:fldCharType="begin"/>
    </w:r>
    <w:r>
      <w:instrText>PAGE   \* MERGEFORMAT</w:instrText>
    </w:r>
    <w:r>
      <w:fldChar w:fldCharType="separate"/>
    </w:r>
    <w:r w:rsidR="008F79B5">
      <w:rPr>
        <w:noProof/>
      </w:rPr>
      <w:t>4</w:t>
    </w:r>
    <w:r>
      <w:fldChar w:fldCharType="end"/>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DA22DADE"/>
    <w:lvl w:ilvl="0">
      <w:start w:val="1"/>
      <w:numFmt w:val="decimal"/>
      <w:lvlText w:val="%1."/>
      <w:lvlJc w:val="left"/>
      <w:pPr>
        <w:tabs>
          <w:tab w:pos="1492" w:val="num"/>
        </w:tabs>
        <w:ind w:hanging="360" w:left="1492"/>
      </w:pPr>
    </w:lvl>
  </w:abstractNum>
  <w:abstractNum w:abstractNumId="1">
    <w:nsid w:val="FFFFFF7D"/>
    <w:multiLevelType w:val="singleLevel"/>
    <w:tmpl w:val="F958504C"/>
    <w:lvl w:ilvl="0">
      <w:start w:val="1"/>
      <w:numFmt w:val="decimal"/>
      <w:lvlText w:val="%1."/>
      <w:lvlJc w:val="left"/>
      <w:pPr>
        <w:tabs>
          <w:tab w:pos="1209" w:val="num"/>
        </w:tabs>
        <w:ind w:hanging="360" w:left="1209"/>
      </w:pPr>
    </w:lvl>
  </w:abstractNum>
  <w:abstractNum w:abstractNumId="2">
    <w:nsid w:val="FFFFFF7E"/>
    <w:multiLevelType w:val="singleLevel"/>
    <w:tmpl w:val="06F6497E"/>
    <w:lvl w:ilvl="0">
      <w:start w:val="1"/>
      <w:numFmt w:val="decimal"/>
      <w:lvlText w:val="%1."/>
      <w:lvlJc w:val="left"/>
      <w:pPr>
        <w:tabs>
          <w:tab w:pos="926" w:val="num"/>
        </w:tabs>
        <w:ind w:hanging="360" w:left="926"/>
      </w:pPr>
    </w:lvl>
  </w:abstractNum>
  <w:abstractNum w:abstractNumId="3">
    <w:nsid w:val="FFFFFF7F"/>
    <w:multiLevelType w:val="singleLevel"/>
    <w:tmpl w:val="C50CF4DA"/>
    <w:lvl w:ilvl="0">
      <w:start w:val="1"/>
      <w:numFmt w:val="decimal"/>
      <w:lvlText w:val="%1."/>
      <w:lvlJc w:val="left"/>
      <w:pPr>
        <w:tabs>
          <w:tab w:pos="643" w:val="num"/>
        </w:tabs>
        <w:ind w:hanging="360" w:left="643"/>
      </w:pPr>
    </w:lvl>
  </w:abstractNum>
  <w:abstractNum w:abstractNumId="4">
    <w:nsid w:val="FFFFFF80"/>
    <w:multiLevelType w:val="singleLevel"/>
    <w:tmpl w:val="6FEE944E"/>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3BEAE28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ED465544"/>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F6EA2BE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9FE42EE"/>
    <w:lvl w:ilvl="0">
      <w:start w:val="1"/>
      <w:numFmt w:val="decimal"/>
      <w:lvlText w:val="%1."/>
      <w:lvlJc w:val="left"/>
      <w:pPr>
        <w:tabs>
          <w:tab w:pos="360" w:val="num"/>
        </w:tabs>
        <w:ind w:hanging="360" w:left="360"/>
      </w:pPr>
    </w:lvl>
  </w:abstractNum>
  <w:abstractNum w:abstractNumId="9">
    <w:nsid w:val="FFFFFF89"/>
    <w:multiLevelType w:val="singleLevel"/>
    <w:tmpl w:val="BD2E187A"/>
    <w:lvl w:ilvl="0">
      <w:start w:val="1"/>
      <w:numFmt w:val="bullet"/>
      <w:lvlText w:val=""/>
      <w:lvlJc w:val="left"/>
      <w:pPr>
        <w:tabs>
          <w:tab w:pos="360" w:val="num"/>
        </w:tabs>
        <w:ind w:hanging="360" w:left="360"/>
      </w:pPr>
      <w:rPr>
        <w:rFonts w:hAnsi="Symbol" w:ascii="Symbol" w:hint="default"/>
      </w:rPr>
    </w:lvl>
  </w:abstractNum>
  <w:abstractNum w:abstractNumId="10">
    <w:nsid w:val="13927A4D"/>
    <w:multiLevelType w:val="hybridMultilevel"/>
    <w:tmpl w:val="4AC008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5E63194"/>
    <w:multiLevelType w:val="hybridMultilevel"/>
    <w:tmpl w:val="3DAA333A"/>
    <w:lvl w:tplc="93A6E51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D276612"/>
    <w:multiLevelType w:val="hybridMultilevel"/>
    <w:tmpl w:val="3466ADCA"/>
    <w:lvl w:tplc="8CB2F6B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32CC0113"/>
    <w:multiLevelType w:val="hybridMultilevel"/>
    <w:tmpl w:val="84647638"/>
    <w:lvl w:tplc="726AA7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064063F"/>
    <w:multiLevelType w:val="hybridMultilevel"/>
    <w:tmpl w:val="62EC73E0"/>
    <w:lvl w:tplc="D53CF84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45510104"/>
    <w:multiLevelType w:val="hybridMultilevel"/>
    <w:tmpl w:val="199E43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D11673"/>
    <w:multiLevelType w:val="hybridMultilevel"/>
    <w:tmpl w:val="47A88FDC"/>
    <w:lvl w:tplc="3A542672" w:ilvl="0">
      <w:start w:val="1"/>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4DD47124"/>
    <w:multiLevelType w:val="hybridMultilevel"/>
    <w:tmpl w:val="60CCF41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68055F82"/>
    <w:multiLevelType w:val="hybridMultilevel"/>
    <w:tmpl w:val="0A24489E"/>
    <w:lvl w:tplc="418E53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0">
    <w:nsid w:val="6F9F64EC"/>
    <w:multiLevelType w:val="hybridMultilevel"/>
    <w:tmpl w:val="C5A25946"/>
    <w:lvl w:tplc="76506A76"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1"/>
  </w:num>
  <w:num w:numId="2">
    <w:abstractNumId w:val="15"/>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4"/>
  </w:num>
  <w:num w:numId="16">
    <w:abstractNumId w:val="10"/>
  </w:num>
  <w:num w:numId="17">
    <w:abstractNumId w:val="17"/>
  </w:num>
  <w:num w:numId="18">
    <w:abstractNumId w:val="19"/>
  </w:num>
  <w:num w:numId="19">
    <w:abstractNumId w:val="12"/>
  </w:num>
  <w:num w:numId="20">
    <w:abstractNumId w:val="20"/>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1232F"/>
    <w:rsid w:val="00015ABD"/>
    <w:rsid w:val="00065080"/>
    <w:rsid w:val="00082AA9"/>
    <w:rsid w:val="00096371"/>
    <w:rsid w:val="000D2A5B"/>
    <w:rsid w:val="000D2DDD"/>
    <w:rsid w:val="000F4143"/>
    <w:rsid w:val="001B2116"/>
    <w:rsid w:val="001B57CB"/>
    <w:rsid w:val="001E2A3D"/>
    <w:rsid w:val="0020381A"/>
    <w:rsid w:val="002172CD"/>
    <w:rsid w:val="00217A13"/>
    <w:rsid w:val="00283419"/>
    <w:rsid w:val="002A3EE1"/>
    <w:rsid w:val="00321C4C"/>
    <w:rsid w:val="003265F3"/>
    <w:rsid w:val="003460A9"/>
    <w:rsid w:val="00352B6A"/>
    <w:rsid w:val="00354470"/>
    <w:rsid w:val="00366B2D"/>
    <w:rsid w:val="0037423D"/>
    <w:rsid w:val="00375DDD"/>
    <w:rsid w:val="003C1C2B"/>
    <w:rsid w:val="003C77E0"/>
    <w:rsid w:val="00404F3C"/>
    <w:rsid w:val="00417A2B"/>
    <w:rsid w:val="004C178A"/>
    <w:rsid w:val="004F37E6"/>
    <w:rsid w:val="00504DD1"/>
    <w:rsid w:val="00565BB2"/>
    <w:rsid w:val="00573829"/>
    <w:rsid w:val="005851D8"/>
    <w:rsid w:val="006373BA"/>
    <w:rsid w:val="00682B77"/>
    <w:rsid w:val="006C4F0E"/>
    <w:rsid w:val="00752475"/>
    <w:rsid w:val="0081138D"/>
    <w:rsid w:val="008564B4"/>
    <w:rsid w:val="00864FDC"/>
    <w:rsid w:val="00887529"/>
    <w:rsid w:val="008A24B8"/>
    <w:rsid w:val="008A632B"/>
    <w:rsid w:val="008D6FC8"/>
    <w:rsid w:val="008F79B5"/>
    <w:rsid w:val="0093701A"/>
    <w:rsid w:val="009A0499"/>
    <w:rsid w:val="009B7037"/>
    <w:rsid w:val="009D4867"/>
    <w:rsid w:val="00A601A9"/>
    <w:rsid w:val="00AC0AB9"/>
    <w:rsid w:val="00AC0B2F"/>
    <w:rsid w:val="00AC6D07"/>
    <w:rsid w:val="00B071A9"/>
    <w:rsid w:val="00B1188C"/>
    <w:rsid w:val="00B73840"/>
    <w:rsid w:val="00B834B5"/>
    <w:rsid w:val="00BA7368"/>
    <w:rsid w:val="00BE0DC1"/>
    <w:rsid w:val="00BF0159"/>
    <w:rsid w:val="00CA1194"/>
    <w:rsid w:val="00CD3622"/>
    <w:rsid w:val="00CE019E"/>
    <w:rsid w:val="00CE39D0"/>
    <w:rsid w:val="00CF610B"/>
    <w:rsid w:val="00D22668"/>
    <w:rsid w:val="00D72873"/>
    <w:rsid w:val="00D74553"/>
    <w:rsid w:val="00D8281C"/>
    <w:rsid w:val="00DB2D35"/>
    <w:rsid w:val="00E13B71"/>
    <w:rsid w:val="00E96EFB"/>
    <w:rsid w:val="00EB44FC"/>
    <w:rsid w:val="00EC466F"/>
    <w:rsid w:val="00ED4422"/>
    <w:rsid w:val="00EE6EBF"/>
    <w:rsid w:val="00F304BF"/>
    <w:rsid w:val="00F314A8"/>
    <w:rsid w:val="00F3298B"/>
    <w:rsid w:val="00F34630"/>
    <w:rsid w:val="00F405AC"/>
    <w:rsid w:val="00F6594E"/>
    <w:rsid w:val="00F66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2DDD"/>
    <w:pPr>
      <w:spacing w:lineRule="auto" w:line="276" w:after="200"/>
    </w:pPr>
    <w:rPr>
      <w:sz w:val="22"/>
      <w:szCs w:val="22"/>
      <w:lang w:eastAsia="en-US"/>
    </w:rPr>
  </w:style>
  <w:style w:styleId="Naslov2" w:type="paragraph">
    <w:name w:val="heading 2"/>
    <w:basedOn w:val="Normal"/>
    <w:link w:val="Naslov2Char"/>
    <w:qFormat/>
    <w:rsid w:val="00F6594E"/>
    <w:pPr>
      <w:keepNext/>
      <w:spacing w:lineRule="auto" w:line="240" w:after="0"/>
      <w:jc w:val="both"/>
      <w:outlineLvl w:val="1"/>
    </w:pPr>
    <w:rPr>
      <w:rFonts w:eastAsia="Times New Roman" w:hAnsi="Times New Roman" w:ascii="Times New Roman"/>
      <w:b/>
      <w:bCs/>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ezproreda1" w:type="paragraph">
    <w:name w:val="Bez proreda1"/>
    <w:uiPriority w:val="1"/>
    <w:qFormat/>
    <w:rsid w:val="00404F3C"/>
    <w:rPr>
      <w:sz w:val="22"/>
      <w:szCs w:val="22"/>
      <w:lang w:eastAsia="en-US"/>
    </w:rPr>
  </w:style>
  <w:style w:customStyle="true" w:styleId="tabletextfield" w:type="character">
    <w:name w:val="table_text_field"/>
    <w:basedOn w:val="Zadanifontodlomka"/>
    <w:rsid w:val="00404F3C"/>
  </w:style>
  <w:style w:customStyle="true" w:styleId="Odlomakpopisa1" w:type="paragraph">
    <w:name w:val="Odlomak popisa1"/>
    <w:basedOn w:val="Normal"/>
    <w:uiPriority w:val="34"/>
    <w:qFormat/>
    <w:rsid w:val="00BE0DC1"/>
    <w:pPr>
      <w:ind w:left="720"/>
      <w:contextualSpacing/>
    </w:pPr>
  </w:style>
  <w:style w:customStyle="true" w:styleId="Naslov2Char" w:type="character">
    <w:name w:val="Naslov 2 Char"/>
    <w:link w:val="Naslov2"/>
    <w:rsid w:val="00F6594E"/>
    <w:rPr>
      <w:rFonts w:eastAsia="Times New Roman" w:hAnsi="Times New Roman" w:ascii="Times New Roman"/>
      <w:b/>
      <w:bCs/>
      <w:sz w:val="24"/>
      <w:szCs w:val="24"/>
      <w:lang w:eastAsia="en-US" w:val="en-US"/>
    </w:rPr>
  </w:style>
  <w:style w:styleId="Tijeloteksta" w:type="paragraph">
    <w:name w:val="Body Text"/>
    <w:basedOn w:val="Normal"/>
    <w:link w:val="TijelotekstaChar"/>
    <w:rsid w:val="00F6594E"/>
    <w:pPr>
      <w:spacing w:lineRule="auto" w:line="240" w:after="0"/>
      <w:jc w:val="both"/>
    </w:pPr>
    <w:rPr>
      <w:rFonts w:eastAsia="Times New Roman" w:hAnsi="Times New Roman" w:ascii="Times New Roman"/>
      <w:sz w:val="24"/>
      <w:szCs w:val="24"/>
      <w:lang w:val="en-US"/>
    </w:rPr>
  </w:style>
  <w:style w:customStyle="true" w:styleId="TijelotekstaChar" w:type="character">
    <w:name w:val="Tijelo teksta Char"/>
    <w:link w:val="Tijeloteksta"/>
    <w:rsid w:val="00F6594E"/>
    <w:rPr>
      <w:rFonts w:eastAsia="Times New Roman" w:hAnsi="Times New Roman" w:ascii="Times New Roman"/>
      <w:sz w:val="24"/>
      <w:szCs w:val="24"/>
      <w:lang w:eastAsia="en-US" w:val="en-US"/>
    </w:rPr>
  </w:style>
  <w:style w:styleId="Bezproreda" w:type="paragraph">
    <w:name w:val="No Spacing"/>
    <w:uiPriority w:val="1"/>
    <w:qFormat/>
    <w:rsid w:val="00F6594E"/>
    <w:rPr>
      <w:sz w:val="22"/>
      <w:szCs w:val="22"/>
      <w:lang w:eastAsia="en-US"/>
    </w:rPr>
  </w:style>
  <w:style w:styleId="Zaglavlje" w:type="paragraph">
    <w:name w:val="header"/>
    <w:basedOn w:val="Normal"/>
    <w:link w:val="ZaglavljeChar"/>
    <w:uiPriority w:val="99"/>
    <w:unhideWhenUsed/>
    <w:rsid w:val="00F6594E"/>
    <w:pPr>
      <w:tabs>
        <w:tab w:pos="4536" w:val="center"/>
        <w:tab w:pos="9072" w:val="right"/>
      </w:tabs>
    </w:pPr>
  </w:style>
  <w:style w:customStyle="true" w:styleId="ZaglavljeChar" w:type="character">
    <w:name w:val="Zaglavlje Char"/>
    <w:link w:val="Zaglavlje"/>
    <w:uiPriority w:val="99"/>
    <w:rsid w:val="00F6594E"/>
    <w:rPr>
      <w:sz w:val="22"/>
      <w:szCs w:val="22"/>
      <w:lang w:eastAsia="en-US"/>
    </w:rPr>
  </w:style>
  <w:style w:styleId="Podnoje" w:type="paragraph">
    <w:name w:val="footer"/>
    <w:basedOn w:val="Normal"/>
    <w:link w:val="PodnojeChar"/>
    <w:unhideWhenUsed/>
    <w:rsid w:val="00F6594E"/>
    <w:pPr>
      <w:tabs>
        <w:tab w:pos="4536" w:val="center"/>
        <w:tab w:pos="9072" w:val="right"/>
      </w:tabs>
    </w:pPr>
  </w:style>
  <w:style w:customStyle="true" w:styleId="PodnojeChar" w:type="character">
    <w:name w:val="Podnožje Char"/>
    <w:link w:val="Podnoje"/>
    <w:rsid w:val="00F6594E"/>
    <w:rPr>
      <w:sz w:val="22"/>
      <w:szCs w:val="22"/>
      <w:lang w:eastAsia="en-US"/>
    </w:rPr>
  </w:style>
  <w:style w:styleId="Naglaeno" w:type="character">
    <w:name w:val="Strong"/>
    <w:qFormat/>
    <w:rsid w:val="00EB44FC"/>
    <w:rPr>
      <w:b/>
      <w:bCs/>
    </w:rPr>
  </w:style>
  <w:style w:styleId="Tekstbalonia" w:type="paragraph">
    <w:name w:val="Balloon Text"/>
    <w:basedOn w:val="Normal"/>
    <w:link w:val="TekstbaloniaChar"/>
    <w:uiPriority w:val="99"/>
    <w:semiHidden/>
    <w:unhideWhenUsed/>
    <w:rsid w:val="006C4F0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C4F0E"/>
    <w:rPr>
      <w:rFonts w:cs="Tahoma" w:hAnsi="Tahoma" w:ascii="Tahoma"/>
      <w:sz w:val="16"/>
      <w:szCs w:val="16"/>
      <w:lang w:eastAsia="en-US"/>
    </w:rPr>
  </w:style>
  <w:style w:styleId="Tekstrezerviranogmjesta" w:type="character">
    <w:name w:val="Placeholder Text"/>
    <w:basedOn w:val="Zadanifontodlomka"/>
    <w:uiPriority w:val="99"/>
    <w:semiHidden/>
    <w:rsid w:val="008F79B5"/>
    <w:rPr>
      <w:color w:val="808080"/>
      <w:bdr w:space="0" w:sz="0" w:color="auto" w:val="none"/>
      <w:shd w:fill="CCFFFF" w:color="auto" w:val="clear"/>
    </w:rPr>
  </w:style>
  <w:style w:customStyle="true" w:styleId="eSPISCCParagraphDefaultFont" w:type="character">
    <w:name w:val="eSPIS_CC_Paragraph Default Font"/>
    <w:basedOn w:val="Zadanifontodlomka"/>
    <w:rsid w:val="008F79B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F79B5"/>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F79B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F79B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2DDD"/>
    <w:pPr>
      <w:spacing w:after="200" w:line="276" w:lineRule="auto"/>
    </w:pPr>
    <w:rPr>
      <w:sz w:val="22"/>
      <w:szCs w:val="22"/>
      <w:lang w:eastAsia="en-US"/>
    </w:rPr>
  </w:style>
  <w:style w:styleId="Naslov2" w:type="paragraph">
    <w:name w:val="heading 2"/>
    <w:basedOn w:val="Normal"/>
    <w:link w:val="Naslov2Char"/>
    <w:qFormat/>
    <w:rsid w:val="00F6594E"/>
    <w:pPr>
      <w:keepNext/>
      <w:spacing w:after="0" w:line="240" w:lineRule="auto"/>
      <w:jc w:val="both"/>
      <w:outlineLvl w:val="1"/>
    </w:pPr>
    <w:rPr>
      <w:rFonts w:ascii="Times New Roman" w:eastAsia="Times New Roman" w:hAnsi="Times New Roman"/>
      <w:b/>
      <w:bCs/>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1" w:type="paragraph">
    <w:name w:val="Bez proreda1"/>
    <w:uiPriority w:val="1"/>
    <w:qFormat/>
    <w:rsid w:val="00404F3C"/>
    <w:rPr>
      <w:sz w:val="22"/>
      <w:szCs w:val="22"/>
      <w:lang w:eastAsia="en-US"/>
    </w:rPr>
  </w:style>
  <w:style w:customStyle="1" w:styleId="tabletextfield" w:type="character">
    <w:name w:val="table_text_field"/>
    <w:basedOn w:val="Zadanifontodlomka"/>
    <w:rsid w:val="00404F3C"/>
  </w:style>
  <w:style w:customStyle="1" w:styleId="Odlomakpopisa1" w:type="paragraph">
    <w:name w:val="Odlomak popisa1"/>
    <w:basedOn w:val="Normal"/>
    <w:uiPriority w:val="34"/>
    <w:qFormat/>
    <w:rsid w:val="00BE0DC1"/>
    <w:pPr>
      <w:ind w:left="720"/>
      <w:contextualSpacing/>
    </w:pPr>
  </w:style>
  <w:style w:customStyle="1" w:styleId="Naslov2Char" w:type="character">
    <w:name w:val="Naslov 2 Char"/>
    <w:link w:val="Naslov2"/>
    <w:rsid w:val="00F6594E"/>
    <w:rPr>
      <w:rFonts w:ascii="Times New Roman" w:eastAsia="Times New Roman" w:hAnsi="Times New Roman"/>
      <w:b/>
      <w:bCs/>
      <w:sz w:val="24"/>
      <w:szCs w:val="24"/>
      <w:lang w:eastAsia="en-US" w:val="en-US"/>
    </w:rPr>
  </w:style>
  <w:style w:styleId="Tijeloteksta" w:type="paragraph">
    <w:name w:val="Body Text"/>
    <w:basedOn w:val="Normal"/>
    <w:link w:val="TijelotekstaChar"/>
    <w:rsid w:val="00F6594E"/>
    <w:pPr>
      <w:spacing w:after="0" w:line="240" w:lineRule="auto"/>
      <w:jc w:val="both"/>
    </w:pPr>
    <w:rPr>
      <w:rFonts w:ascii="Times New Roman" w:eastAsia="Times New Roman" w:hAnsi="Times New Roman"/>
      <w:sz w:val="24"/>
      <w:szCs w:val="24"/>
      <w:lang w:val="en-US"/>
    </w:rPr>
  </w:style>
  <w:style w:customStyle="1" w:styleId="TijelotekstaChar" w:type="character">
    <w:name w:val="Tijelo teksta Char"/>
    <w:link w:val="Tijeloteksta"/>
    <w:rsid w:val="00F6594E"/>
    <w:rPr>
      <w:rFonts w:ascii="Times New Roman" w:eastAsia="Times New Roman" w:hAnsi="Times New Roman"/>
      <w:sz w:val="24"/>
      <w:szCs w:val="24"/>
      <w:lang w:eastAsia="en-US" w:val="en-US"/>
    </w:rPr>
  </w:style>
  <w:style w:styleId="Bezproreda" w:type="paragraph">
    <w:name w:val="No Spacing"/>
    <w:uiPriority w:val="1"/>
    <w:qFormat/>
    <w:rsid w:val="00F6594E"/>
    <w:rPr>
      <w:sz w:val="22"/>
      <w:szCs w:val="22"/>
      <w:lang w:eastAsia="en-US"/>
    </w:rPr>
  </w:style>
  <w:style w:styleId="Zaglavlje" w:type="paragraph">
    <w:name w:val="header"/>
    <w:basedOn w:val="Normal"/>
    <w:link w:val="ZaglavljeChar"/>
    <w:uiPriority w:val="99"/>
    <w:unhideWhenUsed/>
    <w:rsid w:val="00F6594E"/>
    <w:pPr>
      <w:tabs>
        <w:tab w:pos="4536" w:val="center"/>
        <w:tab w:pos="9072" w:val="right"/>
      </w:tabs>
    </w:pPr>
  </w:style>
  <w:style w:customStyle="1" w:styleId="ZaglavljeChar" w:type="character">
    <w:name w:val="Zaglavlje Char"/>
    <w:link w:val="Zaglavlje"/>
    <w:uiPriority w:val="99"/>
    <w:rsid w:val="00F6594E"/>
    <w:rPr>
      <w:sz w:val="22"/>
      <w:szCs w:val="22"/>
      <w:lang w:eastAsia="en-US"/>
    </w:rPr>
  </w:style>
  <w:style w:styleId="Podnoje" w:type="paragraph">
    <w:name w:val="footer"/>
    <w:basedOn w:val="Normal"/>
    <w:link w:val="PodnojeChar"/>
    <w:unhideWhenUsed/>
    <w:rsid w:val="00F6594E"/>
    <w:pPr>
      <w:tabs>
        <w:tab w:pos="4536" w:val="center"/>
        <w:tab w:pos="9072" w:val="right"/>
      </w:tabs>
    </w:pPr>
  </w:style>
  <w:style w:customStyle="1" w:styleId="PodnojeChar" w:type="character">
    <w:name w:val="Podnožje Char"/>
    <w:link w:val="Podnoje"/>
    <w:rsid w:val="00F6594E"/>
    <w:rPr>
      <w:sz w:val="22"/>
      <w:szCs w:val="22"/>
      <w:lang w:eastAsia="en-US"/>
    </w:rPr>
  </w:style>
  <w:style w:styleId="Naglaeno" w:type="character">
    <w:name w:val="Strong"/>
    <w:qFormat/>
    <w:rsid w:val="00EB44FC"/>
    <w:rPr>
      <w:b/>
      <w:bCs/>
    </w:rPr>
  </w:style>
  <w:style w:styleId="Tekstbalonia" w:type="paragraph">
    <w:name w:val="Balloon Text"/>
    <w:basedOn w:val="Normal"/>
    <w:link w:val="TekstbaloniaChar"/>
    <w:uiPriority w:val="99"/>
    <w:semiHidden/>
    <w:unhideWhenUsed/>
    <w:rsid w:val="006C4F0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C4F0E"/>
    <w:rPr>
      <w:rFonts w:ascii="Tahoma" w:cs="Tahoma" w:hAnsi="Tahoma"/>
      <w:sz w:val="16"/>
      <w:szCs w:val="16"/>
      <w:lang w:eastAsia="en-US"/>
    </w:rPr>
  </w:style>
  <w:style w:styleId="Tekstrezerviranogmjesta" w:type="character">
    <w:name w:val="Placeholder Text"/>
    <w:basedOn w:val="Zadanifontodlomka"/>
    <w:uiPriority w:val="99"/>
    <w:semiHidden/>
    <w:rsid w:val="008F79B5"/>
    <w:rPr>
      <w:color w:val="808080"/>
      <w:bdr w:color="auto" w:space="0" w:sz="0" w:val="none"/>
      <w:shd w:color="auto" w:fill="CCFFFF" w:val="clear"/>
    </w:rPr>
  </w:style>
  <w:style w:customStyle="1" w:styleId="eSPISCCParagraphDefaultFont" w:type="character">
    <w:name w:val="eSPIS_CC_Paragraph Default Font"/>
    <w:basedOn w:val="Zadanifontodlomka"/>
    <w:rsid w:val="008F79B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F79B5"/>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F79B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F79B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754796">
      <w:bodyDiv w:val="true"/>
      <w:marLeft w:val="0"/>
      <w:marRight w:val="0"/>
      <w:marTop w:val="0"/>
      <w:marBottom w:val="0"/>
      <w:divBdr>
        <w:top w:space="0" w:sz="0" w:color="auto" w:val="none"/>
        <w:left w:space="0" w:sz="0" w:color="auto" w:val="none"/>
        <w:bottom w:space="0" w:sz="0" w:color="auto" w:val="none"/>
        <w:right w:space="0" w:sz="0" w:color="auto" w:val="none"/>
      </w:divBdr>
    </w:div>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2142923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2012.</izvorni_sadrzaj>
    <derivirana_varijabla naziv="DomainObject.Predmet.DatumOsnivanja_1">11.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St-6/2012</izvorni_sadrzaj>
    <derivirana_varijabla naziv="DomainObject.Predmet.OznakaBroj_1">St-6/2012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DIVUS d.o.o. za proizvodnju i usluge u građevinarstvu</izvorni_sadrzaj>
    <derivirana_varijabla naziv="DomainObject.Predmet.ProtustrankaFormated_1">  DIVUS d.o.o. za proizvodnju i usluge u građevinarstvu</derivirana_varijabla>
  </DomainObject.Predmet.ProtustrankaFormated>
  <DomainObject.Predmet.ProtustrankaFormatedOIB>
    <izvorni_sadrzaj>  DIVUS d.o.o. za proizvodnju i usluge u građevinarstvu, OIB 48663039176</izvorni_sadrzaj>
    <derivirana_varijabla naziv="DomainObject.Predmet.ProtustrankaFormatedOIB_1">  DIVUS d.o.o. za proizvodnju i usluge u građevinarstvu, OIB 48663039176</derivirana_varijabla>
  </DomainObject.Predmet.ProtustrankaFormatedOIB>
  <DomainObject.Predmet.ProtustrankaFormatedWithAdress>
    <izvorni_sadrzaj> DIVUS d.o.o. za proizvodnju i usluge u građevinarstvu, Dolac 14, Belišće</izvorni_sadrzaj>
    <derivirana_varijabla naziv="DomainObject.Predmet.ProtustrankaFormatedWithAdress_1"> DIVUS d.o.o. za proizvodnju i usluge u građevinarstvu, Dolac 14, Belišće</derivirana_varijabla>
  </DomainObject.Predmet.ProtustrankaFormatedWithAdress>
  <DomainObject.Predmet.ProtustrankaFormatedWithAdressOIB>
    <izvorni_sadrzaj> DIVUS d.o.o. za proizvodnju i usluge u građevinarstvu, OIB 48663039176, Dolac 14, Belišće</izvorni_sadrzaj>
    <derivirana_varijabla naziv="DomainObject.Predmet.ProtustrankaFormatedWithAdressOIB_1"> DIVUS d.o.o. za proizvodnju i usluge u građevinarstvu, OIB 48663039176, Dolac 14, Belišće</derivirana_varijabla>
  </DomainObject.Predmet.ProtustrankaFormatedWithAdressOIB>
  <DomainObject.Predmet.ProtustrankaWithAdress>
    <izvorni_sadrzaj>DIVUS d.o.o. za proizvodnju i usluge u građevinarstvu Dolac 14, Belišće</izvorni_sadrzaj>
    <derivirana_varijabla naziv="DomainObject.Predmet.ProtustrankaWithAdress_1">DIVUS d.o.o. za proizvodnju i usluge u građevinarstvu Dolac 14, Belišće</derivirana_varijabla>
  </DomainObject.Predmet.ProtustrankaWithAdress>
  <DomainObject.Predmet.ProtustrankaWithAdressOIB>
    <izvorni_sadrzaj>DIVUS d.o.o. za proizvodnju i usluge u građevinarstvu, OIB 48663039176, Dolac 14, Belišće</izvorni_sadrzaj>
    <derivirana_varijabla naziv="DomainObject.Predmet.ProtustrankaWithAdressOIB_1">DIVUS d.o.o. za proizvodnju i usluge u građevinarstvu, OIB 48663039176, Dolac 14, Belišće</derivirana_varijabla>
  </DomainObject.Predmet.ProtustrankaWithAdressOIB>
  <DomainObject.Predmet.ProtustrankaNazivFormated>
    <izvorni_sadrzaj>DIVUS d.o.o. za proizvodnju i usluge u građevinarstvu</izvorni_sadrzaj>
    <derivirana_varijabla naziv="DomainObject.Predmet.ProtustrankaNazivFormated_1">DIVUS d.o.o. za proizvodnju i usluge u građevinarstvu</derivirana_varijabla>
  </DomainObject.Predmet.ProtustrankaNazivFormated>
  <DomainObject.Predmet.ProtustrankaNazivFormatedOIB>
    <izvorni_sadrzaj>DIVUS d.o.o. za proizvodnju i usluge u građevinarstvu, OIB 48663039176</izvorni_sadrzaj>
    <derivirana_varijabla naziv="DomainObject.Predmet.ProtustrankaNazivFormatedOIB_1">DIVUS d.o.o. za proizvodnju i usluge u građevinarstvu, OIB 48663039176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 zastupanog po punomoćniku ŽUPANIJSKO DRŽAVNO ODVJETNIŠTVO OSIJEK</izvorni_sadrzaj>
    <derivirana_varijabla naziv="DomainObject.Predmet.StrankaFormated_1">  RH MF PU PODRUČNI URED OSIJEK zastupanog po punomoćniku ŽUPANIJSKO DRŽAVNO ODVJETNIŠTVO OSIJEK</derivirana_varijabla>
  </DomainObject.Predmet.StrankaFormated>
  <DomainObject.Predmet.StrankaFormatedOIB>
    <izvorni_sadrzaj>  RH MF PU PODRUČNI URED OSIJEK zastupanog po punomoćniku ŽUPANIJSKO DRŽAVNO ODVJETNIŠTVO OSIJEK</izvorni_sadrzaj>
    <derivirana_varijabla naziv="DomainObject.Predmet.StrankaFormatedOIB_1">  RH MF PU PODRUČNI URED OSIJEK zastupanog po punomoćniku ŽUPANIJSKO DRŽAVNO ODVJETNIŠTVO OSIJEK</derivirana_varijabla>
  </DomainObject.Predmet.StrankaFormatedOIB>
  <DomainObject.Predmet.StrankaFormatedWithAdress>
    <izvorni_sadrzaj> RH MF PU PODRUČNI URED OSIJEK zastupanog po punomoćniku ŽUPANIJSKO DRŽAVNO ODVJETNIŠTVO OSIJEK</izvorni_sadrzaj>
    <derivirana_varijabla naziv="DomainObject.Predmet.StrankaFormatedWithAdress_1"> RH MF PU PODRUČNI URED OSIJEK zastupanog po punomoćniku ŽUPANIJSKO DRŽAVNO ODVJETNIŠTVO OSIJEK</derivirana_varijabla>
  </DomainObject.Predmet.StrankaFormatedWithAdress>
  <DomainObject.Predmet.StrankaFormatedWithAdressOIB>
    <izvorni_sadrzaj> RH MF PU PODRUČNI URED OSIJEK zastupanog po punomoćniku ŽUPANIJSKO DRŽAVNO ODVJETNIŠTVO OSIJEK</izvorni_sadrzaj>
    <derivirana_varijabla naziv="DomainObject.Predmet.StrankaFormatedWithAdressOIB_1"> RH MF PU PODRUČNI URED OSIJEK zastupanog po punomoćniku ŽUPANIJSKO DRŽAVNO ODVJETNIŠTVO OSIJEK</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izvorni_sadrzaj>
    <derivirana_varijabla naziv="DomainObject.Predmet.StrankaWithAdressOIB_1">RH MF PU PODRUČNI URED OSIJEK</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izvorni_sadrzaj>
    <derivirana_varijabla naziv="DomainObject.Predmet.StrankaNazivFormatedOIB_1">RH MF PU PODRUČNI URED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OSIJEK zastupanog po punomoćniku ŽUPANIJSKO DRŽAVNO ODVJETNIŠTVO OSIJEK</item>
    </izvorni_sadrzaj>
    <derivirana_varijabla naziv="DomainObject.Predmet.StrankaListFormated_1">
      <item>RH MF PU PODRUČNI URED OSIJEK zastupanog po punomoćniku ŽUPANIJSKO DRŽAVNO ODVJETNIŠTVO OSIJEK</item>
    </derivirana_varijabla>
  </DomainObject.Predmet.StrankaListFormated>
  <DomainObject.Predmet.StrankaListFormatedOIB>
    <izvorni_sadrzaj>
      <item>RH MF PU PODRUČNI URED OSIJEK zastupanog po punomoćniku ŽUPANIJSKO DRŽAVNO ODVJETNIŠTVO OSIJEK</item>
    </izvorni_sadrzaj>
    <derivirana_varijabla naziv="DomainObject.Predmet.StrankaListFormatedOIB_1">
      <item>RH MF PU PODRUČNI URED OSIJEK zastupanog po punomoćniku ŽUPANIJSKO DRŽAVNO ODVJETNIŠTVO OSIJEK</item>
    </derivirana_varijabla>
  </DomainObject.Predmet.StrankaListFormatedOIB>
  <DomainObject.Predmet.StrankaListFormatedWithAdress>
    <izvorni_sadrzaj>
      <item>RH MF PU PODRUČNI URED OSIJEK zastupanog po punomoćniku ŽUPANIJSKO DRŽAVNO ODVJETNIŠTVO OSIJEK</item>
    </izvorni_sadrzaj>
    <derivirana_varijabla naziv="DomainObject.Predmet.StrankaListFormatedWithAdress_1">
      <item>RH MF PU PODRUČNI URED OSIJEK zastupanog po punomoćniku ŽUPANIJSKO DRŽAVNO ODVJETNIŠTVO OSIJEK</item>
    </derivirana_varijabla>
  </DomainObject.Predmet.StrankaListFormatedWithAdress>
  <DomainObject.Predmet.StrankaListFormatedWithAdressOIB>
    <izvorni_sadrzaj>
      <item>RH MF PU PODRUČNI URED OSIJEK zastupanog po punomoćniku ŽUPANIJSKO DRŽAVNO ODVJETNIŠTVO OSIJEK</item>
    </izvorni_sadrzaj>
    <derivirana_varijabla naziv="DomainObject.Predmet.StrankaListFormatedWithAdressOIB_1">
      <item>RH MF PU PODRUČNI URED OSIJEK zastupanog po punomoćniku ŽUPANIJSKO DRŽAVNO ODVJETNIŠTVO OSIJEK</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item>
    </izvorni_sadrzaj>
    <derivirana_varijabla naziv="DomainObject.Predmet.StrankaListNazivFormatedOIB_1">
      <item>RH MF PU PODRUČNI URED OSIJEK</item>
    </derivirana_varijabla>
  </DomainObject.Predmet.StrankaListNazivFormatedOIB>
  <DomainObject.Predmet.ProtuStrankaListFormated>
    <izvorni_sadrzaj>
      <item>DIVUS d.o.o. za proizvodnju i usluge u građevinarstvu</item>
    </izvorni_sadrzaj>
    <derivirana_varijabla naziv="DomainObject.Predmet.ProtuStrankaListFormated_1">
      <item>DIVUS d.o.o. za proizvodnju i usluge u građevinarstvu</item>
    </derivirana_varijabla>
  </DomainObject.Predmet.ProtuStrankaListFormated>
  <DomainObject.Predmet.ProtuStrankaListFormatedOIB>
    <izvorni_sadrzaj>
      <item>DIVUS d.o.o. za proizvodnju i usluge u građevinarstvu, OIB 48663039176</item>
    </izvorni_sadrzaj>
    <derivirana_varijabla naziv="DomainObject.Predmet.ProtuStrankaListFormatedOIB_1">
      <item>DIVUS d.o.o. za proizvodnju i usluge u građevinarstvu, OIB 48663039176</item>
    </derivirana_varijabla>
  </DomainObject.Predmet.ProtuStrankaListFormatedOIB>
  <DomainObject.Predmet.ProtuStrankaListFormatedWithAdress>
    <izvorni_sadrzaj>
      <item>DIVUS d.o.o. za proizvodnju i usluge u građevinarstvu, Dolac 14, Belišće</item>
    </izvorni_sadrzaj>
    <derivirana_varijabla naziv="DomainObject.Predmet.ProtuStrankaListFormatedWithAdress_1">
      <item>DIVUS d.o.o. za proizvodnju i usluge u građevinarstvu, Dolac 14, Belišće</item>
    </derivirana_varijabla>
  </DomainObject.Predmet.ProtuStrankaListFormatedWithAdress>
  <DomainObject.Predmet.ProtuStrankaListFormatedWithAdressOIB>
    <izvorni_sadrzaj>
      <item>DIVUS d.o.o. za proizvodnju i usluge u građevinarstvu, OIB 48663039176, Dolac 14, Belišće</item>
    </izvorni_sadrzaj>
    <derivirana_varijabla naziv="DomainObject.Predmet.ProtuStrankaListFormatedWithAdressOIB_1">
      <item>DIVUS d.o.o. za proizvodnju i usluge u građevinarstvu, OIB 48663039176, Dolac 14, Belišće</item>
    </derivirana_varijabla>
  </DomainObject.Predmet.ProtuStrankaListFormatedWithAdressOIB>
  <DomainObject.Predmet.ProtuStrankaListNazivFormated>
    <izvorni_sadrzaj>
      <item>DIVUS d.o.o. za proizvodnju i usluge u građevinarstvu</item>
    </izvorni_sadrzaj>
    <derivirana_varijabla naziv="DomainObject.Predmet.ProtuStrankaListNazivFormated_1">
      <item>DIVUS d.o.o. za proizvodnju i usluge u građevinarstvu</item>
    </derivirana_varijabla>
  </DomainObject.Predmet.ProtuStrankaListNazivFormated>
  <DomainObject.Predmet.ProtuStrankaListNazivFormatedOIB>
    <izvorni_sadrzaj>
      <item>DIVUS d.o.o. za proizvodnju i usluge u građevinarstvu, OIB 48663039176</item>
    </izvorni_sadrzaj>
    <derivirana_varijabla naziv="DomainObject.Predmet.ProtuStrankaListNazivFormatedOIB_1">
      <item>DIVUS d.o.o. za proizvodnju i usluge u građevinarstvu, OIB 48663039176</item>
    </derivirana_varijabla>
  </DomainObject.Predmet.ProtuStrankaListNazivFormatedOIB>
  <DomainObject.Predmet.OstaliListFormated>
    <izvorni_sadrzaj>
      <item>ŽUPANIJSKO DRŽAVNO ODVJETNIŠTVO OSIJEK punomoćnik sudionika u postupku RH MF PU PODRUČNI URED OSIJEK</item>
      <item>FINA RC OSIJEK</item>
      <item>OD HAČIĆ&amp;KALLAY</item>
      <item>Sanja Mišević</item>
      <item>ogl.ploča - Divus d.o.o. u stečaju Belišće</item>
      <item>Općinski sud u Valpovu ZK odjel</item>
      <item>Belizar Tomaić</item>
      <item>Porezna uprava Osijek</item>
      <item>FINA Osijek</item>
      <item>PREDSJEDNIŠTVO SUDA OVDJE</item>
    </izvorni_sadrzaj>
    <derivirana_varijabla naziv="DomainObject.Predmet.OstaliListFormated_1">
      <item>ŽUPANIJSKO DRŽAVNO ODVJETNIŠTVO OSIJEK punomoćnik sudionika u postupku RH MF PU PODRUČNI URED OSIJEK</item>
      <item>FINA RC OSIJEK</item>
      <item>OD HAČIĆ&amp;KALLAY</item>
      <item>Sanja Mišević</item>
      <item>ogl.ploča - Divus d.o.o. u stečaju Belišće</item>
      <item>Općinski sud u Valpovu ZK odjel</item>
      <item>Belizar Tomaić</item>
      <item>Porezna uprava Osijek</item>
      <item>FINA Osijek</item>
      <item>PREDSJEDNIŠTVO SUDA OVDJE</item>
    </derivirana_varijabla>
  </DomainObject.Predmet.OstaliListFormated>
  <DomainObject.Predmet.OstaliListFormatedOIB>
    <izvorni_sadrzaj>
      <item>ŽUPANIJSKO DRŽAVNO ODVJETNIŠTVO OSIJEK punomoćnik sudionika u postupku RH MF PU PODRUČNI URED OSIJEK</item>
      <item>FINA RC OSIJEK, OIB 85821130368</item>
      <item>OD HAČIĆ&amp;KALLAY, OIB 86709918716</item>
      <item>Sanja Mišević, OIB 17448143522</item>
      <item>ogl.ploča - Divus d.o.o. u stečaju Belišće</item>
      <item>Općinski sud u Valpovu ZK odjel</item>
      <item>Belizar Tomaić, OIB 73628212282</item>
      <item>Porezna uprava Osijek</item>
      <item>FINA Osijek</item>
      <item>PREDSJEDNIŠTVO SUDA OVDJE</item>
    </izvorni_sadrzaj>
    <derivirana_varijabla naziv="DomainObject.Predmet.OstaliListFormatedOIB_1">
      <item>ŽUPANIJSKO DRŽAVNO ODVJETNIŠTVO OSIJEK punomoćnik sudionika u postupku RH MF PU PODRUČNI URED OSIJEK</item>
      <item>FINA RC OSIJEK, OIB 85821130368</item>
      <item>OD HAČIĆ&amp;KALLAY, OIB 86709918716</item>
      <item>Sanja Mišević, OIB 17448143522</item>
      <item>ogl.ploča - Divus d.o.o. u stečaju Belišće</item>
      <item>Općinski sud u Valpovu ZK odjel</item>
      <item>Belizar Tomaić, OIB 73628212282</item>
      <item>Porezna uprava Osijek</item>
      <item>FINA Osijek</item>
      <item>PREDSJEDNIŠTVO SUDA OVDJE</item>
    </derivirana_varijabla>
  </DomainObject.Predmet.OstaliListFormatedOIB>
  <DomainObject.Predmet.OstaliListFormatedWithAdress>
    <izvorni_sadrzaj>
      <item>ŽUPANIJSKO DRŽAVNO ODVJETNIŠTVO OSIJEK punomoćnik sudionika u postupku RH MF PU PODRUČNI URED OSIJEK</item>
      <item>FINA RC OSIJEK</item>
      <item>OD HAČIĆ&amp;KALLAY</item>
      <item>Sanja Mišević, Reisnerova Ulica 83, 31000 Osijek</item>
      <item>ogl.ploča - Divus d.o.o. u stečaju Belišće</item>
      <item>Općinski sud u Valpovu ZK odjel, bb, 31550 Valpovo</item>
      <item>Belizar Tomaić, Sisačka 34, 31000 Osijek</item>
      <item>Porezna uprava Osijek</item>
      <item>FINA Osijek</item>
      <item>PREDSJEDNIŠTVO SUDA OVDJE</item>
    </izvorni_sadrzaj>
    <derivirana_varijabla naziv="DomainObject.Predmet.OstaliListFormatedWithAdress_1">
      <item>ŽUPANIJSKO DRŽAVNO ODVJETNIŠTVO OSIJEK punomoćnik sudionika u postupku RH MF PU PODRUČNI URED OSIJEK</item>
      <item>FINA RC OSIJEK</item>
      <item>OD HAČIĆ&amp;KALLAY</item>
      <item>Sanja Mišević, Reisnerova Ulica 83, 31000 Osijek</item>
      <item>ogl.ploča - Divus d.o.o. u stečaju Belišće</item>
      <item>Općinski sud u Valpovu ZK odjel, bb, 31550 Valpovo</item>
      <item>Belizar Tomaić, Sisačka 34, 31000 Osijek</item>
      <item>Porezna uprava Osijek</item>
      <item>FINA Osijek</item>
      <item>PREDSJEDNIŠTVO SUDA OVDJE</item>
    </derivirana_varijabla>
  </DomainObject.Predmet.OstaliListFormatedWithAdress>
  <DomainObject.Predmet.OstaliListFormatedWithAdressOIB>
    <izvorni_sadrzaj>
      <item>ŽUPANIJSKO DRŽAVNO ODVJETNIŠTVO OSIJEK punomoćnik sudionika u postupku RH MF PU PODRUČNI URED OSIJEK</item>
      <item>FINA RC OSIJEK, OIB 85821130368</item>
      <item>OD HAČIĆ&amp;KALLAY, OIB 86709918716</item>
      <item>Sanja Mišević, OIB 17448143522, Reisnerova Ulica 83, 31000 Osijek</item>
      <item>ogl.ploča - Divus d.o.o. u stečaju Belišće</item>
      <item>Općinski sud u Valpovu ZK odjel, bb, 31550 Valpovo</item>
      <item>Belizar Tomaić, OIB 73628212282, Sisačka 34, 31000 Osijek</item>
      <item>Porezna uprava Osijek</item>
      <item>FINA Osijek</item>
      <item>PREDSJEDNIŠTVO SUDA OVDJE</item>
    </izvorni_sadrzaj>
    <derivirana_varijabla naziv="DomainObject.Predmet.OstaliListFormatedWithAdressOIB_1">
      <item>ŽUPANIJSKO DRŽAVNO ODVJETNIŠTVO OSIJEK punomoćnik sudionika u postupku RH MF PU PODRUČNI URED OSIJEK</item>
      <item>FINA RC OSIJEK, OIB 85821130368</item>
      <item>OD HAČIĆ&amp;KALLAY, OIB 86709918716</item>
      <item>Sanja Mišević, OIB 17448143522, Reisnerova Ulica 83, 31000 Osijek</item>
      <item>ogl.ploča - Divus d.o.o. u stečaju Belišće</item>
      <item>Općinski sud u Valpovu ZK odjel, bb, 31550 Valpovo</item>
      <item>Belizar Tomaić, OIB 73628212282, Sisačka 34, 31000 Osijek</item>
      <item>Porezna uprava Osijek</item>
      <item>FINA Osijek</item>
      <item>PREDSJEDNIŠTVO SUDA OVDJE</item>
    </derivirana_varijabla>
  </DomainObject.Predmet.OstaliListFormatedWithAdressOIB>
  <DomainObject.Predmet.OstaliListNazivFormated>
    <izvorni_sadrzaj>
      <item>ŽUPANIJSKO DRŽAVNO ODVJETNIŠTVO OSIJEK</item>
      <item>FINA RC OSIJEK</item>
      <item>OD HAČIĆ&amp;KALLAY</item>
      <item>Sanja Mišević</item>
      <item>ogl.ploča - Divus d.o.o. u stečaju Belišće</item>
      <item>Općinski sud u Valpovu ZK odjel</item>
      <item>Belizar Tomaić</item>
      <item>Porezna uprava Osijek</item>
      <item>FINA Osijek</item>
      <item>PREDSJEDNIŠTVO SUDA OVDJE</item>
    </izvorni_sadrzaj>
    <derivirana_varijabla naziv="DomainObject.Predmet.OstaliListNazivFormated_1">
      <item>ŽUPANIJSKO DRŽAVNO ODVJETNIŠTVO OSIJEK</item>
      <item>FINA RC OSIJEK</item>
      <item>OD HAČIĆ&amp;KALLAY</item>
      <item>Sanja Mišević</item>
      <item>ogl.ploča - Divus d.o.o. u stečaju Belišće</item>
      <item>Općinski sud u Valpovu ZK odjel</item>
      <item>Belizar Tomaić</item>
      <item>Porezna uprava Osijek</item>
      <item>FINA Osijek</item>
      <item>PREDSJEDNIŠTVO SUDA OVDJE</item>
    </derivirana_varijabla>
  </DomainObject.Predmet.OstaliListNazivFormated>
  <DomainObject.Predmet.OstaliListNazivFormatedOIB>
    <izvorni_sadrzaj>
      <item>ŽUPANIJSKO DRŽAVNO ODVJETNIŠTVO OSIJEK</item>
      <item>FINA RC OSIJEK, OIB 85821130368</item>
      <item>OD HAČIĆ&amp;KALLAY, OIB 86709918716</item>
      <item>Sanja Mišević, OIB 17448143522</item>
      <item>ogl.ploča - Divus d.o.o. u stečaju Belišće</item>
      <item>Općinski sud u Valpovu ZK odjel</item>
      <item>Belizar Tomaić, OIB 73628212282</item>
      <item>Porezna uprava Osijek</item>
      <item>FINA Osijek</item>
      <item>PREDSJEDNIŠTVO SUDA OVDJE</item>
    </izvorni_sadrzaj>
    <derivirana_varijabla naziv="DomainObject.Predmet.OstaliListNazivFormatedOIB_1">
      <item>ŽUPANIJSKO DRŽAVNO ODVJETNIŠTVO OSIJEK</item>
      <item>FINA RC OSIJEK, OIB 85821130368</item>
      <item>OD HAČIĆ&amp;KALLAY, OIB 86709918716</item>
      <item>Sanja Mišević, OIB 17448143522</item>
      <item>ogl.ploča - Divus d.o.o. u stečaju Belišće</item>
      <item>Općinski sud u Valpovu ZK odjel</item>
      <item>Belizar Tomaić, OIB 73628212282</item>
      <item>Porezna uprava Osijek</item>
      <item>FINA Osijek</item>
      <item>PREDSJEDNIŠTVO SUDA OVDJE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DIVUS d.o.o. za proizvodnju i usluge u građevinarstvu</izvorni_sadrzaj>
    <derivirana_varijabla naziv="DomainObject.Predmet.ProtustrankaIDrugi_1">DIVUS d.o.o. za proizvodnju i usluge u građevinarstvu</derivirana_varijabla>
  </DomainObject.Predmet.ProtustrankaIDrugi>
  <DomainObject.Predmet.StrankaIDrugiAdressOIB>
    <izvorni_sadrzaj>RH MF PU PODRUČNI URED OSIJEK</izvorni_sadrzaj>
    <derivirana_varijabla naziv="DomainObject.Predmet.StrankaIDrugiAdressOIB_1">RH MF PU PODRUČNI URED OSIJEK</derivirana_varijabla>
  </DomainObject.Predmet.StrankaIDrugiAdressOIB>
  <DomainObject.Predmet.ProtustrankaIDrugiAdressOIB>
    <izvorni_sadrzaj>DIVUS d.o.o. za proizvodnju i usluge u građevinarstvu, OIB 48663039176, Dolac 14, Belišće</izvorni_sadrzaj>
    <derivirana_varijabla naziv="DomainObject.Predmet.ProtustrankaIDrugiAdressOIB_1">DIVUS d.o.o. za proizvodnju i usluge u građevinarstvu, OIB 48663039176, Dolac 14, Belišće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DIVUS d.o.o. za proizvodnju i usluge u građevinarstvu</item>
      <item>ŽUPANIJSKO DRŽAVNO ODVJETNIŠTVO OSIJEK</item>
      <item>RH MF PU PODRUČNI URED OSIJEK</item>
      <item>FINA RC OSIJEK</item>
      <item>OD HAČIĆ&amp;KALLAY</item>
      <item>Sanja Mišević</item>
      <item>ogl.ploča - Divus d.o.o. u stečaju Belišće</item>
      <item>Općinski sud u Valpovu ZK odjel</item>
      <item>Belizar Tomaić</item>
      <item>Porezna uprava Osijek</item>
      <item>FINA Osijek</item>
      <item>PREDSJEDNIŠTVO SUDA OVDJE</item>
    </izvorni_sadrzaj>
    <derivirana_varijabla naziv="DomainObject.Predmet.SudioniciListNaziv_1">
      <item>DIVUS d.o.o. za proizvodnju i usluge u građevinarstvu</item>
      <item>ŽUPANIJSKO DRŽAVNO ODVJETNIŠTVO OSIJEK</item>
      <item>RH MF PU PODRUČNI URED OSIJEK</item>
      <item>FINA RC OSIJEK</item>
      <item>OD HAČIĆ&amp;KALLAY</item>
      <item>Sanja Mišević</item>
      <item>ogl.ploča - Divus d.o.o. u stečaju Belišće</item>
      <item>Općinski sud u Valpovu ZK odjel</item>
      <item>Belizar Tomaić</item>
      <item>Porezna uprava Osijek</item>
      <item>FINA Osijek</item>
      <item>PREDSJEDNIŠTVO SUDA OVDJE</item>
    </derivirana_varijabla>
  </DomainObject.Predmet.SudioniciListNaziv>
  <DomainObject.Predmet.SudioniciListAdressOIB>
    <izvorni_sadrzaj>
      <item>DIVUS d.o.o. za proizvodnju i usluge u građevinarstvu, OIB 48663039176, Dolac 14,Belišće</item>
      <item>ŽUPANIJSKO DRŽAVNO ODVJETNIŠTVO OSIJEK</item>
      <item>RH MF PU PODRUČNI URED OSIJEK</item>
      <item>FINA RC OSIJEK, OIB 85821130368</item>
      <item>OD HAČIĆ&amp;KALLAY, OIB 86709918716</item>
      <item>Sanja Mišević, OIB 17448143522, Reisnerova Ulica 83,31000 Osijek</item>
      <item>ogl.ploča - Divus d.o.o. u stečaju Belišće</item>
      <item>Općinski sud u Valpovu ZK odjel, bb,31550 Valpovo</item>
      <item>Belizar Tomaić, OIB 73628212282, Sisačka 34,31000 Osijek</item>
      <item>Porezna uprava Osijek</item>
      <item>FINA Osijek</item>
      <item>PREDSJEDNIŠTVO SUDA OVDJE</item>
    </izvorni_sadrzaj>
    <derivirana_varijabla naziv="DomainObject.Predmet.SudioniciListAdressOIB_1">
      <item>DIVUS d.o.o. za proizvodnju i usluge u građevinarstvu, OIB 48663039176, Dolac 14,Belišće</item>
      <item>ŽUPANIJSKO DRŽAVNO ODVJETNIŠTVO OSIJEK</item>
      <item>RH MF PU PODRUČNI URED OSIJEK</item>
      <item>FINA RC OSIJEK, OIB 85821130368</item>
      <item>OD HAČIĆ&amp;KALLAY, OIB 86709918716</item>
      <item>Sanja Mišević, OIB 17448143522, Reisnerova Ulica 83,31000 Osijek</item>
      <item>ogl.ploča - Divus d.o.o. u stečaju Belišće</item>
      <item>Općinski sud u Valpovu ZK odjel, bb,31550 Valpovo</item>
      <item>Belizar Tomaić, OIB 73628212282, Sisačka 34,31000 Osijek</item>
      <item>Porezna uprava Osijek</item>
      <item>FINA Osijek</item>
      <item>PREDSJEDNIŠTVO SUDA OVDJE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48663039176</item>
      <item>, OIB null</item>
      <item>, OIB null</item>
      <item>, OIB 85821130368</item>
      <item>, OIB 86709918716</item>
      <item>, OIB 17448143522</item>
      <item>, OIB null</item>
      <item>, OIB null</item>
      <item>, OIB 73628212282</item>
      <item>, OIB null</item>
      <item>, OIB null</item>
      <item>, OIB null</item>
    </izvorni_sadrzaj>
    <derivirana_varijabla naziv="DomainObject.Predmet.SudioniciListNazivOIB_1">
      <item>, OIB 48663039176</item>
      <item>, OIB null</item>
      <item>, OIB null</item>
      <item>, OIB 85821130368</item>
      <item>, OIB 86709918716</item>
      <item>, OIB 17448143522</item>
      <item>, OIB null</item>
      <item>, OIB null</item>
      <item>, OIB 73628212282</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Marković, OIB 17448143522, L.Jagera 24 Osijek</item>
    </izvorni_sadrzaj>
    <derivirana_varijabla naziv="DomainObject.Predmet.StecajniUpraviteljiListAddressOIB_1">
      <item>Sanja Marković, OIB 17448143522, L.Jagera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4</properties:Pages>
  <properties:Words>1007</properties:Words>
  <properties:Characters>5722</properties:Characters>
  <properties:Lines>157</properties:Lines>
  <properties:Paragraphs>46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7425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2016-11-30T13:40:00Z</dcterms:created>
  <dc:creator>Blanka</dc:creator>
  <cp:lastModifiedBy>Danijela Sekulić</cp:lastModifiedBy>
  <cp:lastPrinted>2016-11-30T13:40:00Z</cp:lastPrinted>
  <dcterms:modified xmlns:xsi="http://www.w3.org/2001/XMLSchema-instance" xsi:type="dcterms:W3CDTF">2016-11-30T13:41:00Z</dcterms:modified>
  <cp:revision>3</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