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f31fa" w14:paraId="a0f31fa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9A18F2">
        <w:rPr>
          <w:color w:themeColor="text1" w:val="000000"/>
        </w:rPr>
        <w:t>PROZORI REA d.o.o., OIB: 06246293592, Split, Tonča Petrasova Marovića 11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3A15F6">
        <w:rPr>
          <w:color w:themeColor="text1" w:val="000000"/>
        </w:rPr>
        <w:t>2</w:t>
      </w:r>
      <w:r w:rsidR="00844792">
        <w:rPr>
          <w:color w:themeColor="text1" w:val="000000"/>
        </w:rPr>
        <w:t>2</w:t>
      </w:r>
      <w:r w:rsidR="003A15F6">
        <w:rPr>
          <w:color w:themeColor="text1" w:val="000000"/>
        </w:rPr>
        <w:t>.</w:t>
      </w:r>
      <w:r w:rsidR="00E2567B">
        <w:rPr>
          <w:color w:themeColor="text1" w:val="000000"/>
        </w:rPr>
        <w:t xml:space="preserve"> </w:t>
      </w:r>
      <w:r w:rsidR="007E7D6A">
        <w:rPr>
          <w:color w:themeColor="text1" w:val="000000"/>
        </w:rPr>
        <w:t>studenog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7E7D6A">
        <w:rPr>
          <w:color w:themeColor="text1" w:val="000000"/>
        </w:rPr>
        <w:t>.</w:t>
      </w:r>
      <w:r w:rsidR="00AA5FA1" w:rsidRPr="00862110">
        <w:rPr>
          <w:color w:themeColor="text1" w:val="000000"/>
        </w:rPr>
        <w:t>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9A18F2">
        <w:rPr>
          <w:color w:themeColor="text1" w:val="000000"/>
        </w:rPr>
        <w:t>PROZORI REA d.o.o., OIB: 06246293592, Split, Tonča Petrasova Marovića 11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FB2406">
        <w:rPr>
          <w:color w:themeColor="text1" w:val="000000"/>
        </w:rPr>
        <w:t>1</w:t>
      </w:r>
      <w:r w:rsidR="009A18F2">
        <w:rPr>
          <w:color w:themeColor="text1" w:val="000000"/>
        </w:rPr>
        <w:t>4</w:t>
      </w:r>
      <w:r w:rsidR="005C1B69">
        <w:rPr>
          <w:color w:themeColor="text1" w:val="000000"/>
        </w:rPr>
        <w:t>.0</w:t>
      </w:r>
      <w:r w:rsidR="003A15F6">
        <w:rPr>
          <w:color w:themeColor="text1" w:val="000000"/>
        </w:rPr>
        <w:t>7</w:t>
      </w:r>
      <w:r w:rsidR="005C1B69">
        <w:rPr>
          <w:color w:themeColor="text1" w:val="000000"/>
        </w:rPr>
        <w:t>.</w:t>
      </w:r>
      <w:r w:rsidR="00AA5FA1" w:rsidRPr="00862110">
        <w:rPr>
          <w:color w:themeColor="text1" w:val="000000"/>
        </w:rPr>
        <w:t>201</w:t>
      </w:r>
      <w:r w:rsidR="005C1B69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5C1B69">
        <w:rPr>
          <w:color w:themeColor="text1" w:val="000000"/>
        </w:rPr>
        <w:t>1</w:t>
      </w:r>
      <w:r w:rsidR="00494803">
        <w:rPr>
          <w:color w:themeColor="text1" w:val="000000"/>
        </w:rPr>
        <w:t>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9A18F2">
        <w:rPr>
          <w:color w:themeColor="text1" w:val="000000"/>
        </w:rPr>
        <w:t>21</w:t>
      </w:r>
      <w:r w:rsidR="005C1B69">
        <w:rPr>
          <w:color w:themeColor="text1" w:val="000000"/>
        </w:rPr>
        <w:t>.</w:t>
      </w:r>
      <w:r w:rsidR="009A18F2">
        <w:rPr>
          <w:color w:themeColor="text1" w:val="000000"/>
        </w:rPr>
        <w:t>970</w:t>
      </w:r>
      <w:r w:rsidR="00FE54DB">
        <w:rPr>
          <w:color w:themeColor="text1" w:val="000000"/>
        </w:rPr>
        <w:t>,</w:t>
      </w:r>
      <w:r w:rsidR="009A18F2">
        <w:rPr>
          <w:color w:themeColor="text1" w:val="000000"/>
        </w:rPr>
        <w:t>53</w:t>
      </w:r>
      <w:r w:rsidR="003A15F6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3A15F6">
        <w:rPr>
          <w:color w:themeColor="text1" w:val="000000"/>
        </w:rPr>
        <w:t>2</w:t>
      </w:r>
      <w:r w:rsidR="00844792">
        <w:rPr>
          <w:color w:themeColor="text1" w:val="000000"/>
        </w:rPr>
        <w:t>2</w:t>
      </w:r>
      <w:r w:rsidR="00A92467">
        <w:rPr>
          <w:color w:themeColor="text1" w:val="000000"/>
        </w:rPr>
        <w:t xml:space="preserve">. </w:t>
      </w:r>
      <w:r w:rsidR="007E7D6A">
        <w:rPr>
          <w:color w:themeColor="text1" w:val="000000"/>
        </w:rPr>
        <w:t>studenog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 xml:space="preserve">. 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3A15F6">
      <w:rPr>
        <w:color w:themeColor="text1" w:val="000000"/>
      </w:rPr>
      <w:t>7</w:t>
    </w:r>
    <w:r w:rsidR="00FB2406">
      <w:rPr>
        <w:color w:themeColor="text1" w:val="000000"/>
      </w:rPr>
      <w:t>5</w:t>
    </w:r>
    <w:r w:rsidR="009A18F2">
      <w:rPr>
        <w:color w:themeColor="text1" w:val="000000"/>
      </w:rPr>
      <w:t>6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5C1B69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0F59AA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02259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358B"/>
    <w:rsid w:val="00386430"/>
    <w:rsid w:val="003A15F6"/>
    <w:rsid w:val="003A1AF2"/>
    <w:rsid w:val="003D1029"/>
    <w:rsid w:val="003D3A71"/>
    <w:rsid w:val="003E1593"/>
    <w:rsid w:val="003F7083"/>
    <w:rsid w:val="00413A05"/>
    <w:rsid w:val="00421BA2"/>
    <w:rsid w:val="004240E9"/>
    <w:rsid w:val="0043500C"/>
    <w:rsid w:val="00456038"/>
    <w:rsid w:val="00456F3B"/>
    <w:rsid w:val="00466E36"/>
    <w:rsid w:val="00486CF1"/>
    <w:rsid w:val="00487BDC"/>
    <w:rsid w:val="0049070E"/>
    <w:rsid w:val="00494803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1B69"/>
    <w:rsid w:val="005C4FA6"/>
    <w:rsid w:val="005D620B"/>
    <w:rsid w:val="005F0E13"/>
    <w:rsid w:val="005F6612"/>
    <w:rsid w:val="00602A20"/>
    <w:rsid w:val="006257DD"/>
    <w:rsid w:val="00670B86"/>
    <w:rsid w:val="006B4B96"/>
    <w:rsid w:val="006B7110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E7D6A"/>
    <w:rsid w:val="007F2949"/>
    <w:rsid w:val="00804AB4"/>
    <w:rsid w:val="008130E8"/>
    <w:rsid w:val="008138F5"/>
    <w:rsid w:val="0081537C"/>
    <w:rsid w:val="00815B0F"/>
    <w:rsid w:val="00830FEC"/>
    <w:rsid w:val="00835699"/>
    <w:rsid w:val="00844792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1BA5"/>
    <w:rsid w:val="00925689"/>
    <w:rsid w:val="009801D1"/>
    <w:rsid w:val="00985998"/>
    <w:rsid w:val="00987E37"/>
    <w:rsid w:val="009A18F2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92467"/>
    <w:rsid w:val="00AA2730"/>
    <w:rsid w:val="00AA5FA1"/>
    <w:rsid w:val="00AC6AD9"/>
    <w:rsid w:val="00AD296C"/>
    <w:rsid w:val="00AD5BE5"/>
    <w:rsid w:val="00AF61AB"/>
    <w:rsid w:val="00B15138"/>
    <w:rsid w:val="00B1659E"/>
    <w:rsid w:val="00B17D98"/>
    <w:rsid w:val="00B22298"/>
    <w:rsid w:val="00B2743C"/>
    <w:rsid w:val="00B311E1"/>
    <w:rsid w:val="00B41815"/>
    <w:rsid w:val="00B44A30"/>
    <w:rsid w:val="00B64FE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278FA"/>
    <w:rsid w:val="00D34228"/>
    <w:rsid w:val="00D36A52"/>
    <w:rsid w:val="00D437EF"/>
    <w:rsid w:val="00D5341B"/>
    <w:rsid w:val="00D75B57"/>
    <w:rsid w:val="00D8312C"/>
    <w:rsid w:val="00D83FD2"/>
    <w:rsid w:val="00D86ECB"/>
    <w:rsid w:val="00DC05CF"/>
    <w:rsid w:val="00DE145B"/>
    <w:rsid w:val="00E076CF"/>
    <w:rsid w:val="00E077E1"/>
    <w:rsid w:val="00E2567B"/>
    <w:rsid w:val="00E41B08"/>
    <w:rsid w:val="00E534A6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55EE"/>
    <w:rsid w:val="00F576EC"/>
    <w:rsid w:val="00F61540"/>
    <w:rsid w:val="00F61726"/>
    <w:rsid w:val="00F769BB"/>
    <w:rsid w:val="00F945BC"/>
    <w:rsid w:val="00F96BD1"/>
    <w:rsid w:val="00F972CF"/>
    <w:rsid w:val="00FA60C8"/>
    <w:rsid w:val="00FB0739"/>
    <w:rsid w:val="00FB2406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St-756/2017</izvorni_sadrzaj>
    <derivirana_varijabla naziv="DomainObject.Predmet.OznakaBroj_1">St-756/2017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PROZORI REA d.o.o. za trgovinu i usluge</izvorni_sadrzaj>
    <derivirana_varijabla naziv="DomainObject.Predmet.ProtustrankaFormated_1">  PROZORI REA d.o.o. za trgovinu i usluge</derivirana_varijabla>
  </DomainObject.Predmet.ProtustrankaFormated>
  <DomainObject.Predmet.ProtustrankaFormatedOIB>
    <izvorni_sadrzaj>  PROZORI REA d.o.o. za trgovinu i usluge, OIB 06246293592</izvorni_sadrzaj>
    <derivirana_varijabla naziv="DomainObject.Predmet.ProtustrankaFormatedOIB_1">  PROZORI REA d.o.o. za trgovinu i usluge, OIB 06246293592</derivirana_varijabla>
  </DomainObject.Predmet.ProtustrankaFormatedOIB>
  <DomainObject.Predmet.ProtustrankaFormatedWithAdress>
    <izvorni_sadrzaj> PROZORI REA d.o.o. za trgovinu i usluge, Tonča Petrasova Marovića 11, 21000 Split</izvorni_sadrzaj>
    <derivirana_varijabla naziv="DomainObject.Predmet.ProtustrankaFormatedWithAdress_1"> PROZORI REA d.o.o. za trgovinu i usluge, Tonča Petrasova Marovića 11, 21000 Split</derivirana_varijabla>
  </DomainObject.Predmet.ProtustrankaFormatedWithAdress>
  <DomainObject.Predmet.ProtustrankaFormatedWithAdressOIB>
    <izvorni_sadrzaj> PROZORI REA d.o.o. za trgovinu i usluge, OIB 06246293592, Tonča Petrasova Marovića 11, 21000 Split</izvorni_sadrzaj>
    <derivirana_varijabla naziv="DomainObject.Predmet.ProtustrankaFormatedWithAdressOIB_1"> PROZORI REA d.o.o. za trgovinu i usluge, OIB 06246293592, Tonča Petrasova Marovića 11, 21000 Split</derivirana_varijabla>
  </DomainObject.Predmet.ProtustrankaFormatedWithAdressOIB>
  <DomainObject.Predmet.ProtustrankaWithAdress>
    <izvorni_sadrzaj>PROZORI REA d.o.o. za trgovinu i usluge Tonča Petrasova Marovića 11, 21000 Split</izvorni_sadrzaj>
    <derivirana_varijabla naziv="DomainObject.Predmet.ProtustrankaWithAdress_1">PROZORI REA d.o.o. za trgovinu i usluge Tonča Petrasova Marovića 11, 21000 Split</derivirana_varijabla>
  </DomainObject.Predmet.ProtustrankaWithAdress>
  <DomainObject.Predmet.ProtustrankaWithAdressOIB>
    <izvorni_sadrzaj>PROZORI REA d.o.o. za trgovinu i usluge, OIB 06246293592, Tonča Petrasova Marovića 11, 21000 Split</izvorni_sadrzaj>
    <derivirana_varijabla naziv="DomainObject.Predmet.ProtustrankaWithAdressOIB_1">PROZORI REA d.o.o. za trgovinu i usluge, OIB 06246293592, Tonča Petrasova Marovića 11, 21000 Split</derivirana_varijabla>
  </DomainObject.Predmet.ProtustrankaWithAdressOIB>
  <DomainObject.Predmet.ProtustrankaNazivFormated>
    <izvorni_sadrzaj>PROZORI REA d.o.o. za trgovinu i usluge</izvorni_sadrzaj>
    <derivirana_varijabla naziv="DomainObject.Predmet.ProtustrankaNazivFormated_1">PROZORI REA d.o.o. za trgovinu i usluge</derivirana_varijabla>
  </DomainObject.Predmet.ProtustrankaNazivFormated>
  <DomainObject.Predmet.ProtustrankaNazivFormatedOIB>
    <izvorni_sadrzaj>PROZORI REA d.o.o. za trgovinu i usluge, OIB 06246293592</izvorni_sadrzaj>
    <derivirana_varijabla naziv="DomainObject.Predmet.ProtustrankaNazivFormatedOIB_1">PROZORI REA d.o.o. za trgovinu i usluge, OIB 06246293592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21970.53</izvorni_sadrzaj>
    <derivirana_varijabla naziv="DomainObject.Predmet.TrenutnaVrijednost_1">21970.53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PROZORI REA d.o.o. za trgovinu i usluge</item>
    </izvorni_sadrzaj>
    <derivirana_varijabla naziv="DomainObject.Predmet.ProtuStrankaListFormated_1">
      <item>PROZORI REA d.o.o. za trgovinu i usluge</item>
    </derivirana_varijabla>
  </DomainObject.Predmet.ProtuStrankaListFormated>
  <DomainObject.Predmet.ProtuStrankaListFormatedOIB>
    <izvorni_sadrzaj>
      <item>PROZORI REA d.o.o. za trgovinu i usluge, OIB 06246293592</item>
    </izvorni_sadrzaj>
    <derivirana_varijabla naziv="DomainObject.Predmet.ProtuStrankaListFormatedOIB_1">
      <item>PROZORI REA d.o.o. za trgovinu i usluge, OIB 06246293592</item>
    </derivirana_varijabla>
  </DomainObject.Predmet.ProtuStrankaListFormatedOIB>
  <DomainObject.Predmet.ProtuStrankaListFormatedWithAdress>
    <izvorni_sadrzaj>
      <item>PROZORI REA d.o.o. za trgovinu i usluge, Tonča Petrasova Marovića 11, 21000 Split</item>
    </izvorni_sadrzaj>
    <derivirana_varijabla naziv="DomainObject.Predmet.ProtuStrankaListFormatedWithAdress_1">
      <item>PROZORI REA d.o.o. za trgovinu i usluge, Tonča Petrasova Marovića 11, 21000 Split</item>
    </derivirana_varijabla>
  </DomainObject.Predmet.ProtuStrankaListFormatedWithAdress>
  <DomainObject.Predmet.ProtuStrankaListFormatedWithAdressOIB>
    <izvorni_sadrzaj>
      <item>PROZORI REA d.o.o. za trgovinu i usluge, OIB 06246293592, Tonča Petrasova Marovića 11, 21000 Split</item>
    </izvorni_sadrzaj>
    <derivirana_varijabla naziv="DomainObject.Predmet.ProtuStrankaListFormatedWithAdressOIB_1">
      <item>PROZORI REA d.o.o. za trgovinu i usluge, OIB 06246293592, Tonča Petrasova Marovića 11, 21000 Split</item>
    </derivirana_varijabla>
  </DomainObject.Predmet.ProtuStrankaListFormatedWithAdressOIB>
  <DomainObject.Predmet.ProtuStrankaListNazivFormated>
    <izvorni_sadrzaj>
      <item>PROZORI REA d.o.o. za trgovinu i usluge</item>
    </izvorni_sadrzaj>
    <derivirana_varijabla naziv="DomainObject.Predmet.ProtuStrankaListNazivFormated_1">
      <item>PROZORI REA d.o.o. za trgovinu i usluge</item>
    </derivirana_varijabla>
  </DomainObject.Predmet.ProtuStrankaListNazivFormated>
  <DomainObject.Predmet.ProtuStrankaListNazivFormatedOIB>
    <izvorni_sadrzaj>
      <item>PROZORI REA d.o.o. za trgovinu i usluge, OIB 06246293592</item>
    </izvorni_sadrzaj>
    <derivirana_varijabla naziv="DomainObject.Predmet.ProtuStrankaListNazivFormatedOIB_1">
      <item>PROZORI REA d.o.o. za trgovinu i usluge, OIB 06246293592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PROZORI REA d.o.o. za trgovinu i usluge</izvorni_sadrzaj>
    <derivirana_varijabla naziv="DomainObject.Predmet.ProtustrankaIDrugi_1">PROZORI REA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PROZORI REA d.o.o. za trgovinu i usluge, OIB 06246293592, Tonča Petrasova Marovića 11, 21000 Split</izvorni_sadrzaj>
    <derivirana_varijabla naziv="DomainObject.Predmet.ProtustrankaIDrugiAdressOIB_1">PROZORI REA d.o.o. za trgovinu i usluge, OIB 06246293592, Tonča Petrasova Marovića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PROZORI REA d.o.o. za trgovinu i usluge</item>
      <item>FINANCIJSKA AGENCIJA, RC SPLIT</item>
    </izvorni_sadrzaj>
    <derivirana_varijabla naziv="DomainObject.Predmet.SudioniciListNaziv_1">
      <item>PROZORI REA d.o.o. za trgovinu i usluge</item>
      <item>FINANCIJSKA AGENCIJA, RC SPLIT</item>
    </derivirana_varijabla>
  </DomainObject.Predmet.SudioniciListNaziv>
  <DomainObject.Predmet.SudioniciListAdressOIB>
    <izvorni_sadrzaj>
      <item>PROZORI REA d.o.o. za trgovinu i usluge, OIB 06246293592, Tonča Petrasova Marovića 11,21000 Split</item>
      <item>FINANCIJSKA AGENCIJA, RC SPLIT, OIB 85821130368, Mažuranićevo šetalište 24 b,21000 Split</item>
    </izvorni_sadrzaj>
    <derivirana_varijabla naziv="DomainObject.Predmet.SudioniciListAdressOIB_1">
      <item>PROZORI REA d.o.o. za trgovinu i usluge, OIB 06246293592, Tonča Petrasova Marovića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06246293592</item>
      <item>, OIB 85821130368</item>
    </izvorni_sadrzaj>
    <derivirana_varijabla naziv="DomainObject.Predmet.SudioniciListNazivOIB_1">
      <item>, OIB 06246293592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1757</properties:Characters>
  <properties:Lines>45</properties:Lines>
  <properties:Paragraphs>15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2017-11-22T08:32:00Z</cp:lastPrinted>
  <dcterms:modified xmlns:xsi="http://www.w3.org/2001/XMLSchema-instance" xsi:type="dcterms:W3CDTF">2017-11-22T08:51:00Z</dcterms:modified>
  <cp:revision>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