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11d53" w14:paraId="2211d53" w:rsidRDefault="00CE3A5D" w:rsidP="00CE3A5D" w:rsidR="00CE3A5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E3A5D" w:rsidP="00CE3A5D" w:rsidR="00CE3A5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E3A5D" w:rsidP="00CE3A5D" w:rsidR="00CE3A5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E3A5D" w:rsidP="00CE3A5D" w:rsidR="00CE3A5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E3A5D" w:rsidP="00CE3A5D" w:rsidR="00CE3A5D" w:rsidRPr="00F10AAD">
      <w:pPr>
        <w:rPr>
          <w:rFonts w:eastAsiaTheme="minorHAnsi"/>
          <w:lang w:eastAsia="en-US"/>
        </w:rPr>
      </w:pPr>
    </w:p>
    <w:p w:rsidRDefault="00CE3A5D" w:rsidP="00CE3A5D" w:rsidR="00CE3A5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584</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11. siječnja 2016</w:t>
      </w:r>
      <w:r w:rsidRPr="00F10AAD">
        <w:rPr>
          <w:rFonts w:cs="Times New Roman" w:eastAsia="Times New Roman"/>
          <w:szCs w:val="24"/>
        </w:rPr>
        <w:t xml:space="preserve">., za provedbu skraćenog stečajnog postupka nad pravnom osobom (dužnikom) </w:t>
      </w:r>
      <w:r w:rsidRPr="00CE3A5D">
        <w:rPr>
          <w:rFonts w:cs="Times New Roman" w:eastAsia="Times New Roman"/>
          <w:szCs w:val="24"/>
        </w:rPr>
        <w:t xml:space="preserve">PEKARA TOMIĆ d. o. o. Pula, </w:t>
      </w:r>
      <w:proofErr w:type="spellStart"/>
      <w:r w:rsidRPr="00CE3A5D">
        <w:rPr>
          <w:rFonts w:cs="Times New Roman" w:eastAsia="Times New Roman"/>
          <w:szCs w:val="24"/>
        </w:rPr>
        <w:t>Stankovićeva</w:t>
      </w:r>
      <w:proofErr w:type="spellEnd"/>
      <w:r w:rsidRPr="00CE3A5D">
        <w:rPr>
          <w:rFonts w:cs="Times New Roman" w:eastAsia="Times New Roman"/>
          <w:szCs w:val="24"/>
        </w:rPr>
        <w:t xml:space="preserve"> 8, OIB 46065375750, MBS 040344328</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E3A5D" w:rsidP="00CE3A5D" w:rsidR="00CE3A5D" w:rsidRPr="00F10AAD">
      <w:pPr>
        <w:rPr>
          <w:rFonts w:cs="Times New Roman" w:eastAsia="Times New Roman"/>
          <w:szCs w:val="24"/>
        </w:rPr>
      </w:pPr>
    </w:p>
    <w:p w:rsidRDefault="00CE3A5D" w:rsidP="00CE3A5D" w:rsidR="00CE3A5D" w:rsidRPr="00F10AAD">
      <w:pPr>
        <w:jc w:val="center"/>
        <w:rPr>
          <w:rFonts w:eastAsiaTheme="minorHAnsi"/>
          <w:lang w:eastAsia="en-US"/>
        </w:rPr>
      </w:pPr>
      <w:r w:rsidRPr="00F10AAD">
        <w:rPr>
          <w:rFonts w:eastAsiaTheme="minorHAnsi"/>
          <w:lang w:eastAsia="en-US"/>
        </w:rPr>
        <w:t>O G L A S</w:t>
      </w:r>
    </w:p>
    <w:p w:rsidRDefault="00CE3A5D" w:rsidP="00CE3A5D" w:rsidR="00CE3A5D" w:rsidRPr="00F10AAD">
      <w:pPr>
        <w:ind w:firstLine="708"/>
        <w:rPr>
          <w:rFonts w:eastAsiaTheme="minorHAnsi"/>
          <w:lang w:eastAsia="en-US"/>
        </w:rPr>
      </w:pPr>
    </w:p>
    <w:p w:rsidRDefault="00CE3A5D" w:rsidP="00CE3A5D" w:rsidR="00CE3A5D" w:rsidRPr="00F10AAD">
      <w:pPr>
        <w:ind w:firstLine="708"/>
        <w:rPr>
          <w:rFonts w:eastAsiaTheme="minorHAnsi"/>
          <w:lang w:eastAsia="en-US"/>
        </w:rPr>
      </w:pPr>
      <w:r w:rsidRPr="00F10AAD">
        <w:rPr>
          <w:rFonts w:eastAsiaTheme="minorHAnsi"/>
          <w:lang w:eastAsia="en-US"/>
        </w:rPr>
        <w:t xml:space="preserve">I. Dužnik </w:t>
      </w:r>
      <w:r w:rsidRPr="00CE3A5D">
        <w:rPr>
          <w:rFonts w:cs="Times New Roman" w:eastAsia="Times New Roman"/>
          <w:szCs w:val="24"/>
        </w:rPr>
        <w:t>PEKA</w:t>
      </w:r>
      <w:r w:rsidR="00985229">
        <w:rPr>
          <w:rFonts w:cs="Times New Roman" w:eastAsia="Times New Roman"/>
          <w:szCs w:val="24"/>
        </w:rPr>
        <w:t>RA TOMIĆ d. o. o.</w:t>
      </w:r>
      <w:r w:rsidRPr="00CE3A5D">
        <w:rPr>
          <w:rFonts w:cs="Times New Roman" w:eastAsia="Times New Roman"/>
          <w:szCs w:val="24"/>
        </w:rPr>
        <w:t xml:space="preserve"> Pula, </w:t>
      </w:r>
      <w:proofErr w:type="spellStart"/>
      <w:r w:rsidRPr="00CE3A5D">
        <w:rPr>
          <w:rFonts w:cs="Times New Roman" w:eastAsia="Times New Roman"/>
          <w:szCs w:val="24"/>
        </w:rPr>
        <w:t>Stankovićeva</w:t>
      </w:r>
      <w:proofErr w:type="spellEnd"/>
      <w:r w:rsidRPr="00CE3A5D">
        <w:rPr>
          <w:rFonts w:cs="Times New Roman" w:eastAsia="Times New Roman"/>
          <w:szCs w:val="24"/>
        </w:rPr>
        <w:t xml:space="preserve"> 8, OIB 46065375750, MBS 040344328</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8. siječnja 2016</w:t>
      </w:r>
      <w:r w:rsidRPr="00F10AAD">
        <w:rPr>
          <w:rFonts w:cs="Times New Roman" w:eastAsia="Times New Roman"/>
          <w:szCs w:val="24"/>
        </w:rPr>
        <w:t xml:space="preserve">. u Očevidniku redoslijeda osnova za plaćanje ima evidentirane neizvršene osnove za plaćanje u neprekinutom razdoblju od </w:t>
      </w:r>
      <w:r w:rsidRPr="00CE3A5D">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CE3A5D" w:rsidP="00CE3A5D" w:rsidR="00CE3A5D" w:rsidRPr="00F10AAD">
      <w:pPr>
        <w:ind w:firstLine="708"/>
        <w:rPr>
          <w:rFonts w:eastAsiaTheme="minorHAnsi"/>
          <w:lang w:eastAsia="en-US"/>
        </w:rPr>
      </w:pPr>
    </w:p>
    <w:p w:rsidRDefault="00CE3A5D" w:rsidP="00CE3A5D" w:rsidR="00CE3A5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8. siječnja 2016</w:t>
      </w:r>
      <w:r w:rsidRPr="00F10AAD">
        <w:rPr>
          <w:rFonts w:eastAsiaTheme="minorHAnsi"/>
          <w:lang w:eastAsia="en-US"/>
        </w:rPr>
        <w:t xml:space="preserve">. </w:t>
      </w:r>
      <w:r w:rsidRPr="00CE3A5D">
        <w:rPr>
          <w:rFonts w:eastAsiaTheme="minorHAnsi"/>
          <w:lang w:eastAsia="en-US"/>
        </w:rPr>
        <w:t>iznosi 10.350,00 kuna.</w:t>
      </w:r>
    </w:p>
    <w:p w:rsidRDefault="00CE3A5D" w:rsidP="00CE3A5D" w:rsidR="00CE3A5D" w:rsidRPr="00F10AAD">
      <w:pPr>
        <w:rPr>
          <w:rFonts w:eastAsiaTheme="minorHAnsi"/>
          <w:lang w:eastAsia="en-US"/>
        </w:rPr>
      </w:pPr>
    </w:p>
    <w:p w:rsidRDefault="00CE3A5D" w:rsidP="00CE3A5D" w:rsidR="00CE3A5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Goran Tomić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E3A5D" w:rsidP="00CE3A5D" w:rsidR="00CE3A5D" w:rsidRPr="00F10AAD">
      <w:pPr>
        <w:ind w:firstLine="708"/>
        <w:rPr>
          <w:rFonts w:cs="Times New Roman" w:eastAsia="Times New Roman"/>
          <w:szCs w:val="24"/>
        </w:rPr>
      </w:pPr>
    </w:p>
    <w:p w:rsidRDefault="00CE3A5D" w:rsidP="00CE3A5D" w:rsidR="00CE3A5D"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E3A5D" w:rsidP="00CE3A5D" w:rsidR="00CE3A5D" w:rsidRPr="00F10AAD">
      <w:pPr>
        <w:rPr>
          <w:rFonts w:cs="Times New Roman" w:eastAsia="Times New Roman"/>
          <w:szCs w:val="24"/>
        </w:rPr>
      </w:pPr>
    </w:p>
    <w:p w:rsidRDefault="00CE3A5D" w:rsidP="00CE3A5D" w:rsidR="00CE3A5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E3A5D" w:rsidP="00CE3A5D" w:rsidR="00CE3A5D" w:rsidRPr="00F10AAD">
      <w:pPr>
        <w:ind w:firstLine="708"/>
        <w:rPr>
          <w:rFonts w:eastAsiaTheme="minorHAnsi"/>
          <w:lang w:eastAsia="en-US"/>
        </w:rPr>
      </w:pPr>
    </w:p>
    <w:p w:rsidRDefault="00CE3A5D" w:rsidP="00CE3A5D" w:rsidR="00CE3A5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CE3A5D" w:rsidP="00CE3A5D" w:rsidR="00CE3A5D" w:rsidRPr="00F10AAD">
      <w:pPr>
        <w:ind w:firstLine="708" w:left="5664"/>
        <w:jc w:val="center"/>
        <w:rPr>
          <w:rFonts w:eastAsiaTheme="minorHAnsi"/>
          <w:lang w:eastAsia="en-US"/>
        </w:rPr>
      </w:pPr>
      <w:r w:rsidRPr="00F10AAD">
        <w:rPr>
          <w:rFonts w:eastAsiaTheme="minorHAnsi"/>
          <w:lang w:eastAsia="en-US"/>
        </w:rPr>
        <w:t>Sudska savjetnica</w:t>
      </w:r>
    </w:p>
    <w:p w:rsidRDefault="00CE3A5D" w:rsidP="00CE3A5D" w:rsidR="00CE3A5D"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CA7857">
        <w:rPr>
          <w:rFonts w:eastAsiaTheme="minorHAnsi"/>
          <w:lang w:eastAsia="en-US"/>
        </w:rPr>
        <w:t xml:space="preserve">, v. r. </w:t>
      </w:r>
    </w:p>
    <w:p w:rsidRDefault="00CE3A5D" w:rsidP="00CE3A5D" w:rsidR="00CE3A5D" w:rsidRPr="00044C3B">
      <w:pPr>
        <w:rPr>
          <w:rFonts w:eastAsiaTheme="minorHAnsi"/>
          <w:szCs w:val="24"/>
          <w:lang w:eastAsia="en-US"/>
        </w:rPr>
      </w:pPr>
      <w:r w:rsidRPr="00044C3B">
        <w:rPr>
          <w:rFonts w:eastAsiaTheme="minorHAnsi"/>
          <w:szCs w:val="24"/>
          <w:lang w:eastAsia="en-US"/>
        </w:rPr>
        <w:t>DNA:</w:t>
      </w:r>
    </w:p>
    <w:p w:rsidRDefault="00985229" w:rsidP="00985229" w:rsidR="00A8229E" w:rsidRPr="00985229">
      <w:pPr>
        <w:jc w:val="left"/>
        <w:rPr>
          <w:rFonts w:eastAsiaTheme="minorHAnsi"/>
          <w:szCs w:val="24"/>
          <w:lang w:eastAsia="en-US"/>
        </w:rPr>
      </w:pPr>
      <w:r>
        <w:rPr>
          <w:rFonts w:eastAsiaTheme="minorHAnsi"/>
          <w:szCs w:val="24"/>
          <w:lang w:eastAsia="en-US"/>
        </w:rPr>
        <w:t>- e-Oglasna ploča sudova.</w:t>
      </w:r>
    </w:p>
    <w:sectPr w:rsidR="00A8229E" w:rsidRPr="0098522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3A5D" w:rsidP="00CE3A5D" w:rsidR="00CE3A5D">
      <w:r>
        <w:separator/>
      </w:r>
    </w:p>
  </w:endnote>
  <w:endnote w:id="0" w:type="continuationSeparator">
    <w:p w:rsidRDefault="00CE3A5D" w:rsidP="00CE3A5D" w:rsidR="00CE3A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3A5D" w:rsidP="00CE3A5D" w:rsidR="00CE3A5D">
      <w:r>
        <w:separator/>
      </w:r>
    </w:p>
  </w:footnote>
  <w:footnote w:id="0" w:type="continuationSeparator">
    <w:p w:rsidRDefault="00CE3A5D" w:rsidP="00CE3A5D" w:rsidR="00CE3A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3A5D" w:rsidP="00976D2A" w:rsidR="00082327">
    <w:pPr>
      <w:pStyle w:val="Zaglavlje"/>
      <w:jc w:val="right"/>
    </w:pPr>
    <w:r>
      <w:t>11 St-71/2016-3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3A5D"/>
    <w:rsid w:val="00511283"/>
    <w:rsid w:val="00985229"/>
    <w:rsid w:val="00A8229E"/>
    <w:rsid w:val="00CA7857"/>
    <w:rsid w:val="00CE3A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3A5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E3A5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E3A5D"/>
    <w:rPr>
      <w:rFonts w:hAnsi="Times New Roman" w:ascii="Times New Roman"/>
      <w:sz w:val="24"/>
    </w:rPr>
  </w:style>
  <w:style w:styleId="Tekstbalonia" w:type="paragraph">
    <w:name w:val="Balloon Text"/>
    <w:basedOn w:val="Normal"/>
    <w:link w:val="TekstbaloniaChar"/>
    <w:uiPriority w:val="99"/>
    <w:semiHidden/>
    <w:unhideWhenUsed/>
    <w:rsid w:val="00CE3A5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E3A5D"/>
    <w:rPr>
      <w:rFonts w:eastAsiaTheme="minorEastAsia" w:cs="Tahoma" w:hAnsi="Tahoma" w:ascii="Tahoma"/>
      <w:sz w:val="16"/>
      <w:szCs w:val="16"/>
      <w:lang w:eastAsia="hr-HR"/>
    </w:rPr>
  </w:style>
  <w:style w:styleId="Podnoje" w:type="paragraph">
    <w:name w:val="footer"/>
    <w:basedOn w:val="Normal"/>
    <w:link w:val="PodnojeChar"/>
    <w:uiPriority w:val="99"/>
    <w:unhideWhenUsed/>
    <w:rsid w:val="00CE3A5D"/>
    <w:pPr>
      <w:tabs>
        <w:tab w:pos="4536" w:val="center"/>
        <w:tab w:pos="9072" w:val="right"/>
      </w:tabs>
    </w:pPr>
  </w:style>
  <w:style w:customStyle="true" w:styleId="PodnojeChar" w:type="character">
    <w:name w:val="Podnožje Char"/>
    <w:basedOn w:val="Zadanifontodlomka"/>
    <w:link w:val="Podnoje"/>
    <w:uiPriority w:val="99"/>
    <w:rsid w:val="00CE3A5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11283"/>
    <w:rPr>
      <w:color w:val="808080"/>
      <w:bdr w:space="0" w:sz="0" w:color="auto" w:val="none"/>
      <w:shd w:fill="auto" w:color="auto" w:val="clear"/>
    </w:rPr>
  </w:style>
  <w:style w:customStyle="true" w:styleId="eSPISCCParagraphDefaultFont" w:type="character">
    <w:name w:val="eSPIS_CC_Paragraph Default Font"/>
    <w:basedOn w:val="Zadanifontodlomka"/>
    <w:rsid w:val="0051128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1128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1128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1128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3A5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E3A5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E3A5D"/>
    <w:rPr>
      <w:rFonts w:ascii="Times New Roman" w:hAnsi="Times New Roman"/>
      <w:sz w:val="24"/>
    </w:rPr>
  </w:style>
  <w:style w:styleId="Tekstbalonia" w:type="paragraph">
    <w:name w:val="Balloon Text"/>
    <w:basedOn w:val="Normal"/>
    <w:link w:val="TekstbaloniaChar"/>
    <w:uiPriority w:val="99"/>
    <w:semiHidden/>
    <w:unhideWhenUsed/>
    <w:rsid w:val="00CE3A5D"/>
    <w:rPr>
      <w:rFonts w:ascii="Tahoma" w:cs="Tahoma" w:hAnsi="Tahoma"/>
      <w:sz w:val="16"/>
      <w:szCs w:val="16"/>
    </w:rPr>
  </w:style>
  <w:style w:customStyle="1" w:styleId="TekstbaloniaChar" w:type="character">
    <w:name w:val="Tekst balončića Char"/>
    <w:basedOn w:val="Zadanifontodlomka"/>
    <w:link w:val="Tekstbalonia"/>
    <w:uiPriority w:val="99"/>
    <w:semiHidden/>
    <w:rsid w:val="00CE3A5D"/>
    <w:rPr>
      <w:rFonts w:ascii="Tahoma" w:cs="Tahoma" w:eastAsiaTheme="minorEastAsia" w:hAnsi="Tahoma"/>
      <w:sz w:val="16"/>
      <w:szCs w:val="16"/>
      <w:lang w:eastAsia="hr-HR"/>
    </w:rPr>
  </w:style>
  <w:style w:styleId="Podnoje" w:type="paragraph">
    <w:name w:val="footer"/>
    <w:basedOn w:val="Normal"/>
    <w:link w:val="PodnojeChar"/>
    <w:uiPriority w:val="99"/>
    <w:unhideWhenUsed/>
    <w:rsid w:val="00CE3A5D"/>
    <w:pPr>
      <w:tabs>
        <w:tab w:pos="4536" w:val="center"/>
        <w:tab w:pos="9072" w:val="right"/>
      </w:tabs>
    </w:pPr>
  </w:style>
  <w:style w:customStyle="1" w:styleId="PodnojeChar" w:type="character">
    <w:name w:val="Podnožje Char"/>
    <w:basedOn w:val="Zadanifontodlomka"/>
    <w:link w:val="Podnoje"/>
    <w:uiPriority w:val="99"/>
    <w:rsid w:val="00CE3A5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11283"/>
    <w:rPr>
      <w:color w:val="808080"/>
      <w:bdr w:color="auto" w:space="0" w:sz="0" w:val="none"/>
      <w:shd w:color="auto" w:fill="auto" w:val="clear"/>
    </w:rPr>
  </w:style>
  <w:style w:customStyle="1" w:styleId="eSPISCCParagraphDefaultFont" w:type="character">
    <w:name w:val="eSPIS_CC_Paragraph Default Font"/>
    <w:basedOn w:val="Zadanifontodlomka"/>
    <w:rsid w:val="0051128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1128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1128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1128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St-71/2016</izvorni_sadrzaj>
    <derivirana_varijabla naziv="DomainObject.Predmet.OznakaBroj_1">St-71/2016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PEKARA TOMIĆ j.d.o.o. PULA</izvorni_sadrzaj>
    <derivirana_varijabla naziv="DomainObject.Predmet.ProtustrankaFormated_1">  PEKARA TOMIĆ j.d.o.o. PULA</derivirana_varijabla>
  </DomainObject.Predmet.ProtustrankaFormated>
  <DomainObject.Predmet.ProtustrankaFormatedOIB>
    <izvorni_sadrzaj>  PEKARA TOMIĆ j.d.o.o. PULA, OIB 46065375750</izvorni_sadrzaj>
    <derivirana_varijabla naziv="DomainObject.Predmet.ProtustrankaFormatedOIB_1">  PEKARA TOMIĆ j.d.o.o. PULA, OIB 46065375750</derivirana_varijabla>
  </DomainObject.Predmet.ProtustrankaFormatedOIB>
  <DomainObject.Predmet.ProtustrankaFormatedWithAdress>
    <izvorni_sadrzaj> PEKARA TOMIĆ j.d.o.o. PULA, Stankovićeva 8, 52100 Pula</izvorni_sadrzaj>
    <derivirana_varijabla naziv="DomainObject.Predmet.ProtustrankaFormatedWithAdress_1"> PEKARA TOMIĆ j.d.o.o. PULA, Stankovićeva 8, 52100 Pula</derivirana_varijabla>
  </DomainObject.Predmet.ProtustrankaFormatedWithAdress>
  <DomainObject.Predmet.ProtustrankaFormatedWithAdressOIB>
    <izvorni_sadrzaj> PEKARA TOMIĆ j.d.o.o. PULA, OIB 46065375750, Stankovićeva 8, 52100 Pula</izvorni_sadrzaj>
    <derivirana_varijabla naziv="DomainObject.Predmet.ProtustrankaFormatedWithAdressOIB_1"> PEKARA TOMIĆ j.d.o.o. PULA, OIB 46065375750, Stankovićeva 8, 52100 Pula</derivirana_varijabla>
  </DomainObject.Predmet.ProtustrankaFormatedWithAdressOIB>
  <DomainObject.Predmet.ProtustrankaWithAdress>
    <izvorni_sadrzaj>PEKARA TOMIĆ j.d.o.o. PULA Stankovićeva 8, 52100 Pula</izvorni_sadrzaj>
    <derivirana_varijabla naziv="DomainObject.Predmet.ProtustrankaWithAdress_1">PEKARA TOMIĆ j.d.o.o. PULA Stankovićeva 8, 52100 Pula</derivirana_varijabla>
  </DomainObject.Predmet.ProtustrankaWithAdress>
  <DomainObject.Predmet.ProtustrankaWithAdressOIB>
    <izvorni_sadrzaj>PEKARA TOMIĆ j.d.o.o. PULA, OIB 46065375750, Stankovićeva 8, 52100 Pula</izvorni_sadrzaj>
    <derivirana_varijabla naziv="DomainObject.Predmet.ProtustrankaWithAdressOIB_1">PEKARA TOMIĆ j.d.o.o. PULA, OIB 46065375750, Stankovićeva 8, 52100 Pula</derivirana_varijabla>
  </DomainObject.Predmet.ProtustrankaWithAdressOIB>
  <DomainObject.Predmet.ProtustrankaNazivFormated>
    <izvorni_sadrzaj>PEKARA TOMIĆ j.d.o.o. PULA</izvorni_sadrzaj>
    <derivirana_varijabla naziv="DomainObject.Predmet.ProtustrankaNazivFormated_1">PEKARA TOMIĆ j.d.o.o. PULA</derivirana_varijabla>
  </DomainObject.Predmet.ProtustrankaNazivFormated>
  <DomainObject.Predmet.ProtustrankaNazivFormatedOIB>
    <izvorni_sadrzaj>PEKARA TOMIĆ j.d.o.o. PULA, OIB 46065375750</izvorni_sadrzaj>
    <derivirana_varijabla naziv="DomainObject.Predmet.ProtustrankaNazivFormatedOIB_1">PEKARA TOMIĆ j.d.o.o. PULA, OIB 46065375750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10350.00</izvorni_sadrzaj>
    <derivirana_varijabla naziv="DomainObject.Predmet.TrenutnaVrijednost_1">10350.00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PEKARA TOMIĆ j.d.o.o. PULA</item>
    </izvorni_sadrzaj>
    <derivirana_varijabla naziv="DomainObject.Predmet.ProtuStrankaListFormated_1">
      <item>PEKARA TOMIĆ j.d.o.o. PULA</item>
    </derivirana_varijabla>
  </DomainObject.Predmet.ProtuStrankaListFormated>
  <DomainObject.Predmet.ProtuStrankaListFormatedOIB>
    <izvorni_sadrzaj>
      <item>PEKARA TOMIĆ j.d.o.o. PULA, OIB 46065375750</item>
    </izvorni_sadrzaj>
    <derivirana_varijabla naziv="DomainObject.Predmet.ProtuStrankaListFormatedOIB_1">
      <item>PEKARA TOMIĆ j.d.o.o. PULA, OIB 46065375750</item>
    </derivirana_varijabla>
  </DomainObject.Predmet.ProtuStrankaListFormatedOIB>
  <DomainObject.Predmet.ProtuStrankaListFormatedWithAdress>
    <izvorni_sadrzaj>
      <item>PEKARA TOMIĆ j.d.o.o. PULA, Stankovićeva 8, 52100 Pula</item>
    </izvorni_sadrzaj>
    <derivirana_varijabla naziv="DomainObject.Predmet.ProtuStrankaListFormatedWithAdress_1">
      <item>PEKARA TOMIĆ j.d.o.o. PULA, Stankovićeva 8, 52100 Pula</item>
    </derivirana_varijabla>
  </DomainObject.Predmet.ProtuStrankaListFormatedWithAdress>
  <DomainObject.Predmet.ProtuStrankaListFormatedWithAdressOIB>
    <izvorni_sadrzaj>
      <item>PEKARA TOMIĆ j.d.o.o. PULA, OIB 46065375750, Stankovićeva 8, 52100 Pula</item>
    </izvorni_sadrzaj>
    <derivirana_varijabla naziv="DomainObject.Predmet.ProtuStrankaListFormatedWithAdressOIB_1">
      <item>PEKARA TOMIĆ j.d.o.o. PULA, OIB 46065375750, Stankovićeva 8, 52100 Pula</item>
    </derivirana_varijabla>
  </DomainObject.Predmet.ProtuStrankaListFormatedWithAdressOIB>
  <DomainObject.Predmet.ProtuStrankaListNazivFormated>
    <izvorni_sadrzaj>
      <item>PEKARA TOMIĆ j.d.o.o. PULA</item>
    </izvorni_sadrzaj>
    <derivirana_varijabla naziv="DomainObject.Predmet.ProtuStrankaListNazivFormated_1">
      <item>PEKARA TOMIĆ j.d.o.o. PULA</item>
    </derivirana_varijabla>
  </DomainObject.Predmet.ProtuStrankaListNazivFormated>
  <DomainObject.Predmet.ProtuStrankaListNazivFormatedOIB>
    <izvorni_sadrzaj>
      <item>PEKARA TOMIĆ j.d.o.o. PULA, OIB 46065375750</item>
    </izvorni_sadrzaj>
    <derivirana_varijabla naziv="DomainObject.Predmet.ProtuStrankaListNazivFormatedOIB_1">
      <item>PEKARA TOMIĆ j.d.o.o. PULA, OIB 46065375750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PEKARA TOMIĆ j.d.o.o. PULA</izvorni_sadrzaj>
    <derivirana_varijabla naziv="DomainObject.Predmet.ProtustrankaIDrugi_1">PEKARA TOMIĆ j.d.o.o.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PEKARA TOMIĆ j.d.o.o. PULA, OIB 46065375750, Stankovićeva 8, 52100 Pula</izvorni_sadrzaj>
    <derivirana_varijabla naziv="DomainObject.Predmet.ProtustrankaIDrugiAdressOIB_1">PEKARA TOMIĆ j.d.o.o. PULA, OIB 46065375750, Stankovićeva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PEKARA TOMIĆ j.d.o.o. PULA</item>
    </izvorni_sadrzaj>
    <derivirana_varijabla naziv="DomainObject.Predmet.SudioniciListNaziv_1">
      <item>FINANCIJSKA AGENCIJA, RC RIJEKA, PODRUŽNICA PULA, PULA</item>
      <item>PEKARA TOMIĆ j.d.o.o. PULA</item>
    </derivirana_varijabla>
  </DomainObject.Predmet.SudioniciListNaziv>
  <DomainObject.Predmet.SudioniciListAdressOIB>
    <izvorni_sadrzaj>
      <item>FINANCIJSKA AGENCIJA, RC RIJEKA, PODRUŽNICA PULA, PULA, OIB 85821130368, Ulica grada Vukovara 70,10000 Zagreb</item>
      <item>PEKARA TOMIĆ j.d.o.o. PULA, OIB 46065375750, Stankovićeva 8,52100 Pula</item>
    </izvorni_sadrzaj>
    <derivirana_varijabla naziv="DomainObject.Predmet.SudioniciListAdressOIB_1">
      <item>FINANCIJSKA AGENCIJA, RC RIJEKA, PODRUŽNICA PULA, PULA, OIB 85821130368, Ulica grada Vukovara 70,10000 Zagreb</item>
      <item>PEKARA TOMIĆ j.d.o.o. PULA, OIB 46065375750, Stankovićeva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46065375750</item>
    </izvorni_sadrzaj>
    <derivirana_varijabla naziv="DomainObject.Predmet.SudioniciListNazivOIB_1">
      <item>, OIB 85821130368</item>
      <item>, OIB 46065375750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376</properties:Words>
  <properties:Characters>2101</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2016-01-20T12:26:00Z</dcterms:created>
  <dc:creator>Jasmina Matika</dc:creator>
  <cp:lastModifiedBy>Mihaela Kaligari</cp:lastModifiedBy>
  <dcterms:modified xmlns:xsi="http://www.w3.org/2001/XMLSchema-instance" xsi:type="dcterms:W3CDTF">2016-01-26T09:06:00Z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