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e097" w14:paraId="120e097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1C6024">
        <w:rPr>
          <w:rFonts w:hAnsi="Times New Roman" w:ascii="Times New Roman"/>
        </w:rPr>
        <w:t xml:space="preserve">                            </w:t>
      </w:r>
      <w:r w:rsidRPr="001A1A01">
        <w:rPr>
          <w:rFonts w:hAnsi="Times New Roman" w:ascii="Times New Roman"/>
        </w:rPr>
        <w:t xml:space="preserve">  3  St-</w:t>
      </w:r>
      <w:r w:rsidR="001C6024">
        <w:rPr>
          <w:rFonts w:hAnsi="Times New Roman" w:ascii="Times New Roman"/>
        </w:rPr>
        <w:t>1</w:t>
      </w:r>
      <w:r w:rsidR="0091767F">
        <w:rPr>
          <w:rFonts w:hAnsi="Times New Roman" w:ascii="Times New Roman"/>
        </w:rPr>
        <w:t>606/17-7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1C6024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1C6024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1C6024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kao stečajnom sucu, </w:t>
      </w:r>
      <w:r w:rsidR="00917891">
        <w:rPr>
          <w:rFonts w:hAnsi="Times New Roman" w:ascii="Times New Roman"/>
        </w:rPr>
        <w:t xml:space="preserve">u stečajnom postupku nad dužnikom </w:t>
      </w:r>
      <w:r w:rsidR="0091767F" w:rsidRPr="0091767F">
        <w:rPr>
          <w:rFonts w:hAnsi="Times New Roman" w:ascii="Times New Roman"/>
        </w:rPr>
        <w:t>COPY ZOMA d.o.o., Zagreb, Dinarski put 22, OIB: 84984196701</w:t>
      </w:r>
      <w:r w:rsidRPr="00733BA9">
        <w:rPr>
          <w:rFonts w:hAnsi="Times New Roman" w:ascii="Times New Roman"/>
        </w:rPr>
        <w:t xml:space="preserve">, </w:t>
      </w:r>
      <w:r w:rsidR="001C6024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. </w:t>
      </w:r>
      <w:r w:rsidR="001C6024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1C6024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>.</w:t>
      </w:r>
      <w:r w:rsidR="001C6024">
        <w:rPr>
          <w:rFonts w:hAnsi="Times New Roman" w:ascii="Times New Roman"/>
        </w:rPr>
        <w:t>,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9417D" w:rsidP="005614DD" w:rsidR="00733BA9" w:rsidRPr="002941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733BA9" w:rsidRPr="0029417D">
        <w:rPr>
          <w:rFonts w:hAnsi="Times New Roman" w:ascii="Times New Roman"/>
        </w:rPr>
        <w:t xml:space="preserve">Otvara se stečajni postupak nad stečajnim dužnikom </w:t>
      </w:r>
      <w:r w:rsidR="0091767F" w:rsidRPr="0091767F">
        <w:rPr>
          <w:rFonts w:hAnsi="Times New Roman" w:ascii="Times New Roman"/>
        </w:rPr>
        <w:t>COPY ZOMA d.o.o., Zagreb, Dinarski put 22, OIB: 84984196701</w:t>
      </w:r>
      <w:r w:rsidR="00733BA9" w:rsidRPr="0029417D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II.Za stečajnog upravitelja imenuje se </w:t>
      </w:r>
      <w:r w:rsidR="0091767F">
        <w:rPr>
          <w:rFonts w:hAnsi="Times New Roman" w:ascii="Times New Roman"/>
        </w:rPr>
        <w:t>Ivan Čulić</w:t>
      </w:r>
      <w:r w:rsidR="001C5CF4" w:rsidRPr="001C5CF4">
        <w:rPr>
          <w:rFonts w:hAnsi="Times New Roman" w:ascii="Times New Roman"/>
        </w:rPr>
        <w:t xml:space="preserve">, </w:t>
      </w:r>
      <w:r w:rsidR="0091767F">
        <w:rPr>
          <w:rFonts w:hAnsi="Times New Roman" w:ascii="Times New Roman"/>
        </w:rPr>
        <w:t>Osijek</w:t>
      </w:r>
      <w:r w:rsidR="001C5CF4" w:rsidRPr="001C5CF4">
        <w:rPr>
          <w:rFonts w:hAnsi="Times New Roman" w:ascii="Times New Roman"/>
        </w:rPr>
        <w:t xml:space="preserve">, </w:t>
      </w:r>
      <w:r w:rsidR="0091767F">
        <w:rPr>
          <w:rFonts w:hAnsi="Times New Roman" w:ascii="Times New Roman"/>
        </w:rPr>
        <w:t>Sljemenska ulica 44</w:t>
      </w:r>
      <w:r w:rsidR="001C5CF4" w:rsidRPr="001C5CF4">
        <w:rPr>
          <w:rFonts w:hAnsi="Times New Roman" w:ascii="Times New Roman"/>
        </w:rPr>
        <w:t>, OIB:</w:t>
      </w:r>
      <w:r w:rsidR="0091767F">
        <w:rPr>
          <w:rFonts w:hAnsi="Times New Roman" w:ascii="Times New Roman"/>
        </w:rPr>
        <w:t xml:space="preserve"> 28643153330</w:t>
      </w:r>
      <w:r w:rsidR="00342504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III.Stečajni postupak otvoren je </w:t>
      </w:r>
      <w:r w:rsidR="00C418C2">
        <w:rPr>
          <w:rFonts w:hAnsi="Times New Roman" w:ascii="Times New Roman"/>
        </w:rPr>
        <w:t>1</w:t>
      </w:r>
      <w:r w:rsidR="006753BD">
        <w:rPr>
          <w:rFonts w:hAnsi="Times New Roman" w:ascii="Times New Roman"/>
        </w:rPr>
        <w:t>.</w:t>
      </w:r>
      <w:r w:rsidR="00B531B6">
        <w:rPr>
          <w:rFonts w:hAnsi="Times New Roman" w:ascii="Times New Roman"/>
        </w:rPr>
        <w:t xml:space="preserve"> </w:t>
      </w:r>
      <w:r w:rsidR="00C418C2">
        <w:rPr>
          <w:rFonts w:hAnsi="Times New Roman" w:ascii="Times New Roman"/>
        </w:rPr>
        <w:t xml:space="preserve">ožujka </w:t>
      </w:r>
      <w:r w:rsidRPr="00733BA9">
        <w:rPr>
          <w:rFonts w:hAnsi="Times New Roman" w:ascii="Times New Roman"/>
        </w:rPr>
        <w:t xml:space="preserve"> 201</w:t>
      </w:r>
      <w:r w:rsidR="00C418C2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 xml:space="preserve">. u </w:t>
      </w:r>
      <w:r w:rsidR="00C418C2">
        <w:rPr>
          <w:rFonts w:hAnsi="Times New Roman" w:ascii="Times New Roman"/>
        </w:rPr>
        <w:t>1</w:t>
      </w:r>
      <w:r w:rsidR="001A1CC8">
        <w:rPr>
          <w:rFonts w:hAnsi="Times New Roman" w:ascii="Times New Roman"/>
        </w:rPr>
        <w:t>2</w:t>
      </w:r>
      <w:r w:rsidR="00C418C2">
        <w:rPr>
          <w:rFonts w:hAnsi="Times New Roman" w:ascii="Times New Roman"/>
        </w:rPr>
        <w:t>,</w:t>
      </w:r>
      <w:r w:rsidR="00B719DE">
        <w:rPr>
          <w:rFonts w:hAnsi="Times New Roman" w:ascii="Times New Roman"/>
        </w:rPr>
        <w:t>1</w:t>
      </w:r>
      <w:r w:rsidR="00C418C2">
        <w:rPr>
          <w:rFonts w:hAnsi="Times New Roman" w:ascii="Times New Roman"/>
        </w:rPr>
        <w:t>0</w:t>
      </w:r>
      <w:r w:rsidRPr="00733BA9">
        <w:rPr>
          <w:rFonts w:hAnsi="Times New Roman" w:ascii="Times New Roman"/>
        </w:rPr>
        <w:t xml:space="preserve"> sati. </w:t>
      </w:r>
    </w:p>
    <w:p w:rsidRDefault="00733BA9" w:rsidP="005614DD" w:rsidR="00733BA9">
      <w:pPr>
        <w:jc w:val="both"/>
        <w:rPr>
          <w:rFonts w:hAnsi="Times New Roman" w:ascii="Times New Roman"/>
        </w:rPr>
      </w:pPr>
    </w:p>
    <w:p w:rsidRDefault="005E26B7" w:rsidP="005614DD" w:rsidR="00F04A75">
      <w:pPr>
        <w:jc w:val="both"/>
        <w:rPr>
          <w:rFonts w:hAnsi="Times New Roman" w:ascii="Times New Roman"/>
        </w:rPr>
      </w:pPr>
      <w:r w:rsidRPr="005E26B7">
        <w:rPr>
          <w:rFonts w:hAnsi="Times New Roman" w:ascii="Times New Roman"/>
        </w:rPr>
        <w:t>IV.Pozivaju se vjerovnici stečajnog dužnika da u roku od 60 dana od dana objave ovog rješenja na e-Oglasnoj ploči suda prijave svoje tražbine stečajnom upravitelju, u skladu sa odredbama Stečajnog zakona, na propisanom obrascu, u dva primjerka s ispravama na kojima se tražbine temelje, te priložiti potvrdu o uplaćenoj sudskoj pristojbi (uplata za korist Državnog proračuna Republike Hrvatske, broj IBAN: HR1210010051863000160, model 64, poziv na broj 5045-20735-</w:t>
      </w:r>
      <w:r>
        <w:rPr>
          <w:rFonts w:hAnsi="Times New Roman" w:ascii="Times New Roman"/>
        </w:rPr>
        <w:t>1</w:t>
      </w:r>
      <w:r w:rsidR="00AD2520">
        <w:rPr>
          <w:rFonts w:hAnsi="Times New Roman" w:ascii="Times New Roman"/>
        </w:rPr>
        <w:t>606</w:t>
      </w:r>
      <w:r>
        <w:rPr>
          <w:rFonts w:hAnsi="Times New Roman" w:ascii="Times New Roman"/>
        </w:rPr>
        <w:t>-17</w:t>
      </w:r>
      <w:r w:rsidRPr="005E26B7">
        <w:rPr>
          <w:rFonts w:hAnsi="Times New Roman" w:ascii="Times New Roman"/>
        </w:rPr>
        <w:t>, opis plaćanja: Pristojbe iz predmeta St-</w:t>
      </w:r>
      <w:r>
        <w:rPr>
          <w:rFonts w:hAnsi="Times New Roman" w:ascii="Times New Roman"/>
        </w:rPr>
        <w:t>1</w:t>
      </w:r>
      <w:r w:rsidR="00AD2520">
        <w:rPr>
          <w:rFonts w:hAnsi="Times New Roman" w:ascii="Times New Roman"/>
        </w:rPr>
        <w:t>606</w:t>
      </w:r>
      <w:r>
        <w:rPr>
          <w:rFonts w:hAnsi="Times New Roman" w:ascii="Times New Roman"/>
        </w:rPr>
        <w:t>-17</w:t>
      </w:r>
      <w:r w:rsidRPr="005E26B7">
        <w:rPr>
          <w:rFonts w:hAnsi="Times New Roman" w:ascii="Times New Roman"/>
        </w:rPr>
        <w:t>), na adresu stečajnog upravitelja.</w:t>
      </w:r>
    </w:p>
    <w:p w:rsidRDefault="005E26B7" w:rsidP="005614DD" w:rsidR="005E26B7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</w:t>
      </w:r>
      <w:r w:rsidRPr="00F04A75">
        <w:rPr>
          <w:rFonts w:hAnsi="Times New Roman" w:ascii="Times New Roman"/>
        </w:rPr>
        <w:t>Pozivaju se dužnikovi dužnici da svoje obveze prema stečajnom dužniku ispune bez odlaganja  stečajnom upravitelju za stečajnog dužnika.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Pr="00F04A75">
        <w:rPr>
          <w:rFonts w:hAnsi="Times New Roman" w:ascii="Times New Roman"/>
        </w:rPr>
        <w:t>Razlučni i izlučni vjerovnici pozivaju se da u roku od 60 dana obavijeste stečajnog upravitelja o svojim pravima.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</w:t>
      </w:r>
      <w:r w:rsidRPr="00F04A75">
        <w:rPr>
          <w:rFonts w:hAnsi="Times New Roman" w:ascii="Times New Roman"/>
        </w:rPr>
        <w:t>Ročište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5E26B7">
        <w:rPr>
          <w:rFonts w:hAnsi="Times New Roman" w:ascii="Times New Roman"/>
          <w:b/>
        </w:rPr>
        <w:t>4</w:t>
      </w:r>
      <w:r w:rsidRPr="00C25E62">
        <w:rPr>
          <w:rFonts w:hAnsi="Times New Roman" w:ascii="Times New Roman"/>
          <w:b/>
        </w:rPr>
        <w:t xml:space="preserve">. </w:t>
      </w:r>
      <w:r w:rsidR="001C5CF4">
        <w:rPr>
          <w:rFonts w:hAnsi="Times New Roman" w:ascii="Times New Roman"/>
          <w:b/>
        </w:rPr>
        <w:t>lipnja</w:t>
      </w:r>
      <w:r w:rsidRPr="00C25E62">
        <w:rPr>
          <w:rFonts w:hAnsi="Times New Roman" w:ascii="Times New Roman"/>
          <w:b/>
        </w:rPr>
        <w:t xml:space="preserve"> 201</w:t>
      </w:r>
      <w:r w:rsidR="001C5CF4">
        <w:rPr>
          <w:rFonts w:hAnsi="Times New Roman" w:ascii="Times New Roman"/>
          <w:b/>
        </w:rPr>
        <w:t>8</w:t>
      </w:r>
      <w:r w:rsidRPr="00C25E62">
        <w:rPr>
          <w:rFonts w:hAnsi="Times New Roman" w:ascii="Times New Roman"/>
          <w:b/>
        </w:rPr>
        <w:t xml:space="preserve">. u </w:t>
      </w:r>
      <w:r w:rsidR="00A32891" w:rsidRPr="00C25E62">
        <w:rPr>
          <w:rFonts w:hAnsi="Times New Roman" w:ascii="Times New Roman"/>
          <w:b/>
        </w:rPr>
        <w:t>1</w:t>
      </w:r>
      <w:r w:rsidR="00AD2520">
        <w:rPr>
          <w:rFonts w:hAnsi="Times New Roman" w:ascii="Times New Roman"/>
          <w:b/>
        </w:rPr>
        <w:t>3</w:t>
      </w:r>
      <w:r w:rsidRPr="00C25E62">
        <w:rPr>
          <w:rFonts w:hAnsi="Times New Roman" w:ascii="Times New Roman"/>
          <w:b/>
        </w:rPr>
        <w:t>,00 sati</w:t>
      </w:r>
      <w:r w:rsidRPr="00F04A75">
        <w:rPr>
          <w:rFonts w:hAnsi="Times New Roman" w:ascii="Times New Roman"/>
        </w:rPr>
        <w:t xml:space="preserve">, </w:t>
      </w:r>
      <w:r w:rsidR="004531A7">
        <w:rPr>
          <w:rFonts w:hAnsi="Times New Roman" w:ascii="Times New Roman"/>
        </w:rPr>
        <w:t xml:space="preserve">u sjedištu suda u Karlovcu, </w:t>
      </w:r>
      <w:r w:rsidR="002D4B37">
        <w:rPr>
          <w:rFonts w:hAnsi="Times New Roman" w:ascii="Times New Roman"/>
        </w:rPr>
        <w:t>Trg hrvatskih branitelja 1/II</w:t>
      </w:r>
      <w:r w:rsidR="004531A7">
        <w:rPr>
          <w:rFonts w:hAnsi="Times New Roman" w:ascii="Times New Roman"/>
        </w:rPr>
        <w:t>, soba broj 2</w:t>
      </w:r>
      <w:r w:rsidR="002D4B37">
        <w:rPr>
          <w:rFonts w:hAnsi="Times New Roman" w:ascii="Times New Roman"/>
        </w:rPr>
        <w:t>05</w:t>
      </w:r>
      <w:r w:rsidR="004531A7">
        <w:rPr>
          <w:rFonts w:hAnsi="Times New Roman" w:ascii="Times New Roman"/>
        </w:rPr>
        <w:t>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VIII.</w:t>
      </w:r>
      <w:r w:rsidRPr="00F04A75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IX.</w:t>
      </w:r>
      <w:r w:rsidRPr="00F04A75">
        <w:rPr>
          <w:rFonts w:hAnsi="Times New Roman" w:ascii="Times New Roman"/>
        </w:rPr>
        <w:t>Rješenje o otvaranju stečajnog postupka dostaviti će se sudskom registru ovog suda radi upisa otvaranja stečajnog postupka u sudskom registru.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X.</w:t>
      </w:r>
      <w:r w:rsidRPr="00F04A75">
        <w:rPr>
          <w:rFonts w:hAnsi="Times New Roman" w:ascii="Times New Roman"/>
        </w:rPr>
        <w:t>Oglas o otvaranju stečajnog postupka objavljuje se isticanjem na e-Oglasnoj ploči ovog suda sa dano</w:t>
      </w:r>
      <w:r w:rsidR="00A042FC">
        <w:rPr>
          <w:rFonts w:hAnsi="Times New Roman" w:ascii="Times New Roman"/>
        </w:rPr>
        <w:t>m otvaranja stečajnog postupka.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5614DD" w:rsidR="006112DD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Financijska agencija </w:t>
      </w:r>
      <w:r w:rsidR="006112DD">
        <w:rPr>
          <w:rFonts w:hAnsi="Times New Roman" w:ascii="Times New Roman"/>
        </w:rPr>
        <w:t xml:space="preserve">je </w:t>
      </w:r>
      <w:r w:rsidRPr="00F04A75">
        <w:rPr>
          <w:rFonts w:hAnsi="Times New Roman" w:ascii="Times New Roman"/>
        </w:rPr>
        <w:t>podnijela zahtjev za pokretanje skraćenog stečajnog postupka nad dužnikom</w:t>
      </w:r>
      <w:r w:rsidR="006112DD">
        <w:rPr>
          <w:rFonts w:hAnsi="Times New Roman" w:ascii="Times New Roman"/>
        </w:rPr>
        <w:t xml:space="preserve"> temeljem kojeg je </w:t>
      </w:r>
      <w:r w:rsidR="00AD2520">
        <w:rPr>
          <w:rFonts w:hAnsi="Times New Roman" w:ascii="Times New Roman"/>
        </w:rPr>
        <w:t>Trgovački sud u Osijeku, Stalna služba u Slavonskom Brodu</w:t>
      </w:r>
      <w:r w:rsidRPr="00F04A75">
        <w:rPr>
          <w:rFonts w:hAnsi="Times New Roman" w:ascii="Times New Roman"/>
        </w:rPr>
        <w:t xml:space="preserve"> </w:t>
      </w:r>
      <w:r w:rsidR="00AD2520">
        <w:rPr>
          <w:rFonts w:hAnsi="Times New Roman" w:ascii="Times New Roman"/>
        </w:rPr>
        <w:t>28</w:t>
      </w:r>
      <w:r w:rsidR="001D4C99">
        <w:rPr>
          <w:rFonts w:hAnsi="Times New Roman" w:ascii="Times New Roman"/>
        </w:rPr>
        <w:t>.</w:t>
      </w:r>
      <w:r w:rsidRPr="00F04A75">
        <w:rPr>
          <w:rFonts w:hAnsi="Times New Roman" w:ascii="Times New Roman"/>
        </w:rPr>
        <w:t xml:space="preserve"> </w:t>
      </w:r>
      <w:r w:rsidR="001D4C99">
        <w:rPr>
          <w:rFonts w:hAnsi="Times New Roman" w:ascii="Times New Roman"/>
        </w:rPr>
        <w:t>prosinca</w:t>
      </w:r>
      <w:r w:rsidRPr="00F04A75">
        <w:rPr>
          <w:rFonts w:hAnsi="Times New Roman" w:ascii="Times New Roman"/>
        </w:rPr>
        <w:t xml:space="preserve"> 201</w:t>
      </w:r>
      <w:r w:rsidR="00AD2520">
        <w:rPr>
          <w:rFonts w:hAnsi="Times New Roman" w:ascii="Times New Roman"/>
        </w:rPr>
        <w:t>6</w:t>
      </w:r>
      <w:r w:rsidRPr="00F04A75">
        <w:rPr>
          <w:rFonts w:hAnsi="Times New Roman" w:ascii="Times New Roman"/>
        </w:rPr>
        <w:t xml:space="preserve">. primjenom čl. 430. </w:t>
      </w:r>
      <w:r w:rsidR="005E26B7" w:rsidRPr="005E26B7">
        <w:rPr>
          <w:rFonts w:hAnsi="Times New Roman" w:ascii="Times New Roman"/>
        </w:rPr>
        <w:t>Stečajnog zakona ("Narodne n</w:t>
      </w:r>
      <w:r w:rsidR="005E26B7">
        <w:rPr>
          <w:rFonts w:hAnsi="Times New Roman" w:ascii="Times New Roman"/>
        </w:rPr>
        <w:t>ovine" broj 71/15 - dalje SZ-a)</w:t>
      </w:r>
      <w:r w:rsidRPr="00F04A75">
        <w:rPr>
          <w:rFonts w:hAnsi="Times New Roman" w:ascii="Times New Roman"/>
        </w:rPr>
        <w:t>, na mrežnoj stranici e-Oglasna ploča sudova objavio oglas o pokretan</w:t>
      </w:r>
      <w:r w:rsidR="00AD2520">
        <w:rPr>
          <w:rFonts w:hAnsi="Times New Roman" w:ascii="Times New Roman"/>
        </w:rPr>
        <w:t>ju skraćenog stečajnog postupka pod poslovnim brojem St-2733/16.</w:t>
      </w:r>
    </w:p>
    <w:p w:rsidRDefault="005E26B7" w:rsidP="005614DD" w:rsidR="005E26B7">
      <w:pPr>
        <w:ind w:firstLine="708"/>
        <w:jc w:val="both"/>
        <w:rPr>
          <w:rFonts w:hAnsi="Times New Roman" w:ascii="Times New Roman"/>
        </w:rPr>
      </w:pPr>
    </w:p>
    <w:p w:rsidRDefault="005E26B7" w:rsidP="00AD2520" w:rsidR="00AD25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AD2520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. </w:t>
      </w:r>
      <w:r w:rsidR="00AD2520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</w:t>
      </w:r>
      <w:r w:rsidR="00AD2520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vjerovnik Republika Hrvatska, Ministarstvo financija, Porezna uprava, Područni ured Zagreb je podnio prijedlog za otvaranje stečajnog postupka nad dužnikom u kojem navodi da ima tražbinu prema dužniku u iznosu do </w:t>
      </w:r>
      <w:r w:rsidR="00AD2520">
        <w:rPr>
          <w:rFonts w:hAnsi="Times New Roman" w:ascii="Times New Roman"/>
        </w:rPr>
        <w:t>159.502,23</w:t>
      </w:r>
      <w:r>
        <w:rPr>
          <w:rFonts w:hAnsi="Times New Roman" w:ascii="Times New Roman"/>
        </w:rPr>
        <w:t xml:space="preserve"> kn, te dostavio podatak da dužnik ima motorna vozila</w:t>
      </w:r>
      <w:r w:rsidR="00AD2520">
        <w:rPr>
          <w:rFonts w:hAnsi="Times New Roman" w:ascii="Times New Roman"/>
        </w:rPr>
        <w:t>, a također i kratkotrajnu imovinu. Rješenjem od 14</w:t>
      </w:r>
      <w:r w:rsidR="00E543DB">
        <w:rPr>
          <w:rFonts w:hAnsi="Times New Roman" w:ascii="Times New Roman"/>
        </w:rPr>
        <w:t>. ožujka 2017. poslovni broj St-</w:t>
      </w:r>
      <w:r w:rsidR="00AD2520">
        <w:rPr>
          <w:rFonts w:hAnsi="Times New Roman" w:ascii="Times New Roman"/>
        </w:rPr>
        <w:t>2733/16</w:t>
      </w:r>
      <w:r w:rsidR="00E543DB">
        <w:rPr>
          <w:rFonts w:hAnsi="Times New Roman" w:ascii="Times New Roman"/>
        </w:rPr>
        <w:t xml:space="preserve"> </w:t>
      </w:r>
      <w:r w:rsidR="00AD2520" w:rsidRPr="00AD2520">
        <w:rPr>
          <w:rFonts w:hAnsi="Times New Roman" w:ascii="Times New Roman"/>
        </w:rPr>
        <w:t xml:space="preserve">Trgovački sud u Osijeku, Stalna služba u Slavonskom Brodu </w:t>
      </w:r>
      <w:r w:rsidR="00E543DB">
        <w:rPr>
          <w:rFonts w:hAnsi="Times New Roman" w:ascii="Times New Roman"/>
        </w:rPr>
        <w:t>je obustavio skraćeni s</w:t>
      </w:r>
      <w:r w:rsidR="00CC2B26">
        <w:rPr>
          <w:rFonts w:hAnsi="Times New Roman" w:ascii="Times New Roman"/>
        </w:rPr>
        <w:t xml:space="preserve">tečajni postupak nad dužnikom, te je </w:t>
      </w:r>
      <w:r w:rsidR="00AD2520">
        <w:rPr>
          <w:rFonts w:hAnsi="Times New Roman" w:ascii="Times New Roman"/>
        </w:rPr>
        <w:t xml:space="preserve">predmet dostavljen ovom sudu na daljnji rad i </w:t>
      </w:r>
      <w:r w:rsidR="00CC2B26">
        <w:rPr>
          <w:rFonts w:hAnsi="Times New Roman" w:ascii="Times New Roman"/>
        </w:rPr>
        <w:t>nastavljen pod brojem St-1</w:t>
      </w:r>
      <w:r w:rsidR="00AD2520">
        <w:rPr>
          <w:rFonts w:hAnsi="Times New Roman" w:ascii="Times New Roman"/>
        </w:rPr>
        <w:t>606</w:t>
      </w:r>
      <w:r w:rsidR="00CC2B26">
        <w:rPr>
          <w:rFonts w:hAnsi="Times New Roman" w:ascii="Times New Roman"/>
        </w:rPr>
        <w:t>/17.</w:t>
      </w:r>
    </w:p>
    <w:p w:rsidRDefault="006112DD" w:rsidP="009274A6" w:rsidR="006112DD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</w:r>
      <w:r w:rsidR="00E543DB">
        <w:rPr>
          <w:rFonts w:hAnsi="Times New Roman" w:ascii="Times New Roman"/>
        </w:rPr>
        <w:t>Kako je p</w:t>
      </w:r>
      <w:r w:rsidRPr="00F04A75">
        <w:rPr>
          <w:rFonts w:hAnsi="Times New Roman" w:ascii="Times New Roman"/>
        </w:rPr>
        <w:t>redlagatelj</w:t>
      </w:r>
      <w:r w:rsidR="00C77107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>učini</w:t>
      </w:r>
      <w:r w:rsidR="009274A6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 xml:space="preserve"> vjerojatnim postojanje svoj</w:t>
      </w:r>
      <w:r w:rsidR="009274A6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 xml:space="preserve"> tražbin</w:t>
      </w:r>
      <w:r w:rsidR="009274A6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>, te učini</w:t>
      </w:r>
      <w:r w:rsidR="009274A6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 xml:space="preserve"> vjerojatnim postojanje stečajnog razloga - nesposobnosti za plaćanje, čime </w:t>
      </w:r>
      <w:r w:rsidR="009274A6">
        <w:rPr>
          <w:rFonts w:hAnsi="Times New Roman" w:ascii="Times New Roman"/>
        </w:rPr>
        <w:t>je</w:t>
      </w:r>
      <w:r w:rsidRPr="00F04A75">
        <w:rPr>
          <w:rFonts w:hAnsi="Times New Roman" w:ascii="Times New Roman"/>
        </w:rPr>
        <w:t xml:space="preserve"> dokaz</w:t>
      </w:r>
      <w:r w:rsidR="009274A6">
        <w:rPr>
          <w:rFonts w:hAnsi="Times New Roman" w:ascii="Times New Roman"/>
        </w:rPr>
        <w:t>ao</w:t>
      </w:r>
      <w:r w:rsidRPr="00F04A75">
        <w:rPr>
          <w:rFonts w:hAnsi="Times New Roman" w:ascii="Times New Roman"/>
        </w:rPr>
        <w:t xml:space="preserve"> da su ispunjene pretpostavke iz čl. 109. SZ</w:t>
      </w:r>
      <w:r w:rsidR="00D34DAB">
        <w:rPr>
          <w:rFonts w:hAnsi="Times New Roman" w:ascii="Times New Roman"/>
        </w:rPr>
        <w:t>-a</w:t>
      </w:r>
      <w:r w:rsidRPr="00F04A75">
        <w:rPr>
          <w:rFonts w:hAnsi="Times New Roman" w:ascii="Times New Roman"/>
        </w:rPr>
        <w:t xml:space="preserve">, </w:t>
      </w:r>
      <w:r w:rsidR="00CC2B26">
        <w:rPr>
          <w:rFonts w:hAnsi="Times New Roman" w:ascii="Times New Roman"/>
        </w:rPr>
        <w:t>to</w:t>
      </w:r>
      <w:r w:rsidRPr="00F04A75">
        <w:rPr>
          <w:rFonts w:hAnsi="Times New Roman" w:ascii="Times New Roman"/>
        </w:rPr>
        <w:t xml:space="preserve"> je sud rješenjem</w:t>
      </w:r>
      <w:r w:rsidR="00D34DAB">
        <w:rPr>
          <w:rFonts w:hAnsi="Times New Roman" w:ascii="Times New Roman"/>
        </w:rPr>
        <w:t xml:space="preserve"> poslovni broj</w:t>
      </w:r>
      <w:r w:rsidRPr="00F04A75">
        <w:rPr>
          <w:rFonts w:hAnsi="Times New Roman" w:ascii="Times New Roman"/>
        </w:rPr>
        <w:t xml:space="preserve"> St-</w:t>
      </w:r>
      <w:r w:rsidR="00E543DB">
        <w:rPr>
          <w:rFonts w:hAnsi="Times New Roman" w:ascii="Times New Roman"/>
        </w:rPr>
        <w:t>1</w:t>
      </w:r>
      <w:r w:rsidR="002341FC">
        <w:rPr>
          <w:rFonts w:hAnsi="Times New Roman" w:ascii="Times New Roman"/>
        </w:rPr>
        <w:t>606</w:t>
      </w:r>
      <w:r w:rsidR="00E543DB">
        <w:rPr>
          <w:rFonts w:hAnsi="Times New Roman" w:ascii="Times New Roman"/>
        </w:rPr>
        <w:t>/17</w:t>
      </w:r>
      <w:r w:rsidR="00D34DAB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 xml:space="preserve">od </w:t>
      </w:r>
      <w:r w:rsidR="002341FC">
        <w:rPr>
          <w:rFonts w:hAnsi="Times New Roman" w:ascii="Times New Roman"/>
        </w:rPr>
        <w:t>21</w:t>
      </w:r>
      <w:r w:rsidRPr="00F04A75">
        <w:rPr>
          <w:rFonts w:hAnsi="Times New Roman" w:ascii="Times New Roman"/>
        </w:rPr>
        <w:t xml:space="preserve">. </w:t>
      </w:r>
      <w:r w:rsidR="00CC2B26">
        <w:rPr>
          <w:rFonts w:hAnsi="Times New Roman" w:ascii="Times New Roman"/>
        </w:rPr>
        <w:t>prosinca</w:t>
      </w:r>
      <w:r w:rsidRPr="00F04A75">
        <w:rPr>
          <w:rFonts w:hAnsi="Times New Roman" w:ascii="Times New Roman"/>
        </w:rPr>
        <w:t xml:space="preserve"> 201</w:t>
      </w:r>
      <w:r w:rsidR="00CC2B26">
        <w:rPr>
          <w:rFonts w:hAnsi="Times New Roman" w:ascii="Times New Roman"/>
        </w:rPr>
        <w:t>7</w:t>
      </w:r>
      <w:r w:rsidRPr="00F04A75">
        <w:rPr>
          <w:rFonts w:hAnsi="Times New Roman" w:ascii="Times New Roman"/>
        </w:rPr>
        <w:t>. pokrenuo prethodni postupak radi utvrđivanja uvjeta za otvaranje stečajnog postupka</w:t>
      </w:r>
      <w:r w:rsidR="0031075D">
        <w:rPr>
          <w:rFonts w:hAnsi="Times New Roman" w:ascii="Times New Roman"/>
        </w:rPr>
        <w:t xml:space="preserve"> i istim zakazao ročište radi očitovanje o prijedlogu za otvaranje stečajnog postupka.</w:t>
      </w:r>
      <w:r w:rsidR="00366712">
        <w:rPr>
          <w:rFonts w:hAnsi="Times New Roman" w:ascii="Times New Roman"/>
        </w:rPr>
        <w:t xml:space="preserve">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2341FC" w:rsidR="00366712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Na ročištu radi očitovanja o prijedlogu za otvaranje stečajnog postupka te radi rasprave o pretpostavkama za otvaranje stečajnog postupka održanom </w:t>
      </w:r>
      <w:r w:rsidR="009F7582">
        <w:rPr>
          <w:rFonts w:hAnsi="Times New Roman" w:ascii="Times New Roman"/>
        </w:rPr>
        <w:t>26</w:t>
      </w:r>
      <w:r w:rsidRPr="00F04A75">
        <w:rPr>
          <w:rFonts w:hAnsi="Times New Roman" w:ascii="Times New Roman"/>
        </w:rPr>
        <w:t xml:space="preserve">. </w:t>
      </w:r>
      <w:r w:rsidR="009F7582">
        <w:rPr>
          <w:rFonts w:hAnsi="Times New Roman" w:ascii="Times New Roman"/>
        </w:rPr>
        <w:t>veljače</w:t>
      </w:r>
      <w:r w:rsidR="0085398D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>201</w:t>
      </w:r>
      <w:r w:rsidR="009F7582">
        <w:rPr>
          <w:rFonts w:hAnsi="Times New Roman" w:ascii="Times New Roman"/>
        </w:rPr>
        <w:t>8</w:t>
      </w:r>
      <w:r w:rsidRPr="00F04A75">
        <w:rPr>
          <w:rFonts w:hAnsi="Times New Roman" w:ascii="Times New Roman"/>
        </w:rPr>
        <w:t xml:space="preserve">. </w:t>
      </w:r>
      <w:r w:rsidR="00C77107">
        <w:rPr>
          <w:rFonts w:hAnsi="Times New Roman" w:ascii="Times New Roman"/>
        </w:rPr>
        <w:t>dužnik se suglasio sa otvaranjem stečajnog postupka, te dodao</w:t>
      </w:r>
      <w:r w:rsidR="009F7582">
        <w:rPr>
          <w:rFonts w:hAnsi="Times New Roman" w:ascii="Times New Roman"/>
        </w:rPr>
        <w:t xml:space="preserve"> </w:t>
      </w:r>
      <w:r w:rsidR="002341FC">
        <w:rPr>
          <w:rFonts w:hAnsi="Times New Roman" w:ascii="Times New Roman"/>
        </w:rPr>
        <w:t xml:space="preserve">da od imovine ima vozilo marke Peugeot koje je odjavljeno i nije u voznom stanju, a također da ima pokretnine i to strojeve čiju točnu vrijednost ne zna, </w:t>
      </w:r>
      <w:r w:rsidR="009F7582">
        <w:rPr>
          <w:rFonts w:hAnsi="Times New Roman" w:ascii="Times New Roman"/>
        </w:rPr>
        <w:t>dok je predlagatelj ostao kod prijedloga za otvaranje stečajnog postupka nad dužnikom.</w:t>
      </w:r>
    </w:p>
    <w:p w:rsidRDefault="0059360C" w:rsidP="005614DD" w:rsidR="00F04A75" w:rsidRPr="00F04A75">
      <w:pPr>
        <w:tabs>
          <w:tab w:pos="328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04A75" w:rsidP="005614DD" w:rsidR="00F04A75" w:rsidRP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366712" w:rsidP="005614DD" w:rsidR="00366712">
      <w:pPr>
        <w:jc w:val="both"/>
        <w:rPr>
          <w:rFonts w:hAnsi="Times New Roman" w:ascii="Times New Roman"/>
        </w:rPr>
      </w:pPr>
    </w:p>
    <w:p w:rsidRDefault="00366712" w:rsidP="005614DD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Uvidom u podnesak FINA-e</w:t>
      </w:r>
      <w:r w:rsidR="009F7582">
        <w:rPr>
          <w:rFonts w:hAnsi="Times New Roman" w:ascii="Times New Roman"/>
        </w:rPr>
        <w:t xml:space="preserve"> od 12. veljače 2018.</w:t>
      </w:r>
      <w:r>
        <w:rPr>
          <w:rFonts w:hAnsi="Times New Roman" w:ascii="Times New Roman"/>
        </w:rPr>
        <w:t xml:space="preserve"> </w:t>
      </w:r>
      <w:r w:rsidR="0059360C">
        <w:rPr>
          <w:rFonts w:hAnsi="Times New Roman" w:ascii="Times New Roman"/>
        </w:rPr>
        <w:t xml:space="preserve">kojim </w:t>
      </w:r>
      <w:r w:rsidR="009F7582">
        <w:rPr>
          <w:rFonts w:hAnsi="Times New Roman" w:ascii="Times New Roman"/>
        </w:rPr>
        <w:t xml:space="preserve"> dostavlja potvrdu, </w:t>
      </w:r>
      <w:r w:rsidR="0059360C">
        <w:rPr>
          <w:rFonts w:hAnsi="Times New Roman" w:ascii="Times New Roman"/>
        </w:rPr>
        <w:t>utvrđeno je da</w:t>
      </w:r>
      <w:r w:rsidR="009F7582">
        <w:rPr>
          <w:rFonts w:hAnsi="Times New Roman" w:ascii="Times New Roman"/>
        </w:rPr>
        <w:t xml:space="preserve"> je na računima dužnika na dan izdavanja potvrde evidentirano </w:t>
      </w:r>
      <w:r w:rsidR="00E44AA3">
        <w:rPr>
          <w:rFonts w:hAnsi="Times New Roman" w:ascii="Times New Roman"/>
        </w:rPr>
        <w:t>699</w:t>
      </w:r>
      <w:r w:rsidR="00C239F3">
        <w:rPr>
          <w:rFonts w:hAnsi="Times New Roman" w:ascii="Times New Roman"/>
        </w:rPr>
        <w:t xml:space="preserve"> dan neprekidne blokade u ukupnom iznosu od </w:t>
      </w:r>
      <w:r w:rsidR="00E44AA3">
        <w:rPr>
          <w:rFonts w:hAnsi="Times New Roman" w:ascii="Times New Roman"/>
        </w:rPr>
        <w:t xml:space="preserve">237.442,11 </w:t>
      </w:r>
      <w:r w:rsidR="00C239F3">
        <w:rPr>
          <w:rFonts w:hAnsi="Times New Roman" w:ascii="Times New Roman"/>
        </w:rPr>
        <w:t>kn.</w:t>
      </w:r>
    </w:p>
    <w:p w:rsidRDefault="004B33C3" w:rsidP="005614DD" w:rsidR="004B33C3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>Stečajni upravitelj imenovan je u skladu s čl. 84. st. 1. SZ metodom slučajnog odabira s liste A stečajnih upravitelja za područje ovog suda.</w:t>
      </w:r>
    </w:p>
    <w:p w:rsidRDefault="005E6096" w:rsidP="00366712" w:rsidR="005E6096">
      <w:pPr>
        <w:ind w:firstLine="708"/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1C6024">
        <w:rPr>
          <w:rFonts w:hAnsi="Times New Roman" w:ascii="Times New Roman"/>
        </w:rPr>
        <w:t xml:space="preserve"> 1</w:t>
      </w:r>
      <w:r w:rsidR="005E6096">
        <w:rPr>
          <w:rFonts w:hAnsi="Times New Roman" w:ascii="Times New Roman"/>
        </w:rPr>
        <w:t xml:space="preserve">. </w:t>
      </w:r>
      <w:r w:rsidR="001C6024">
        <w:rPr>
          <w:rFonts w:hAnsi="Times New Roman" w:ascii="Times New Roman"/>
        </w:rPr>
        <w:t>ožujka</w:t>
      </w:r>
      <w:r w:rsidR="005E6096">
        <w:rPr>
          <w:rFonts w:hAnsi="Times New Roman" w:ascii="Times New Roman"/>
        </w:rPr>
        <w:t xml:space="preserve"> 201</w:t>
      </w:r>
      <w:r w:rsidR="001C6024">
        <w:rPr>
          <w:rFonts w:hAnsi="Times New Roman" w:ascii="Times New Roman"/>
        </w:rPr>
        <w:t>8</w:t>
      </w:r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D9785A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B719DE">
        <w:rPr>
          <w:rFonts w:hAnsi="Times New Roman" w:ascii="Times New Roman"/>
        </w:rPr>
        <w:t>, v.r.</w:t>
      </w:r>
    </w:p>
    <w:p w:rsidRDefault="00B719DE" w:rsidP="004E4B56" w:rsidR="00B719DE">
      <w:pPr>
        <w:jc w:val="right"/>
        <w:rPr>
          <w:rFonts w:hAnsi="Times New Roman" w:ascii="Times New Roman"/>
        </w:rPr>
      </w:pPr>
    </w:p>
    <w:p w:rsidRDefault="00B719DE" w:rsidP="004E4B56" w:rsidR="00B719D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719DE" w:rsidP="004E4B56" w:rsidR="00B719D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719DE" w:rsidP="004E4B56" w:rsidR="00B719D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12D2E" w:rsidP="00E12D2E" w:rsidR="00E12D2E" w:rsidRPr="00733BA9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4B0859" w:rsidR="00733BA9" w:rsidRPr="00733BA9">
      <w:pPr>
        <w:ind w:firstLine="708"/>
        <w:rPr>
          <w:rFonts w:hAnsi="Times New Roman" w:ascii="Times New Roman"/>
        </w:rPr>
      </w:pPr>
      <w:r w:rsidRPr="00733BA9">
        <w:rPr>
          <w:rFonts w:hAnsi="Times New Roman" w:asci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4B33C3" w:rsidP="00B719DE" w:rsidR="004B33C3" w:rsidRPr="004E4B56">
      <w:pPr>
        <w:pStyle w:val="Odlomakpopisa"/>
        <w:rPr>
          <w:rFonts w:hAnsi="Times New Roman" w:ascii="Times New Roman"/>
        </w:rPr>
      </w:pPr>
    </w:p>
    <w:sectPr w:rsidSect="005E26B7" w:rsidR="004B33C3" w:rsidRPr="004E4B56">
      <w:headerReference w:type="default" r:id="rId11"/>
      <w:pgSz w:code="9" w:h="16838" w:w="11906"/>
      <w:pgMar w:gutter="0" w:footer="709" w:header="709" w:left="1418" w:bottom="156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19DE">
          <w:rPr>
            <w:noProof/>
          </w:rPr>
          <w:t>3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</w:t>
        </w:r>
        <w:r w:rsidR="00AD2520" w:rsidRPr="00AD2520">
          <w:rPr>
            <w:rFonts w:hAnsi="Times New Roman" w:ascii="Times New Roman"/>
          </w:rPr>
          <w:t>3  St-1606/17-7</w:t>
        </w:r>
      </w:p>
      <w:p w:rsidRDefault="00B719DE" w:rsidR="0060670C">
        <w:pPr>
          <w:pStyle w:val="Zaglavlje"/>
          <w:jc w:val="center"/>
        </w:pPr>
      </w:p>
    </w:sdtContent>
  </w:sdt>
  <w:p w:rsidRDefault="00B719DE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106A73"/>
    <w:rsid w:val="00117232"/>
    <w:rsid w:val="00121605"/>
    <w:rsid w:val="00144FF4"/>
    <w:rsid w:val="00164E08"/>
    <w:rsid w:val="0016710C"/>
    <w:rsid w:val="00181C25"/>
    <w:rsid w:val="00187DE2"/>
    <w:rsid w:val="0019399D"/>
    <w:rsid w:val="001A1A01"/>
    <w:rsid w:val="001A1CC8"/>
    <w:rsid w:val="001A5720"/>
    <w:rsid w:val="001A6C69"/>
    <w:rsid w:val="001A719F"/>
    <w:rsid w:val="001C1992"/>
    <w:rsid w:val="001C5CF4"/>
    <w:rsid w:val="001C6024"/>
    <w:rsid w:val="001D225B"/>
    <w:rsid w:val="001D4C99"/>
    <w:rsid w:val="001E70AB"/>
    <w:rsid w:val="00200FA9"/>
    <w:rsid w:val="00210B7B"/>
    <w:rsid w:val="002207BD"/>
    <w:rsid w:val="002246F6"/>
    <w:rsid w:val="002341FC"/>
    <w:rsid w:val="002775D1"/>
    <w:rsid w:val="00277787"/>
    <w:rsid w:val="00277D1E"/>
    <w:rsid w:val="0029417D"/>
    <w:rsid w:val="002B03DF"/>
    <w:rsid w:val="002D485F"/>
    <w:rsid w:val="002D4B37"/>
    <w:rsid w:val="002D609A"/>
    <w:rsid w:val="0031075D"/>
    <w:rsid w:val="003114E0"/>
    <w:rsid w:val="00324C0A"/>
    <w:rsid w:val="003422B3"/>
    <w:rsid w:val="00342504"/>
    <w:rsid w:val="00366712"/>
    <w:rsid w:val="00395F7D"/>
    <w:rsid w:val="003B5118"/>
    <w:rsid w:val="00423723"/>
    <w:rsid w:val="0042534A"/>
    <w:rsid w:val="00445660"/>
    <w:rsid w:val="004531A7"/>
    <w:rsid w:val="004550A6"/>
    <w:rsid w:val="00456E7D"/>
    <w:rsid w:val="004B0859"/>
    <w:rsid w:val="004B33C3"/>
    <w:rsid w:val="004C28B3"/>
    <w:rsid w:val="004E4B56"/>
    <w:rsid w:val="004E5711"/>
    <w:rsid w:val="00520AA8"/>
    <w:rsid w:val="0052756B"/>
    <w:rsid w:val="00541252"/>
    <w:rsid w:val="00556903"/>
    <w:rsid w:val="005614DD"/>
    <w:rsid w:val="0059360C"/>
    <w:rsid w:val="005C3DA6"/>
    <w:rsid w:val="005D7688"/>
    <w:rsid w:val="005E26B7"/>
    <w:rsid w:val="005E6096"/>
    <w:rsid w:val="005F06BF"/>
    <w:rsid w:val="005F7E02"/>
    <w:rsid w:val="00601A6F"/>
    <w:rsid w:val="006112DD"/>
    <w:rsid w:val="00646ADE"/>
    <w:rsid w:val="006753BD"/>
    <w:rsid w:val="006862D5"/>
    <w:rsid w:val="006A7CBC"/>
    <w:rsid w:val="006C36A3"/>
    <w:rsid w:val="006D50C3"/>
    <w:rsid w:val="007230A2"/>
    <w:rsid w:val="00733BA9"/>
    <w:rsid w:val="007428C6"/>
    <w:rsid w:val="00761E1F"/>
    <w:rsid w:val="00775029"/>
    <w:rsid w:val="007D1585"/>
    <w:rsid w:val="007F50E6"/>
    <w:rsid w:val="007F55CA"/>
    <w:rsid w:val="00813D04"/>
    <w:rsid w:val="0082544E"/>
    <w:rsid w:val="00827435"/>
    <w:rsid w:val="00847504"/>
    <w:rsid w:val="0085398D"/>
    <w:rsid w:val="00866493"/>
    <w:rsid w:val="008753F6"/>
    <w:rsid w:val="008B3397"/>
    <w:rsid w:val="008F5D28"/>
    <w:rsid w:val="0091767F"/>
    <w:rsid w:val="00917891"/>
    <w:rsid w:val="009274A6"/>
    <w:rsid w:val="00966407"/>
    <w:rsid w:val="009701A0"/>
    <w:rsid w:val="00975607"/>
    <w:rsid w:val="00985D6B"/>
    <w:rsid w:val="009947F5"/>
    <w:rsid w:val="00997385"/>
    <w:rsid w:val="009A63D6"/>
    <w:rsid w:val="009B0A3C"/>
    <w:rsid w:val="009B3948"/>
    <w:rsid w:val="009D733B"/>
    <w:rsid w:val="009E0674"/>
    <w:rsid w:val="009E3ED9"/>
    <w:rsid w:val="009F7582"/>
    <w:rsid w:val="00A042FC"/>
    <w:rsid w:val="00A0521B"/>
    <w:rsid w:val="00A15F4F"/>
    <w:rsid w:val="00A1760B"/>
    <w:rsid w:val="00A265B2"/>
    <w:rsid w:val="00A32891"/>
    <w:rsid w:val="00A721EC"/>
    <w:rsid w:val="00A811DB"/>
    <w:rsid w:val="00A85C1E"/>
    <w:rsid w:val="00A85CC6"/>
    <w:rsid w:val="00A96B27"/>
    <w:rsid w:val="00AC09A6"/>
    <w:rsid w:val="00AD2520"/>
    <w:rsid w:val="00AE5413"/>
    <w:rsid w:val="00B028D4"/>
    <w:rsid w:val="00B10043"/>
    <w:rsid w:val="00B12C85"/>
    <w:rsid w:val="00B15983"/>
    <w:rsid w:val="00B51193"/>
    <w:rsid w:val="00B525A7"/>
    <w:rsid w:val="00B531B6"/>
    <w:rsid w:val="00B719DE"/>
    <w:rsid w:val="00B92034"/>
    <w:rsid w:val="00BA218D"/>
    <w:rsid w:val="00BA6D04"/>
    <w:rsid w:val="00BC23B6"/>
    <w:rsid w:val="00BD5440"/>
    <w:rsid w:val="00BE4259"/>
    <w:rsid w:val="00BF29E2"/>
    <w:rsid w:val="00BF5A22"/>
    <w:rsid w:val="00C239F3"/>
    <w:rsid w:val="00C25E62"/>
    <w:rsid w:val="00C26564"/>
    <w:rsid w:val="00C27225"/>
    <w:rsid w:val="00C327CC"/>
    <w:rsid w:val="00C418C2"/>
    <w:rsid w:val="00C46D17"/>
    <w:rsid w:val="00C623C1"/>
    <w:rsid w:val="00C77107"/>
    <w:rsid w:val="00CC2B26"/>
    <w:rsid w:val="00CF5826"/>
    <w:rsid w:val="00D34DAB"/>
    <w:rsid w:val="00D42E48"/>
    <w:rsid w:val="00D636DC"/>
    <w:rsid w:val="00D653DA"/>
    <w:rsid w:val="00D810BF"/>
    <w:rsid w:val="00D930C1"/>
    <w:rsid w:val="00D9785A"/>
    <w:rsid w:val="00DE4D8C"/>
    <w:rsid w:val="00E0131D"/>
    <w:rsid w:val="00E12D2E"/>
    <w:rsid w:val="00E35DA4"/>
    <w:rsid w:val="00E44885"/>
    <w:rsid w:val="00E44AA3"/>
    <w:rsid w:val="00E543DB"/>
    <w:rsid w:val="00E5782A"/>
    <w:rsid w:val="00E64B06"/>
    <w:rsid w:val="00E84A57"/>
    <w:rsid w:val="00F04A75"/>
    <w:rsid w:val="00F115F0"/>
    <w:rsid w:val="00F75C06"/>
    <w:rsid w:val="00F84809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19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9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9D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9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9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19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9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9D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9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9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1606</izvorni_sadrzaj>
    <derivirana_varijabla naziv="DomainObject.Predmet.Broj_1">1606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St-1606/2017</izvorni_sadrzaj>
    <derivirana_varijabla naziv="DomainObject.Predmet.OznakaBroj_1">St-1606/2017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COPY ZOMA d.o.o. zastupanog po punomoćniku Zoran Marinić</izvorni_sadrzaj>
    <derivirana_varijabla naziv="DomainObject.Predmet.ProtustrankaFormated_1">  COPY ZOMA d.o.o. zastupanog po punomoćniku Zoran Marinić</derivirana_varijabla>
  </DomainObject.Predmet.ProtustrankaFormated>
  <DomainObject.Predmet.ProtustrankaFormatedOIB>
    <izvorni_sadrzaj>  COPY ZOMA d.o.o., OIB 84984196701 zastupanog po punomoćniku Zoran Marinić</izvorni_sadrzaj>
    <derivirana_varijabla naziv="DomainObject.Predmet.ProtustrankaFormatedOIB_1">  COPY ZOMA d.o.o., OIB 84984196701 zastupanog po punomoćniku Zoran Marinić</derivirana_varijabla>
  </DomainObject.Predmet.ProtustrankaFormatedOIB>
  <DomainObject.Predmet.ProtustrankaFormatedWithAdress>
    <izvorni_sadrzaj> COPY ZOMA d.o.o., Dinarski put 22, 10000 Zagreb zastupanog po punomoćniku Zoran Marinić</izvorni_sadrzaj>
    <derivirana_varijabla naziv="DomainObject.Predmet.ProtustrankaFormatedWithAdress_1"> COPY ZOMA d.o.o., Dinarski put 22, 10000 Zagreb zastupanog po punomoćniku Zoran Marinić</derivirana_varijabla>
  </DomainObject.Predmet.ProtustrankaFormatedWithAdress>
  <DomainObject.Predmet.ProtustrankaFormatedWithAdressOIB>
    <izvorni_sadrzaj> COPY ZOMA d.o.o., OIB 84984196701, Dinarski put 22, 10000 Zagreb zastupanog po punomoćniku Zoran Marinić</izvorni_sadrzaj>
    <derivirana_varijabla naziv="DomainObject.Predmet.ProtustrankaFormatedWithAdressOIB_1"> COPY ZOMA d.o.o., OIB 84984196701, Dinarski put 22, 10000 Zagreb zastupanog po punomoćniku Zoran Marinić</derivirana_varijabla>
  </DomainObject.Predmet.ProtustrankaFormatedWithAdressOIB>
  <DomainObject.Predmet.ProtustrankaWithAdress>
    <izvorni_sadrzaj>COPY ZOMA d.o.o. Dinarski put 22, 10000 Zagreb</izvorni_sadrzaj>
    <derivirana_varijabla naziv="DomainObject.Predmet.ProtustrankaWithAdress_1">COPY ZOMA d.o.o. Dinarski put 22, 10000 Zagreb</derivirana_varijabla>
  </DomainObject.Predmet.ProtustrankaWithAdress>
  <DomainObject.Predmet.ProtustrankaWithAdressOIB>
    <izvorni_sadrzaj>COPY ZOMA d.o.o., OIB 84984196701, Dinarski put 22, 10000 Zagreb</izvorni_sadrzaj>
    <derivirana_varijabla naziv="DomainObject.Predmet.ProtustrankaWithAdressOIB_1">COPY ZOMA d.o.o., OIB 84984196701, Dinarski put 22, 10000 Zagreb</derivirana_varijabla>
  </DomainObject.Predmet.ProtustrankaWithAdressOIB>
  <DomainObject.Predmet.ProtustrankaNazivFormated>
    <izvorni_sadrzaj>COPY ZOMA d.o.o.</izvorni_sadrzaj>
    <derivirana_varijabla naziv="DomainObject.Predmet.ProtustrankaNazivFormated_1">COPY ZOMA d.o.o.</derivirana_varijabla>
  </DomainObject.Predmet.ProtustrankaNazivFormated>
  <DomainObject.Predmet.ProtustrankaNazivFormatedOIB>
    <izvorni_sadrzaj>COPY ZOMA d.o.o., OIB 84984196701</izvorni_sadrzaj>
    <derivirana_varijabla naziv="DomainObject.Predmet.ProtustrankaNazivFormatedOIB_1">COPY ZOMA d.o.o., OIB 84984196701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COPY ZOMA d.o.o. zastupanog po punomoćniku Zoran Marinić</item>
    </izvorni_sadrzaj>
    <derivirana_varijabla naziv="DomainObject.Predmet.ProtuStrankaListFormated_1">
      <item>COPY ZOMA d.o.o. zastupanog po punomoćniku Zoran Marinić</item>
    </derivirana_varijabla>
  </DomainObject.Predmet.ProtuStrankaListFormated>
  <DomainObject.Predmet.ProtuStrankaListFormatedOIB>
    <izvorni_sadrzaj>
      <item>COPY ZOMA d.o.o., OIB 84984196701 zastupanog po punomoćniku Zoran Marinić</item>
    </izvorni_sadrzaj>
    <derivirana_varijabla naziv="DomainObject.Predmet.ProtuStrankaListFormatedOIB_1">
      <item>COPY ZOMA d.o.o., OIB 84984196701 zastupanog po punomoćniku Zoran Marinić</item>
    </derivirana_varijabla>
  </DomainObject.Predmet.ProtuStrankaListFormatedOIB>
  <DomainObject.Predmet.ProtuStrankaListFormatedWithAdress>
    <izvorni_sadrzaj>
      <item>COPY ZOMA d.o.o., Dinarski put 22, 10000 Zagreb zastupanog po punomoćniku Zoran Marinić</item>
    </izvorni_sadrzaj>
    <derivirana_varijabla naziv="DomainObject.Predmet.ProtuStrankaListFormatedWithAdress_1">
      <item>COPY ZOMA d.o.o., Dinarski put 22, 10000 Zagreb zastupanog po punomoćniku Zoran Marinić</item>
    </derivirana_varijabla>
  </DomainObject.Predmet.ProtuStrankaListFormatedWithAdress>
  <DomainObject.Predmet.ProtuStrankaListFormatedWithAdressOIB>
    <izvorni_sadrzaj>
      <item>COPY ZOMA d.o.o., OIB 84984196701, Dinarski put 22, 10000 Zagreb zastupanog po punomoćniku Zoran Marinić</item>
    </izvorni_sadrzaj>
    <derivirana_varijabla naziv="DomainObject.Predmet.ProtuStrankaListFormatedWithAdressOIB_1">
      <item>COPY ZOMA d.o.o., OIB 84984196701, Dinarski put 22, 10000 Zagreb zastupanog po punomoćniku Zoran Marinić</item>
    </derivirana_varijabla>
  </DomainObject.Predmet.ProtuStrankaListFormatedWithAdressOIB>
  <DomainObject.Predmet.ProtuStrankaListNazivFormated>
    <izvorni_sadrzaj>
      <item>COPY ZOMA d.o.o.</item>
    </izvorni_sadrzaj>
    <derivirana_varijabla naziv="DomainObject.Predmet.ProtuStrankaListNazivFormated_1">
      <item>COPY ZOMA d.o.o.</item>
    </derivirana_varijabla>
  </DomainObject.Predmet.ProtuStrankaListNazivFormated>
  <DomainObject.Predmet.ProtuStrankaListNazivFormatedOIB>
    <izvorni_sadrzaj>
      <item>COPY ZOMA d.o.o., OIB 84984196701</item>
    </izvorni_sadrzaj>
    <derivirana_varijabla naziv="DomainObject.Predmet.ProtuStrankaListNazivFormatedOIB_1">
      <item>COPY ZOMA d.o.o., OIB 84984196701</item>
    </derivirana_varijabla>
  </DomainObject.Predmet.ProtuStrankaListNazivFormatedOIB>
  <DomainObject.Predmet.OstaliListFormated>
    <izvorni_sadrzaj>
      <item>Zoran Marinić punomoćnik sudionika u postupku COPY ZOMA d.o.o.</item>
    </izvorni_sadrzaj>
    <derivirana_varijabla naziv="DomainObject.Predmet.OstaliListFormated_1">
      <item>Zoran Marinić punomoćnik sudionika u postupku COPY ZOMA d.o.o.</item>
    </derivirana_varijabla>
  </DomainObject.Predmet.OstaliListFormated>
  <DomainObject.Predmet.OstaliListFormatedOIB>
    <izvorni_sadrzaj>
      <item>Zoran Marinić, OIB 31805793525 punomoćnik sudionika u postupku COPY ZOMA d.o.o.</item>
    </izvorni_sadrzaj>
    <derivirana_varijabla naziv="DomainObject.Predmet.OstaliListFormatedOIB_1">
      <item>Zoran Marinić, OIB 31805793525 punomoćnik sudionika u postupku COPY ZOMA d.o.o.</item>
    </derivirana_varijabla>
  </DomainObject.Predmet.OstaliListFormatedOIB>
  <DomainObject.Predmet.OstaliListFormatedWithAdress>
    <izvorni_sadrzaj>
      <item>Zoran Marinić, Dinarski Put 22, 10000 Zagreb punomoćnik sudionika u postupku COPY ZOMA d.o.o.</item>
    </izvorni_sadrzaj>
    <derivirana_varijabla naziv="DomainObject.Predmet.OstaliListFormatedWithAdress_1">
      <item>Zoran Marinić, Dinarski Put 22, 10000 Zagreb punomoćnik sudionika u postupku COPY ZOMA d.o.o.</item>
    </derivirana_varijabla>
  </DomainObject.Predmet.OstaliListFormatedWithAdress>
  <DomainObject.Predmet.OstaliListFormatedWithAdressOIB>
    <izvorni_sadrzaj>
      <item>Zoran Marinić, OIB 31805793525, Dinarski Put 22, 10000 Zagreb punomoćnik sudionika u postupku COPY ZOMA d.o.o.</item>
    </izvorni_sadrzaj>
    <derivirana_varijabla naziv="DomainObject.Predmet.OstaliListFormatedWithAdressOIB_1">
      <item>Zoran Marinić, OIB 31805793525, Dinarski Put 22, 10000 Zagreb punomoćnik sudionika u postupku COPY ZOMA d.o.o.</item>
    </derivirana_varijabla>
  </DomainObject.Predmet.OstaliListFormatedWithAdressOIB>
  <DomainObject.Predmet.OstaliListNazivFormated>
    <izvorni_sadrzaj>
      <item>Zoran Marinić</item>
    </izvorni_sadrzaj>
    <derivirana_varijabla naziv="DomainObject.Predmet.OstaliListNazivFormated_1">
      <item>Zoran Marinić</item>
    </derivirana_varijabla>
  </DomainObject.Predmet.OstaliListNazivFormated>
  <DomainObject.Predmet.OstaliListNazivFormatedOIB>
    <izvorni_sadrzaj>
      <item>Zoran Marinić, OIB 31805793525</item>
    </izvorni_sadrzaj>
    <derivirana_varijabla naziv="DomainObject.Predmet.OstaliListNazivFormatedOIB_1">
      <item>Zoran Marinić, OIB 31805793525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COPY ZOMA d.o.o.</izvorni_sadrzaj>
    <derivirana_varijabla naziv="DomainObject.Predmet.ProtustrankaIDrugi_1">COPY ZOMA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COPY ZOMA d.o.o., OIB 84984196701, Dinarski put 22, 10000 Zagreb</izvorni_sadrzaj>
    <derivirana_varijabla naziv="DomainObject.Predmet.ProtustrankaIDrugiAdressOIB_1">COPY ZOMA d.o.o., OIB 84984196701, Dinarski put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COPY ZOMA d.o.o.</item>
      <item>Zoran Marinić</item>
    </izvorni_sadrzaj>
    <derivirana_varijabla naziv="DomainObject.Predmet.SudioniciListNaziv_1">
      <item>FINA Regionalni centar Zagreb</item>
      <item>COPY ZOMA d.o.o.</item>
      <item>Zoran Marinić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COPY ZOMA d.o.o., OIB 84984196701, Dinarski put 22,10000 Zagreb</item>
      <item>Zoran Marinić, OIB 31805793525, Dinarski Put 22,10000 Zagreb</item>
    </izvorni_sadrzaj>
    <derivirana_varijabla naziv="DomainObject.Predmet.SudioniciListAdressOIB_1">
      <item>FINA Regionalni centar Zagreb, OIB 85821130368, Trg svibanjskih žrtava 1995. 1,10000 Zagreb</item>
      <item>COPY ZOMA d.o.o., OIB 84984196701, Dinarski put 22,10000 Zagreb</item>
      <item>Zoran Marinić, OIB 31805793525, Dinarski Put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84984196701</item>
      <item>, OIB 31805793525</item>
    </izvorni_sadrzaj>
    <derivirana_varijabla naziv="DomainObject.Predmet.SudioniciListNazivOIB_1">
      <item>, OIB 85821130368</item>
      <item>, OIB 84984196701</item>
      <item>, OIB 31805793525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53095A-A36B-4EBE-8128-FC5F3DBFF4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900</properties:Words>
  <properties:Characters>4994</properties:Characters>
  <properties:Lines>120</properties:Lines>
  <properties:Paragraphs>37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2018-03-01T09:40:00Z</dcterms:created>
  <dc:creator>Gordana Grčić</dc:creator>
  <cp:lastModifiedBy>Žana Livaja</cp:lastModifiedBy>
  <cp:lastPrinted>2018-03-01T11:17:00Z</cp:lastPrinted>
  <dcterms:modified xmlns:xsi="http://www.w3.org/2001/XMLSchema-instance" xsi:type="dcterms:W3CDTF">2018-03-01T11:20:00Z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(Rješenje o otvaranju ---St-1606-17.docx)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