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3a3e" w14:paraId="cab3a3e" w:rsidRDefault="00021F1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1F19" w:rsidP="00021F19" w:rsidR="00021F19">
      <w:pPr>
        <w:pStyle w:val="Bezproreda"/>
      </w:pPr>
    </w:p>
    <w:p w:rsidRDefault="00021F19" w:rsidP="00021F19" w:rsidR="00021F19">
      <w:pPr>
        <w:pStyle w:val="Bezproreda"/>
      </w:pPr>
    </w:p>
    <w:p w:rsidRDefault="00021F19" w:rsidP="00021F19" w:rsidR="00AE649C">
      <w:pPr>
        <w:pStyle w:val="Bezproreda"/>
      </w:pPr>
      <w:r>
        <w:t xml:space="preserve">    Republika Hrvatska</w:t>
      </w:r>
    </w:p>
    <w:p w:rsidRDefault="00021F19" w:rsidP="00021F19" w:rsidR="00021F19">
      <w:pPr>
        <w:pStyle w:val="Bezproreda"/>
      </w:pPr>
      <w:r>
        <w:t>Trgovački sud u Bjelovaru</w:t>
      </w:r>
    </w:p>
    <w:p w:rsidRDefault="00021F19" w:rsidP="00021F19" w:rsidR="00021F19">
      <w:pPr>
        <w:pStyle w:val="Bezproreda"/>
      </w:pPr>
      <w:r>
        <w:t>Bjelovar, Dr. I. Lebovića 42.</w:t>
      </w:r>
    </w:p>
    <w:p w:rsidRDefault="00021F19" w:rsidP="00021F19" w:rsidR="00021F19">
      <w:pPr>
        <w:pStyle w:val="Bezproreda"/>
      </w:pPr>
    </w:p>
    <w:p w:rsidRDefault="00021F19" w:rsidP="00021F19" w:rsidR="00021F19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St-322/2018-6</w:t>
      </w:r>
    </w:p>
    <w:p w:rsidRDefault="00021F19" w:rsidP="00021F19" w:rsidR="00021F19">
      <w:pPr>
        <w:rPr>
          <w:szCs w:val="24"/>
          <w:lang w:val="hr-HR"/>
        </w:rPr>
      </w:pPr>
    </w:p>
    <w:p w:rsidRDefault="00021F19" w:rsidP="00021F19" w:rsidR="00021F19">
      <w:pPr>
        <w:jc w:val="center"/>
        <w:rPr>
          <w:szCs w:val="24"/>
          <w:lang w:val="hr-HR"/>
        </w:rPr>
      </w:pPr>
    </w:p>
    <w:p w:rsidRDefault="00021F19" w:rsidP="00021F19" w:rsidR="00021F1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21F19" w:rsidP="00021F19" w:rsidR="00021F19">
      <w:pPr>
        <w:jc w:val="center"/>
        <w:rPr>
          <w:szCs w:val="24"/>
          <w:lang w:val="hr-HR"/>
        </w:rPr>
      </w:pPr>
    </w:p>
    <w:p w:rsidRDefault="00021F19" w:rsidP="00021F19" w:rsidR="00021F1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021F19" w:rsidP="00021F19" w:rsidR="00021F19">
      <w:pPr>
        <w:jc w:val="center"/>
        <w:rPr>
          <w:szCs w:val="24"/>
          <w:lang w:val="hr-HR"/>
        </w:rPr>
      </w:pPr>
    </w:p>
    <w:p w:rsidRDefault="00021F19" w:rsidP="00021F19" w:rsidR="00021F19">
      <w:pPr>
        <w:jc w:val="both"/>
        <w:rPr>
          <w:szCs w:val="24"/>
          <w:lang w:val="hr-HR"/>
        </w:rPr>
      </w:pPr>
    </w:p>
    <w:p w:rsidRDefault="00021F19" w:rsidP="00021F19" w:rsidR="00021F19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glagolITico d.o.o. za računalne djelatnosti i savjetovanje Zagerb, Ilica 336, OIB: 94217071199, 11. lipnja 2018. </w:t>
      </w:r>
    </w:p>
    <w:p w:rsidRDefault="00021F19" w:rsidP="00021F19" w:rsidR="00021F19">
      <w:pPr>
        <w:ind w:firstLine="851"/>
        <w:jc w:val="both"/>
        <w:rPr>
          <w:noProof/>
          <w:szCs w:val="24"/>
          <w:lang w:val="hr-HR"/>
        </w:rPr>
      </w:pPr>
    </w:p>
    <w:p w:rsidRDefault="00021F19" w:rsidP="00021F19" w:rsidR="00021F19">
      <w:pPr>
        <w:ind w:firstLine="851"/>
        <w:jc w:val="both"/>
        <w:rPr>
          <w:noProof/>
          <w:szCs w:val="24"/>
          <w:lang w:val="hr-HR"/>
        </w:rPr>
      </w:pPr>
    </w:p>
    <w:p w:rsidRDefault="00021F19" w:rsidP="00021F19" w:rsidR="00021F1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021F19" w:rsidP="00021F19" w:rsidR="00021F19">
      <w:pPr>
        <w:jc w:val="both"/>
        <w:rPr>
          <w:szCs w:val="24"/>
          <w:lang w:val="hr-HR"/>
        </w:rPr>
      </w:pPr>
    </w:p>
    <w:p w:rsidRDefault="00021F19" w:rsidP="00021F19" w:rsidR="00021F19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glagolITico d.o.o. za računalne djelatnosti i savjetovanje Zagerb, Ilica 336, OIB: 94217071199,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50-322-18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HR05 540-322-18.</w:t>
      </w:r>
    </w:p>
    <w:p w:rsidRDefault="00021F19" w:rsidP="00021F19" w:rsidR="00021F19">
      <w:pPr>
        <w:ind w:firstLine="851"/>
        <w:jc w:val="both"/>
        <w:rPr>
          <w:szCs w:val="24"/>
        </w:rPr>
      </w:pPr>
    </w:p>
    <w:p w:rsidRDefault="00021F19" w:rsidP="00021F19" w:rsidR="00021F1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021F19" w:rsidP="00021F19" w:rsidR="00021F1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21F19" w:rsidP="00021F19" w:rsidR="00021F19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021F19" w:rsidP="00021F19" w:rsidR="00021F19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021F19" w:rsidP="00021F19" w:rsidR="00021F19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021F19" w:rsidP="00021F19" w:rsidR="00021F1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021F19" w:rsidP="00021F19" w:rsidR="00021F19">
      <w:pPr>
        <w:ind w:firstLine="851"/>
        <w:jc w:val="both"/>
        <w:rPr>
          <w:szCs w:val="24"/>
          <w:lang w:val="hr-HR"/>
        </w:rPr>
      </w:pPr>
    </w:p>
    <w:p w:rsidRDefault="00021F19" w:rsidP="00021F19" w:rsidR="00021F1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glagolITico d.o.o. za računalne djelatnosti i savjetovanje Zagerb, Ilica 336, OIB: 94217071199.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021F19" w:rsidP="00021F19" w:rsidR="00021F1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021F19" w:rsidP="00021F19" w:rsidR="00021F1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11. lipnja 2018. godine sud zaključuje da dužnik ne raspolaže imovinom koja bi bila dovoljna za namirenje troškova prethodnog i stečajnog postupka.</w:t>
      </w:r>
    </w:p>
    <w:p w:rsidRDefault="00021F19" w:rsidP="00021F19" w:rsidR="00021F19">
      <w:pPr>
        <w:jc w:val="both"/>
        <w:rPr>
          <w:szCs w:val="24"/>
          <w:lang w:val="hr-HR"/>
        </w:rPr>
      </w:pPr>
    </w:p>
    <w:p w:rsidRDefault="00021F19" w:rsidP="00021F19" w:rsidR="00021F1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021F19" w:rsidP="00021F19" w:rsidR="00021F19">
      <w:pPr>
        <w:ind w:firstLine="851"/>
        <w:jc w:val="both"/>
        <w:rPr>
          <w:szCs w:val="24"/>
          <w:lang w:val="hr-HR"/>
        </w:rPr>
      </w:pPr>
    </w:p>
    <w:p w:rsidRDefault="00021F19" w:rsidP="00021F19" w:rsidR="00021F1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021F19" w:rsidP="00021F19" w:rsidR="00021F19">
      <w:pPr>
        <w:jc w:val="both"/>
        <w:rPr>
          <w:szCs w:val="24"/>
          <w:lang w:val="hr-HR"/>
        </w:rPr>
      </w:pPr>
    </w:p>
    <w:p w:rsidRDefault="00021F19" w:rsidP="00021F19" w:rsidR="00021F19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021F19" w:rsidP="00021F19" w:rsidR="00021F19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021F19" w:rsidP="00021F19" w:rsidR="00021F19">
      <w:pPr>
        <w:ind w:firstLine="5103"/>
        <w:jc w:val="both"/>
        <w:rPr>
          <w:szCs w:val="24"/>
          <w:lang w:val="hr-HR"/>
        </w:rPr>
      </w:pPr>
    </w:p>
    <w:p w:rsidRDefault="00021F19" w:rsidP="00021F19" w:rsidR="00021F1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021F19" w:rsidP="00021F19" w:rsidR="00021F19">
      <w:pPr>
        <w:ind w:firstLine="4820"/>
        <w:rPr>
          <w:szCs w:val="24"/>
          <w:lang w:val="hr-HR"/>
        </w:rPr>
      </w:pPr>
    </w:p>
    <w:p w:rsidRDefault="00021F19" w:rsidP="00021F19" w:rsidR="00021F1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021F19" w:rsidP="00021F19" w:rsidR="00021F19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Vesna Dragišić</w:t>
      </w:r>
    </w:p>
    <w:p w:rsidRDefault="00021F19" w:rsidP="00021F19" w:rsidR="00021F19">
      <w:pPr>
        <w:jc w:val="both"/>
        <w:rPr>
          <w:szCs w:val="24"/>
          <w:lang w:val="hr-HR"/>
        </w:rPr>
      </w:pPr>
    </w:p>
    <w:p w:rsidRDefault="00021F19" w:rsidP="00021F19" w:rsidR="00021F19">
      <w:pPr>
        <w:jc w:val="both"/>
        <w:rPr>
          <w:szCs w:val="24"/>
          <w:lang w:val="hr-HR"/>
        </w:rPr>
      </w:pPr>
    </w:p>
    <w:p w:rsidRDefault="00021F19" w:rsidP="00021F19" w:rsidR="00021F19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21F19" w:rsidP="00021F19" w:rsidR="00021F1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21F1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7B9" w:rsidP="00537B78" w:rsidR="00CB77B9">
      <w:r>
        <w:separator/>
      </w:r>
    </w:p>
  </w:endnote>
  <w:endnote w:id="0" w:type="continuationSeparator">
    <w:p w:rsidRDefault="00CB77B9" w:rsidP="00537B78" w:rsidR="00CB7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7B9" w:rsidP="00537B78" w:rsidR="00CB77B9">
      <w:r>
        <w:separator/>
      </w:r>
    </w:p>
  </w:footnote>
  <w:footnote w:id="0" w:type="continuationSeparator">
    <w:p w:rsidRDefault="00CB77B9" w:rsidP="00537B78" w:rsidR="00CB7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2717250"/>
      <w:docPartObj>
        <w:docPartGallery w:val="Page Numbers (Top of Page)"/>
        <w:docPartUnique/>
      </w:docPartObj>
    </w:sdtPr>
    <w:sdtEndPr/>
    <w:sdtContent>
      <w:p w:rsidRDefault="00021F19" w:rsidR="00021F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876">
          <w:t>2</w:t>
        </w:r>
        <w:r>
          <w:fldChar w:fldCharType="end"/>
        </w:r>
      </w:p>
    </w:sdtContent>
  </w:sdt>
  <w:p w:rsidRDefault="00021F19" w:rsidR="008333A9">
    <w:pPr>
      <w:pStyle w:val="Zaglavlje"/>
    </w:pPr>
    <w:r>
      <w:t>Poslovni broj: 1 St-322/2018-6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F19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876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7B9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21F1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21F19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21F1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21F1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St-322/2018-6</izvorni_sadrzaj>
    <derivirana_varijabla naziv="DomainObject.Oznaka_1">St-322/2018-6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glagolITico d.o.o.</izvorni_sadrzaj>
    <derivirana_varijabla naziv="DomainObject.Predmet.ProtustrankaFormated_1">  glagolITico d.o.o.</derivirana_varijabla>
  </DomainObject.Predmet.ProtustrankaFormated>
  <DomainObject.Predmet.ProtustrankaFormatedOIB>
    <izvorni_sadrzaj>  glagolITico d.o.o., OIB 94217071199</izvorni_sadrzaj>
    <derivirana_varijabla naziv="DomainObject.Predmet.ProtustrankaFormatedOIB_1">  glagolITico d.o.o., OIB 94217071199</derivirana_varijabla>
  </DomainObject.Predmet.ProtustrankaFormatedOIB>
  <DomainObject.Predmet.ProtustrankaFormatedWithAdress>
    <izvorni_sadrzaj> glagolITico d.o.o., Ilica 336, 10000 Zagreb</izvorni_sadrzaj>
    <derivirana_varijabla naziv="DomainObject.Predmet.ProtustrankaFormatedWithAdress_1"> glagolITico d.o.o., Ilica 336, 10000 Zagreb</derivirana_varijabla>
  </DomainObject.Predmet.ProtustrankaFormatedWithAdress>
  <DomainObject.Predmet.ProtustrankaFormatedWithAdressOIB>
    <izvorni_sadrzaj> glagolITico d.o.o., OIB 94217071199, Ilica 336, 10000 Zagreb</izvorni_sadrzaj>
    <derivirana_varijabla naziv="DomainObject.Predmet.ProtustrankaFormatedWithAdressOIB_1"> glagolITico d.o.o., OIB 94217071199, Ilica 336, 10000 Zagreb</derivirana_varijabla>
  </DomainObject.Predmet.ProtustrankaFormatedWithAdressOIB>
  <DomainObject.Predmet.ProtustrankaWithAdress>
    <izvorni_sadrzaj>glagolITico d.o.o. Ilica 336, 10000 Zagreb</izvorni_sadrzaj>
    <derivirana_varijabla naziv="DomainObject.Predmet.ProtustrankaWithAdress_1">glagolITico d.o.o. Ilica 336, 10000 Zagreb</derivirana_varijabla>
  </DomainObject.Predmet.ProtustrankaWithAdress>
  <DomainObject.Predmet.ProtustrankaWithAdressOIB>
    <izvorni_sadrzaj>glagolITico d.o.o., OIB 94217071199, Ilica 336, 10000 Zagreb</izvorni_sadrzaj>
    <derivirana_varijabla naziv="DomainObject.Predmet.ProtustrankaWithAdressOIB_1">glagolITico d.o.o., OIB 94217071199, Ilica 336, 10000 Zagreb</derivirana_varijabla>
  </DomainObject.Predmet.ProtustrankaWithAdressOIB>
  <DomainObject.Predmet.ProtustrankaNazivFormated>
    <izvorni_sadrzaj>glagolITico d.o.o.</izvorni_sadrzaj>
    <derivirana_varijabla naziv="DomainObject.Predmet.ProtustrankaNazivFormated_1">glagolITico d.o.o.</derivirana_varijabla>
  </DomainObject.Predmet.ProtustrankaNazivFormated>
  <DomainObject.Predmet.ProtustrankaNazivFormatedOIB>
    <izvorni_sadrzaj>glagolITico d.o.o., OIB 94217071199</izvorni_sadrzaj>
    <derivirana_varijabla naziv="DomainObject.Predmet.ProtustrankaNazivFormatedOIB_1">glagolITico d.o.o., OIB 94217071199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glagolITico d.o.o.</item>
    </izvorni_sadrzaj>
    <derivirana_varijabla naziv="DomainObject.Predmet.ProtuStrankaListFormated_1">
      <item>glagolITico d.o.o.</item>
    </derivirana_varijabla>
  </DomainObject.Predmet.ProtuStrankaListFormated>
  <DomainObject.Predmet.ProtuStrankaListFormatedOIB>
    <izvorni_sadrzaj>
      <item>glagolITico d.o.o., OIB 94217071199</item>
    </izvorni_sadrzaj>
    <derivirana_varijabla naziv="DomainObject.Predmet.ProtuStrankaListFormatedOIB_1">
      <item>glagolITico d.o.o., OIB 94217071199</item>
    </derivirana_varijabla>
  </DomainObject.Predmet.ProtuStrankaListFormatedOIB>
  <DomainObject.Predmet.ProtuStrankaListFormatedWithAdress>
    <izvorni_sadrzaj>
      <item>glagolITico d.o.o., Ilica 336, 10000 Zagreb</item>
    </izvorni_sadrzaj>
    <derivirana_varijabla naziv="DomainObject.Predmet.ProtuStrankaListFormatedWithAdress_1">
      <item>glagolITico d.o.o., Ilica 336, 10000 Zagreb</item>
    </derivirana_varijabla>
  </DomainObject.Predmet.ProtuStrankaListFormatedWithAdress>
  <DomainObject.Predmet.ProtuStrankaListFormatedWithAdressOIB>
    <izvorni_sadrzaj>
      <item>glagolITico d.o.o., OIB 94217071199, Ilica 336, 10000 Zagreb</item>
    </izvorni_sadrzaj>
    <derivirana_varijabla naziv="DomainObject.Predmet.ProtuStrankaListFormatedWithAdressOIB_1">
      <item>glagolITico d.o.o., OIB 94217071199, Ilica 336, 10000 Zagreb</item>
    </derivirana_varijabla>
  </DomainObject.Predmet.ProtuStrankaListFormatedWithAdressOIB>
  <DomainObject.Predmet.ProtuStrankaListNazivFormated>
    <izvorni_sadrzaj>
      <item>glagolITico d.o.o.</item>
    </izvorni_sadrzaj>
    <derivirana_varijabla naziv="DomainObject.Predmet.ProtuStrankaListNazivFormated_1">
      <item>glagolITico d.o.o.</item>
    </derivirana_varijabla>
  </DomainObject.Predmet.ProtuStrankaListNazivFormated>
  <DomainObject.Predmet.ProtuStrankaListNazivFormatedOIB>
    <izvorni_sadrzaj>
      <item>glagolITico d.o.o., OIB 94217071199</item>
    </izvorni_sadrzaj>
    <derivirana_varijabla naziv="DomainObject.Predmet.ProtuStrankaListNazivFormatedOIB_1">
      <item>glagolITico d.o.o., OIB 94217071199</item>
    </derivirana_varijabla>
  </DomainObject.Predmet.ProtuStrankaListNazivFormatedOIB>
  <DomainObject.Predmet.OstaliListFormated>
    <izvorni_sadrzaj>
      <item>Zoran Galijanić</item>
    </izvorni_sadrzaj>
    <derivirana_varijabla naziv="DomainObject.Predmet.OstaliListFormated_1">
      <item>Zoran Galijanić</item>
    </derivirana_varijabla>
  </DomainObject.Predmet.OstaliListFormated>
  <DomainObject.Predmet.OstaliListFormatedOIB>
    <izvorni_sadrzaj>
      <item>Zoran Galijanić, OIB 51465200736</item>
    </izvorni_sadrzaj>
    <derivirana_varijabla naziv="DomainObject.Predmet.OstaliListFormatedOIB_1">
      <item>Zoran Galijanić, OIB 51465200736</item>
    </derivirana_varijabla>
  </DomainObject.Predmet.OstaliListFormatedOIB>
  <DomainObject.Predmet.OstaliListFormatedWithAdress>
    <izvorni_sadrzaj>
      <item>Zoran Galijanić, Ilica 336., 10000 Zagreb</item>
    </izvorni_sadrzaj>
    <derivirana_varijabla naziv="DomainObject.Predmet.OstaliListFormatedWithAdress_1">
      <item>Zoran Galijanić, Ilica 336., 10000 Zagreb</item>
    </derivirana_varijabla>
  </DomainObject.Predmet.OstaliListFormatedWithAdress>
  <DomainObject.Predmet.OstaliListFormatedWithAdressOIB>
    <izvorni_sadrzaj>
      <item>Zoran Galijanić, OIB 51465200736, Ilica 336., 10000 Zagreb</item>
    </izvorni_sadrzaj>
    <derivirana_varijabla naziv="DomainObject.Predmet.OstaliListFormatedWithAdressOIB_1">
      <item>Zoran Galijanić, OIB 51465200736, Ilica 336., 10000 Zagreb</item>
    </derivirana_varijabla>
  </DomainObject.Predmet.OstaliListFormatedWithAdressOIB>
  <DomainObject.Predmet.OstaliListNazivFormated>
    <izvorni_sadrzaj>
      <item>Zoran Galijanić</item>
    </izvorni_sadrzaj>
    <derivirana_varijabla naziv="DomainObject.Predmet.OstaliListNazivFormated_1">
      <item>Zoran Galijanić</item>
    </derivirana_varijabla>
  </DomainObject.Predmet.OstaliListNazivFormated>
  <DomainObject.Predmet.OstaliListNazivFormatedOIB>
    <izvorni_sadrzaj>
      <item>Zoran Galijanić, OIB 51465200736</item>
    </izvorni_sadrzaj>
    <derivirana_varijabla naziv="DomainObject.Predmet.OstaliListNazivFormatedOIB_1">
      <item>Zoran Galijanić, OIB 51465200736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St-322/2018-6</izvorni_sadrzaj>
    <derivirana_varijabla naziv="DomainObject.PoslovniBrojDokumenta_1">St-322/2018-6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glagolITico d.o.o.</izvorni_sadrzaj>
    <derivirana_varijabla naziv="DomainObject.Predmet.ProtustrankaIDrugi_1">glagolITico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glagolITico d.o.o., OIB 94217071199, Ilica 336, 10000 Zagreb</izvorni_sadrzaj>
    <derivirana_varijabla naziv="DomainObject.Predmet.ProtustrankaIDrugiAdressOIB_1">glagolITico d.o.o., OIB 94217071199, Ilica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glagolITico d.o.o.</item>
      <item>FINA Regionalni centar Zagreb</item>
      <item>Zoran Galijanić</item>
    </izvorni_sadrzaj>
    <derivirana_varijabla naziv="DomainObject.Predmet.SudioniciListNaziv_1">
      <item>glagolITico d.o.o.</item>
      <item>FINA Regionalni centar Zagreb</item>
      <item>Zoran Galijanić</item>
    </derivirana_varijabla>
  </DomainObject.Predmet.SudioniciListNaziv>
  <DomainObject.Predmet.SudioniciListAdressOIB>
    <izvorni_sadrzaj>
      <item>glagolITico d.o.o., OIB 94217071199, Ilica 336,10000 Zagreb</item>
      <item>FINA Regionalni centar Zagreb, OIB 85821130368, Trg svibanjskih žrtava  1995. 1,10000 Zagreb</item>
      <item>Zoran Galijanić, OIB 51465200736, Ilica 336.,10000 Zagreb</item>
    </izvorni_sadrzaj>
    <derivirana_varijabla naziv="DomainObject.Predmet.SudioniciListAdressOIB_1">
      <item>glagolITico d.o.o., OIB 94217071199, Ilica 336,10000 Zagreb</item>
      <item>FINA Regionalni centar Zagreb, OIB 85821130368, Trg svibanjskih žrtava  1995. 1,10000 Zagreb</item>
      <item>Zoran Galijanić, OIB 51465200736, Ilica 336.,10000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46E13-B0E3-434D-BA53-CB8382D7C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2674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2018-06-11T07:24:00Z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St-322/2018-6 / Odluka - Rješenje (odluka_St-322_2018-6.docx)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