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55c8" w14:paraId="d8655c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7390" w:rsidP="00667390" w:rsidR="0066739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7-St-314/2015-9.</w:t>
      </w:r>
    </w:p>
    <w:p w:rsidRDefault="00667390" w:rsidP="00667390" w:rsidR="00667390"/>
    <w:p w:rsidRDefault="00667390" w:rsidP="00667390" w:rsidR="0066739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R E P U B L I K A   H R V A T S K A</w:t>
      </w:r>
    </w:p>
    <w:p w:rsidRDefault="00667390" w:rsidP="00667390" w:rsidR="00667390">
      <w:pPr>
        <w:jc w:val="center"/>
        <w:rPr>
          <w:rFonts w:hAnsi="Arial" w:ascii="Arial"/>
          <w:b/>
        </w:rPr>
      </w:pPr>
    </w:p>
    <w:p w:rsidRDefault="00667390" w:rsidP="00667390" w:rsidR="0066739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67390" w:rsidP="00667390" w:rsidR="00667390">
      <w:pPr>
        <w:jc w:val="both"/>
        <w:rPr>
          <w:rFonts w:hAnsi="Arial" w:ascii="Arial"/>
        </w:rPr>
      </w:pPr>
    </w:p>
    <w:p w:rsidRDefault="00667390" w:rsidP="00667390" w:rsidR="0066739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nakon zaključenja stečajnog postupka nad stečajnim dužnikom BJELOVARSKI SERVIS zadruga za uslužne djelatnosti u stečaju iz Bjelovara, Mihanovićeva 8/c, OIB 17007322249, povodom prijedloga stečajnog upravitelja za upis stečajne mase u sudski registar, dana 23. studenog 2016. godine</w:t>
      </w:r>
    </w:p>
    <w:p w:rsidRDefault="00667390" w:rsidP="00667390" w:rsidR="00667390">
      <w:pPr>
        <w:jc w:val="both"/>
        <w:rPr>
          <w:rFonts w:hAnsi="Arial" w:ascii="Arial"/>
        </w:rPr>
      </w:pPr>
    </w:p>
    <w:p w:rsidRDefault="00667390" w:rsidP="00667390" w:rsidR="0066739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67390" w:rsidP="00667390" w:rsidR="00667390">
      <w:pPr>
        <w:jc w:val="both"/>
        <w:rPr>
          <w:rFonts w:hAnsi="Arial" w:ascii="Arial"/>
        </w:rPr>
      </w:pPr>
    </w:p>
    <w:p w:rsidRDefault="00667390" w:rsidP="00667390" w:rsidR="00667390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I.Određuje se upis Stečajne mase iza brisanog dužnika</w:t>
      </w:r>
      <w:r>
        <w:rPr>
          <w:rFonts w:hAnsi="Arial" w:ascii="Arial"/>
        </w:rPr>
        <w:t xml:space="preserve"> BJELOVARSKI SERVIS zadruga za uslužne djelatnosti u stečaju iz Bjelovara, Mihanovićeva 8/c, OIB 17007322249, u sudski registar Trgovačkog suda u Bjelovaru po službenoj dužnosti.</w:t>
      </w:r>
      <w:r>
        <w:rPr>
          <w:rFonts w:cs="Arial" w:hAnsi="Arial" w:ascii="Arial"/>
          <w:noProof/>
        </w:rPr>
        <w:t xml:space="preserve"> </w:t>
      </w:r>
    </w:p>
    <w:p w:rsidRDefault="00667390" w:rsidP="00667390" w:rsidR="00667390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 Sjedište Stečajne mase iza brisanog dužnika</w:t>
      </w:r>
      <w:r>
        <w:rPr>
          <w:rFonts w:hAnsi="Arial" w:ascii="Arial"/>
        </w:rPr>
        <w:t xml:space="preserve"> BJELOVARSKI SERVIS zadruga za uslužne djelatnosti u stečaju iz Bjelovara, Mihanovićeva 8/c, OIB 17007322249, je na adresi stečajnog upravitelja Jugoslava Purana iz Bjelovara, Josipa Jelačića 12, OIB 70582689973.</w:t>
      </w:r>
    </w:p>
    <w:p w:rsidRDefault="00667390" w:rsidP="00667390" w:rsidR="00667390">
      <w:pPr>
        <w:ind w:left="720"/>
        <w:jc w:val="both"/>
        <w:rPr>
          <w:rFonts w:hAnsi="Arial" w:ascii="Arial"/>
        </w:rPr>
      </w:pPr>
      <w:r>
        <w:rPr>
          <w:rFonts w:cs="Arial" w:hAnsi="Arial" w:ascii="Arial"/>
          <w:noProof/>
        </w:rPr>
        <w:t xml:space="preserve">III.U sudski registar pored stečajne mase određuje se i upis stečajnog upravitelja </w:t>
      </w:r>
      <w:r>
        <w:rPr>
          <w:rFonts w:hAnsi="Arial" w:ascii="Arial"/>
        </w:rPr>
        <w:t>Jugoslava Purana iz Bjelovara, Josipa Jelačića 12, OIB 70582689973.</w:t>
      </w:r>
    </w:p>
    <w:p w:rsidRDefault="00667390" w:rsidP="00667390" w:rsidR="00667390">
      <w:pPr>
        <w:ind w:left="720"/>
        <w:jc w:val="center"/>
        <w:rPr>
          <w:rFonts w:cs="Arial" w:hAnsi="Arial" w:ascii="Arial"/>
        </w:rPr>
      </w:pPr>
      <w:r w:rsidRPr="00667390">
        <w:rPr>
          <w:rFonts w:cs="Arial" w:hAnsi="Arial" w:ascii="Arial"/>
          <w:b/>
        </w:rPr>
        <w:t>Obrazloženje</w:t>
      </w:r>
    </w:p>
    <w:p w:rsidRDefault="00667390" w:rsidP="00667390" w:rsidR="0066739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Pravomoćnim rješenjem ovog suda 7 St-314/2015-5 od 20. travnja 2016. godine otvoren je i istovremeno zaključen skraćeni stečajni postupak nad dužnikom</w:t>
      </w:r>
      <w:r>
        <w:rPr>
          <w:rFonts w:hAnsi="Arial" w:ascii="Arial"/>
        </w:rPr>
        <w:t xml:space="preserve"> BJELOVARSKI SERVIS zadruga za uslužne djelatnosti u stečaju iz Bjelovara, Mihanovićeva 8/c, OIB 17007322249.</w:t>
      </w:r>
      <w:r>
        <w:rPr>
          <w:rFonts w:cs="Arial" w:hAnsi="Arial" w:ascii="Arial"/>
        </w:rPr>
        <w:t xml:space="preserve"> </w:t>
      </w:r>
    </w:p>
    <w:p w:rsidRDefault="00667390" w:rsidP="00667390" w:rsidR="00667390">
      <w:pPr>
        <w:ind w:firstLine="851"/>
        <w:jc w:val="both"/>
        <w:rPr>
          <w:rFonts w:hAnsi="Arial" w:ascii="Arial"/>
        </w:rPr>
      </w:pPr>
      <w:r>
        <w:rPr>
          <w:rFonts w:hAnsi="Arial" w:ascii="Arial"/>
        </w:rPr>
        <w:t xml:space="preserve">Istim rješenjem za stečajnog upravitelja imenovan je Jugoslav Puran iz </w:t>
      </w:r>
      <w:proofErr w:type="spellStart"/>
      <w:r>
        <w:rPr>
          <w:rFonts w:hAnsi="Arial" w:ascii="Arial"/>
        </w:rPr>
        <w:t>BjelovaraJosipa</w:t>
      </w:r>
      <w:proofErr w:type="spellEnd"/>
      <w:r>
        <w:rPr>
          <w:rFonts w:hAnsi="Arial" w:ascii="Arial"/>
        </w:rPr>
        <w:t xml:space="preserve"> Jelačića 12, OIB 70582689973.</w:t>
      </w:r>
    </w:p>
    <w:p w:rsidRDefault="00667390" w:rsidP="00667390" w:rsidR="0066739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Nakon pravomoćnosti navedenog rješenja stečajni dužnik BJELOVARSKI SERVIS zadruga za uslužne djelatnosti u stečaju iz Bjelovara, Mihanovićeva 8/c, OIB 17007322249, brisan je iz sudskog registra ovog suda temeljem rješenja Trgovačkog suda u Bjelovaru </w:t>
      </w:r>
      <w:proofErr w:type="spellStart"/>
      <w:r>
        <w:rPr>
          <w:rFonts w:hAnsi="Arial" w:ascii="Arial"/>
        </w:rPr>
        <w:t>Tt</w:t>
      </w:r>
      <w:proofErr w:type="spellEnd"/>
      <w:r>
        <w:rPr>
          <w:rFonts w:hAnsi="Arial" w:ascii="Arial"/>
        </w:rPr>
        <w:t xml:space="preserve">-16/1628-1 od 24.05.2016. godine. </w:t>
      </w:r>
    </w:p>
    <w:p w:rsidRDefault="00667390" w:rsidP="00667390" w:rsidR="0066739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Odredbom čl.133.st.1. Stečajnog zakona (NN broj 71/15, dalje SZ-a) propisano je da nakon zaključenja stečajnog postupka prema odredbi čl.132.st.2.SZ-a stečajni upravitelj može u ime i za račun stečajne mase unovčiti imovinu dužnika i prikupljenim sredstvima namiriti nastale troškove stečajnog postupka, a neiskorišteni iznos uplatiti u Fond za namirenje troškova stečajnog postupka. </w:t>
      </w:r>
    </w:p>
    <w:p w:rsidRDefault="00667390" w:rsidP="00667390" w:rsidR="0066739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Odredbom čl.133.st.2.SZ-a propisano je i da će se u slučaju iz čl.133.st.1.SZ-a stečajna masa upisati u sudski registar. Pri upisu stečajne mase u sudski registar Ministarstvo financija-Porezna uprava će po službenoj dužnosti odrediti i dodijeliti osobni identifikacijski broj stečajnoj masi. </w:t>
      </w:r>
    </w:p>
    <w:p w:rsidRDefault="00667390" w:rsidP="00667390" w:rsidR="0066739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Odredbom čl.133.st.3.SZ-a propisano je da je o radnjama poduzetim u skladu s odredbom čl.133.st.1.SZ-a stečajni upravitelj dužan podnositi sudu pisana izvješća, najmanje </w:t>
      </w:r>
      <w:proofErr w:type="spellStart"/>
      <w:r>
        <w:rPr>
          <w:rFonts w:hAnsi="Arial" w:ascii="Arial"/>
        </w:rPr>
        <w:t>jedamput</w:t>
      </w:r>
      <w:proofErr w:type="spellEnd"/>
      <w:r>
        <w:rPr>
          <w:rFonts w:hAnsi="Arial" w:ascii="Arial"/>
        </w:rPr>
        <w:t xml:space="preserve"> u tri mjeseca. Pisana izvješća objavit će se na mrežnoj stranici e-oglasna ploča sudova bez odgode, a odredbom čl.133.st.4.SZ-a propisano je da stečajni upravitelj može, kad je to potrebno radi poduzimanja radnji iz čl.133.st.1.SZ-a, na temelju zaključka suda otvoriti bankovni račun.  </w:t>
      </w:r>
    </w:p>
    <w:p w:rsidRDefault="00667390" w:rsidP="00667390" w:rsidR="00667390">
      <w:pPr>
        <w:ind w:firstLine="851"/>
        <w:jc w:val="both"/>
        <w:rPr>
          <w:rFonts w:hAnsi="Arial" w:ascii="Arial"/>
        </w:rPr>
      </w:pPr>
      <w:r>
        <w:rPr>
          <w:rFonts w:hAnsi="Arial" w:ascii="Arial"/>
        </w:rPr>
        <w:t xml:space="preserve">Stečajni upravitelj predložio je upis stečajne mase iza stečajnog dužnika u sudski registar, navodeći da dužnik ima imovinu koju je moguće unovčiti na tržištu.   </w:t>
      </w:r>
    </w:p>
    <w:p w:rsidRDefault="00667390" w:rsidP="00667390" w:rsidR="00667390">
      <w:pPr>
        <w:ind w:firstLine="851"/>
        <w:jc w:val="both"/>
        <w:rPr>
          <w:rFonts w:hAnsi="Arial" w:ascii="Arial"/>
        </w:rPr>
      </w:pPr>
      <w:r>
        <w:rPr>
          <w:rFonts w:hAnsi="Arial" w:ascii="Arial"/>
        </w:rPr>
        <w:t xml:space="preserve">Odredbom čl.438.st.1.SZ-a propisano je koji se podaci upisuju u sudski registar za stečajnu masu, a to su matični broj subjekta, OIB, naziv koji se određuje tako da sadržava riječi "stečajna masa iza" i tvrtku odnosno naziv stečajnog dužnika, sjedište koje se određuje prema adresi stečajnog upravitelja, ime i prezime stečajnog upravitelja, njegov OIB i adresu prebivališta, datum i broj rješenja kojim je određen upis stečajne mase u sudski registar i rješenje o brisanju. </w:t>
      </w:r>
    </w:p>
    <w:p w:rsidRDefault="00667390" w:rsidP="00667390" w:rsidR="00667390">
      <w:pPr>
        <w:ind w:firstLine="851"/>
        <w:jc w:val="both"/>
        <w:rPr>
          <w:rFonts w:hAnsi="Arial" w:ascii="Arial"/>
        </w:rPr>
      </w:pPr>
      <w:r>
        <w:rPr>
          <w:rFonts w:hAnsi="Arial" w:ascii="Arial"/>
        </w:rPr>
        <w:t xml:space="preserve">Dakle, temeljem odredbe čl.133.SZ-a u vezi čl.431.SZ-a riješeno je kao u izreci ovog rješenja. </w:t>
      </w:r>
    </w:p>
    <w:p w:rsidRDefault="00667390" w:rsidP="00667390" w:rsidR="0066739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23. studenog 2016. godine</w:t>
      </w:r>
    </w:p>
    <w:p w:rsidRDefault="00667390" w:rsidP="00667390" w:rsidR="00667390">
      <w:pPr>
        <w:ind w:firstLine="720"/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667390" w:rsidP="00667390" w:rsidR="0066739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67390" w:rsidP="00667390" w:rsidR="00667390">
      <w:pPr>
        <w:ind w:firstLine="720"/>
        <w:jc w:val="both"/>
        <w:rPr>
          <w:rFonts w:hAnsi="Arial" w:ascii="Arial"/>
        </w:rPr>
      </w:pPr>
    </w:p>
    <w:p w:rsidRDefault="00667390" w:rsidP="00667390" w:rsidR="0066739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dana, od dana dostave rješenja, time da se dostava rješenja smatra obavljenom istekom 8 dana od dana objave rješenja na mrežnoj stranici e-oglasna ploča Trgovačkog suda u Bjelovaru. </w:t>
      </w:r>
    </w:p>
    <w:p w:rsidRDefault="00667390" w:rsidP="00667390" w:rsidR="00667390">
      <w:pPr>
        <w:jc w:val="both"/>
        <w:rPr>
          <w:rFonts w:hAnsi="Arial" w:ascii="Arial"/>
        </w:rPr>
      </w:pPr>
    </w:p>
    <w:p w:rsidRDefault="00667390" w:rsidP="00667390" w:rsidR="0066739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</w:p>
    <w:p w:rsidRDefault="00667390" w:rsidP="00667390" w:rsidR="00667390">
      <w:pPr>
        <w:jc w:val="both"/>
        <w:rPr>
          <w:rFonts w:hAnsi="Arial" w:ascii="Arial"/>
        </w:rPr>
      </w:pPr>
    </w:p>
    <w:p w:rsidRDefault="00667390" w:rsidP="00667390" w:rsidR="006673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67390" w:rsidP="00667390" w:rsidR="006673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Dna:-stečajnom upravitelju putem e-oglasne ploče suda </w:t>
      </w:r>
    </w:p>
    <w:p w:rsidRDefault="00667390" w:rsidP="00667390" w:rsidR="006673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-svim vjerovnicima putem e-oglasne ploče suda</w:t>
      </w:r>
    </w:p>
    <w:p w:rsidRDefault="00667390" w:rsidP="00667390" w:rsidR="006673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-sudskom registru nakon pravomoćnosti  </w:t>
      </w:r>
    </w:p>
    <w:p w:rsidRDefault="00667390" w:rsidP="00667390" w:rsidR="006673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Kal.pravomoćnost</w:t>
      </w:r>
    </w:p>
    <w:p w:rsidRDefault="00667390" w:rsidP="00667390" w:rsidR="0066739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Bj.23.11.2016.g.</w:t>
      </w:r>
    </w:p>
    <w:p w:rsidRDefault="00667390" w:rsidP="00667390" w:rsidR="00667390">
      <w:pPr>
        <w:jc w:val="both"/>
        <w:rPr>
          <w:rFonts w:cs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390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145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St-314/2015-9</izvorni_sadrzaj>
    <derivirana_varijabla naziv="DomainObject.Oznaka_1">St-314/2015-9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lipnja 2016.</izvorni_sadrzaj>
    <derivirana_varijabla naziv="DomainObject.Predmet.DatumArhiviranja_1">6.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lipnja 2016.</izvorni_sadrzaj>
    <derivirana_varijabla naziv="DomainObject.Predmet.DatumZatvaranja_1">6.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hr.ibm.icms.common.model.sluzbeneosobe.Referada@4ba44ba4[id=5725, dbStatus=null, naziv=Referada 7, oznaka=null, sudac=null] &lt;-hr.ibm.icms.common.model.sluzbeneosobe.Referada@4ba44ba4[status dodjele: =false]</izvorni_sadrzaj>
    <derivirana_varijabla naziv="DomainObject.Predmet.MjestoCuvanja_1">hr.ibm.icms.common.model.sluzbeneosobe.Referada@4ba44ba4[id=5725, dbStatus=null, naziv=Referada 7, oznaka=null, sudac=null] &lt;-hr.ibm.icms.common.model.sluzbeneosobe.Referada@4ba44ba4[status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St-314/2015</izvorni_sadrzaj>
    <derivirana_varijabla naziv="DomainObject.Predmet.OznakaBroj_1">St-314/2015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BJELOVARSKI SERVIS zadruga za uslužne djelatnosti, Bjelovar zastupanog po punomoćniku IRENA DLAKA</izvorni_sadrzaj>
    <derivirana_varijabla naziv="DomainObject.Predmet.ProtustrankaFormated_1">  BJELOVARSKI SERVIS zadruga za uslužne djelatnosti, Bjelovar zastupanog po punomoćniku IRENA DLAKA</derivirana_varijabla>
  </DomainObject.Predmet.ProtustrankaFormated>
  <DomainObject.Predmet.ProtustrankaFormatedOIB>
    <izvorni_sadrzaj>  BJELOVARSKI SERVIS zadruga za uslužne djelatnosti, Bjelovar, OIB 17007322249 zastupanog po punomoćniku IRENA DLAKA</izvorni_sadrzaj>
    <derivirana_varijabla naziv="DomainObject.Predmet.ProtustrankaFormatedOIB_1">  BJELOVARSKI SERVIS zadruga za uslužne djelatnosti, Bjelovar, OIB 17007322249 zastupanog po punomoćniku IRENA DLAKA</derivirana_varijabla>
  </DomainObject.Predmet.ProtustrankaFormatedOIB>
  <DomainObject.Predmet.ProtustrankaFormatedWithAdress>
    <izvorni_sadrzaj> BJELOVARSKI SERVIS zadruga za uslužne djelatnosti, Bjelovar, Mihanovićeva 8/c, 43000 Bjelovar zastupanog po punomoćniku IRENA DLAKA</izvorni_sadrzaj>
    <derivirana_varijabla naziv="DomainObject.Predmet.ProtustrankaFormatedWithAdress_1"> BJELOVARSKI SERVIS zadruga za uslužne djelatnosti, Bjelovar, Mihanovićeva 8/c, 43000 Bjelovar zastupanog po punomoćniku IRENA DLAKA</derivirana_varijabla>
  </DomainObject.Predmet.ProtustrankaFormatedWithAdress>
  <DomainObject.Predmet.ProtustrankaFormatedWithAdressOIB>
    <izvorni_sadrzaj> BJELOVARSKI SERVIS zadruga za uslužne djelatnosti, Bjelovar, OIB 17007322249, Mihanovićeva 8/c, 43000 Bjelovar zastupanog po punomoćniku IRENA DLAKA</izvorni_sadrzaj>
    <derivirana_varijabla naziv="DomainObject.Predmet.ProtustrankaFormatedWithAdressOIB_1"> BJELOVARSKI SERVIS zadruga za uslužne djelatnosti, Bjelovar, OIB 17007322249, Mihanovićeva 8/c, 43000 Bjelovar zastupanog po punomoćniku IRENA DLAKA</derivirana_varijabla>
  </DomainObject.Predmet.ProtustrankaFormatedWithAdressOIB>
  <DomainObject.Predmet.ProtustrankaWithAdress>
    <izvorni_sadrzaj>BJELOVARSKI SERVIS zadruga za uslužne djelatnosti, Bjelovar Mihanovićeva 8/c, 43000 Bjelovar</izvorni_sadrzaj>
    <derivirana_varijabla naziv="DomainObject.Predmet.ProtustrankaWithAdress_1">BJELOVARSKI SERVIS zadruga za uslužne djelatnosti, Bjelovar Mihanovićeva 8/c, 43000 Bjelovar</derivirana_varijabla>
  </DomainObject.Predmet.ProtustrankaWithAdress>
  <DomainObject.Predmet.ProtustrankaWithAdressOIB>
    <izvorni_sadrzaj>BJELOVARSKI SERVIS zadruga za uslužne djelatnosti, Bjelovar, OIB 17007322249, Mihanovićeva 8/c, 43000 Bjelovar</izvorni_sadrzaj>
    <derivirana_varijabla naziv="DomainObject.Predmet.ProtustrankaWithAdressOIB_1">BJELOVARSKI SERVIS zadruga za uslužne djelatnosti, Bjelovar, OIB 17007322249, Mihanovićeva 8/c, 43000 Bjelovar</derivirana_varijabla>
  </DomainObject.Predmet.ProtustrankaWithAdressOIB>
  <DomainObject.Predmet.ProtustrankaNazivFormated>
    <izvorni_sadrzaj>BJELOVARSKI SERVIS zadruga za uslužne djelatnosti, Bjelovar</izvorni_sadrzaj>
    <derivirana_varijabla naziv="DomainObject.Predmet.ProtustrankaNazivFormated_1">BJELOVARSKI SERVIS zadruga za uslužne djelatnosti, Bjelovar</derivirana_varijabla>
  </DomainObject.Predmet.ProtustrankaNazivFormated>
  <DomainObject.Predmet.ProtustrankaNazivFormatedOIB>
    <izvorni_sadrzaj>BJELOVARSKI SERVIS zadruga za uslužne djelatnosti, Bjelovar, OIB 17007322249</izvorni_sadrzaj>
    <derivirana_varijabla naziv="DomainObject.Predmet.ProtustrankaNazivFormatedOIB_1">BJELOVARSKI SERVIS zadruga za uslužne djelatnosti, Bjelovar, OIB 17007322249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BJELOVARSKI SERVIS zadruga za uslužne djelatnosti, Bjelovar zastupanog po punomoćniku IRENA DLAKA</item>
    </izvorni_sadrzaj>
    <derivirana_varijabla naziv="DomainObject.Predmet.ProtuStrankaListFormated_1">
      <item>BJELOVARSKI SERVIS zadruga za uslužne djelatnosti, Bjelovar zastupanog po punomoćniku IRENA DLAKA</item>
    </derivirana_varijabla>
  </DomainObject.Predmet.ProtuStrankaListFormated>
  <DomainObject.Predmet.ProtuStrankaListFormatedOIB>
    <izvorni_sadrzaj>
      <item>BJELOVARSKI SERVIS zadruga za uslužne djelatnosti, Bjelovar, OIB 17007322249 zastupanog po punomoćniku IRENA DLAKA</item>
    </izvorni_sadrzaj>
    <derivirana_varijabla naziv="DomainObject.Predmet.ProtuStrankaListFormatedOIB_1">
      <item>BJELOVARSKI SERVIS zadruga za uslužne djelatnosti, Bjelovar, OIB 17007322249 zastupanog po punomoćniku IRENA DLAKA</item>
    </derivirana_varijabla>
  </DomainObject.Predmet.ProtuStrankaListFormatedOIB>
  <DomainObject.Predmet.ProtuStrankaListFormatedWithAdress>
    <izvorni_sadrzaj>
      <item>BJELOVARSKI SERVIS zadruga za uslužne djelatnosti, Bjelovar, Mihanovićeva 8/c, 43000 Bjelovar zastupanog po punomoćniku IRENA DLAKA</item>
    </izvorni_sadrzaj>
    <derivirana_varijabla naziv="DomainObject.Predmet.ProtuStrankaListFormatedWithAdress_1">
      <item>BJELOVARSKI SERVIS zadruga za uslužne djelatnosti, Bjelovar, Mihanovićeva 8/c, 43000 Bjelovar zastupanog po punomoćniku IRENA DLAKA</item>
    </derivirana_varijabla>
  </DomainObject.Predmet.ProtuStrankaListFormatedWithAdress>
  <DomainObject.Predmet.ProtuStrankaListFormatedWithAdressOIB>
    <izvorni_sadrzaj>
      <item>BJELOVARSKI SERVIS zadruga za uslužne djelatnosti, Bjelovar, OIB 17007322249, Mihanovićeva 8/c, 43000 Bjelovar zastupanog po punomoćniku IRENA DLAKA</item>
    </izvorni_sadrzaj>
    <derivirana_varijabla naziv="DomainObject.Predmet.ProtuStrankaListFormatedWithAdressOIB_1">
      <item>BJELOVARSKI SERVIS zadruga za uslužne djelatnosti, Bjelovar, OIB 17007322249, Mihanovićeva 8/c, 43000 Bjelovar zastupanog po punomoćniku IRENA DLAKA</item>
    </derivirana_varijabla>
  </DomainObject.Predmet.ProtuStrankaListFormatedWithAdressOIB>
  <DomainObject.Predmet.ProtuStrankaListNazivFormated>
    <izvorni_sadrzaj>
      <item>BJELOVARSKI SERVIS zadruga za uslužne djelatnosti, Bjelovar</item>
    </izvorni_sadrzaj>
    <derivirana_varijabla naziv="DomainObject.Predmet.ProtuStrankaListNazivFormated_1">
      <item>BJELOVARSKI SERVIS zadruga za uslužne djelatnosti, Bjelovar</item>
    </derivirana_varijabla>
  </DomainObject.Predmet.ProtuStrankaListNazivFormated>
  <DomainObject.Predmet.ProtuStrankaListNazivFormatedOIB>
    <izvorni_sadrzaj>
      <item>BJELOVARSKI SERVIS zadruga za uslužne djelatnosti, Bjelovar, OIB 17007322249</item>
    </izvorni_sadrzaj>
    <derivirana_varijabla naziv="DomainObject.Predmet.ProtuStrankaListNazivFormatedOIB_1">
      <item>BJELOVARSKI SERVIS zadruga za uslužne djelatnosti, Bjelovar, OIB 17007322249</item>
    </derivirana_varijabla>
  </DomainObject.Predmet.ProtuStrankaListNazivFormatedOIB>
  <DomainObject.Predmet.OstaliListFormated>
    <izvorni_sadrzaj>
      <item>IRENA DLAKA punomoćnik sudionika u postupku BJELOVARSKI SERVIS zadruga za uslužne djelatnosti, Bjelovar</item>
    </izvorni_sadrzaj>
    <derivirana_varijabla naziv="DomainObject.Predmet.OstaliListFormated_1">
      <item>IRENA DLAKA punomoćnik sudionika u postupku BJELOVARSKI SERVIS zadruga za uslužne djelatnosti, Bjelovar</item>
    </derivirana_varijabla>
  </DomainObject.Predmet.OstaliListFormated>
  <DomainObject.Predmet.OstaliListFormatedOIB>
    <izvorni_sadrzaj>
      <item>IRENA DLAKA, OIB 41240406728 punomoćnik sudionika u postupku BJELOVARSKI SERVIS zadruga za uslužne djelatnosti, Bjelovar</item>
    </izvorni_sadrzaj>
    <derivirana_varijabla naziv="DomainObject.Predmet.OstaliListFormatedOIB_1">
      <item>IRENA DLAKA, OIB 41240406728 punomoćnik sudionika u postupku BJELOVARSKI SERVIS zadruga za uslužne djelatnosti, Bjelovar</item>
    </derivirana_varijabla>
  </DomainObject.Predmet.OstaliListFormatedOIB>
  <DomainObject.Predmet.OstaliListFormatedWithAdress>
    <izvorni_sadrzaj>
      <item>IRENA DLAKA, Baranjska 5., 43000 Bjelovar punomoćnik sudionika u postupku BJELOVARSKI SERVIS zadruga za uslužne djelatnosti, Bjelovar</item>
    </izvorni_sadrzaj>
    <derivirana_varijabla naziv="DomainObject.Predmet.OstaliListFormatedWithAdress_1">
      <item>IRENA DLAKA, Baranjska 5., 43000 Bjelovar punomoćnik sudionika u postupku BJELOVARSKI SERVIS zadruga za uslužne djelatnosti, Bjelovar</item>
    </derivirana_varijabla>
  </DomainObject.Predmet.OstaliListFormatedWithAdress>
  <DomainObject.Predmet.OstaliListFormatedWithAdressOIB>
    <izvorni_sadrzaj>
      <item>IRENA DLAKA, OIB 41240406728, Baranjska 5., 43000 Bjelovar punomoćnik sudionika u postupku BJELOVARSKI SERVIS zadruga za uslužne djelatnosti, Bjelovar</item>
    </izvorni_sadrzaj>
    <derivirana_varijabla naziv="DomainObject.Predmet.OstaliListFormatedWithAdressOIB_1">
      <item>IRENA DLAKA, OIB 41240406728, Baranjska 5., 43000 Bjelovar punomoćnik sudionika u postupku BJELOVARSKI SERVIS zadruga za uslužne djelatnosti, Bjelovar</item>
    </derivirana_varijabla>
  </DomainObject.Predmet.OstaliListFormatedWithAdressOIB>
  <DomainObject.Predmet.OstaliListNazivFormated>
    <izvorni_sadrzaj>
      <item>IRENA DLAKA</item>
    </izvorni_sadrzaj>
    <derivirana_varijabla naziv="DomainObject.Predmet.OstaliListNazivFormated_1">
      <item>IRENA DLAKA</item>
    </derivirana_varijabla>
  </DomainObject.Predmet.OstaliListNazivFormated>
  <DomainObject.Predmet.OstaliListNazivFormatedOIB>
    <izvorni_sadrzaj>
      <item>IRENA DLAKA, OIB 41240406728</item>
    </izvorni_sadrzaj>
    <derivirana_varijabla naziv="DomainObject.Predmet.OstaliListNazivFormatedOIB_1">
      <item>IRENA DLAKA, OIB 41240406728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St-314/2015-9</izvorni_sadrzaj>
    <derivirana_varijabla naziv="DomainObject.PoslovniBrojDokumenta_1">St-314/2015-9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BJELOVARSKI SERVIS zadruga za uslužne djelatnosti, Bjelovar</izvorni_sadrzaj>
    <derivirana_varijabla naziv="DomainObject.Predmet.ProtustrankaIDrugi_1">BJELOVARSKI SERVIS zadruga za uslužne djelatnosti,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BJELOVARSKI SERVIS zadruga za uslužne djelatnosti, Bjelovar, OIB 17007322249, Mihanovićeva 8/c, 43000 Bjelovar</izvorni_sadrzaj>
    <derivirana_varijabla naziv="DomainObject.Predmet.ProtustrankaIDrugiAdressOIB_1">BJELOVARSKI SERVIS zadruga za uslužne djelatnosti, Bjelovar, OIB 17007322249, Mihanovićeva 8/c,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2016.</izvorni_sadrzaj>
    <derivirana_varijabla naziv="DomainObject.Predmet.OdlukaRjesenje.DatumDonosenjaOdluke_1">20. travnja 2016.</derivirana_varijabla>
  </DomainObject.Predmet.OdlukaRjesenje.DatumDonosenjaOdluke>
  <DomainObject.Predmet.OdlukaRjesenje.DatumPravomocnosti>
    <izvorni_sadrzaj>9. svibnja 2016.</izvorni_sadrzaj>
    <derivirana_varijabla naziv="DomainObject.Predmet.OdlukaRjesenje.DatumPravomocnosti_1">9. svibnja 2016.</derivirana_varijabla>
  </DomainObject.Predmet.OdlukaRjesenje.DatumPravomocnosti>
  <DomainObject.Predmet.OdlukaRjesenje.Oznaka>
    <izvorni_sadrzaj>St-314/2015-5</izvorni_sadrzaj>
    <derivirana_varijabla naziv="DomainObject.Predmet.OdlukaRjesenje.Oznaka_1">St-314/2015-5</derivirana_varijabla>
  </DomainObject.Predmet.OdlukaRjesenje.Oznaka>
  <DomainObject.Predmet.SudioniciListNaziv>
    <izvorni_sadrzaj>
      <item>FINA, RC ZAGREB, Podružnica Bjelovar</item>
      <item>BJELOVARSKI SERVIS zadruga za uslužne djelatnosti, Bjelovar</item>
      <item>IRENA DLAKA</item>
    </izvorni_sadrzaj>
    <derivirana_varijabla naziv="DomainObject.Predmet.SudioniciListNaziv_1">
      <item>FINA, RC ZAGREB, Podružnica Bjelovar</item>
      <item>BJELOVARSKI SERVIS zadruga za uslužne djelatnosti, Bjelovar</item>
      <item>IRENA DLAKA</item>
    </derivirana_varijabla>
  </DomainObject.Predmet.SudioniciListNaziv>
  <DomainObject.Predmet.SudioniciListAdressOIB>
    <izvorni_sadrzaj>
      <item>FINA, RC ZAGREB, Podružnica Bjelovar, OIB 85821130368, F. Supila 4,43000 Bjelovar</item>
      <item>BJELOVARSKI SERVIS zadruga za uslužne djelatnosti, Bjelovar, OIB 17007322249, Mihanovićeva 8/c,43000 Bjelovar</item>
      <item>IRENA DLAKA, OIB 41240406728, Baranjska 5.,43000 Bjelovar</item>
    </izvorni_sadrzaj>
    <derivirana_varijabla naziv="DomainObject.Predmet.SudioniciListAdressOIB_1">
      <item>FINA, RC ZAGREB, Podružnica Bjelovar, OIB 85821130368, F. Supila 4,43000 Bjelovar</item>
      <item>BJELOVARSKI SERVIS zadruga za uslužne djelatnosti, Bjelovar, OIB 17007322249, Mihanovićeva 8/c,43000 Bjelovar</item>
      <item>IRENA DLAKA, OIB 41240406728, Baranjska 5.,43000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B203E-B09F-42E6-9BD5-461582ABA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593</properties:Words>
  <properties:Characters>3528</properties:Characters>
  <properties:Lines>85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2016-11-23T12:19:00Z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St-314/2015-9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