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5425" w14:paraId="bae5425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643C29" w:rsidP="00643C29" w:rsidR="00643C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43C29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Regionalni centar Zagreb, Ulica grada Vukovara 70, za pokretanjem stečajnog postupka nad dužnikom PEKARA BUHTLA d.o.o. za trgovinu i usluge, OIB: 37442782752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643C29">
        <w:rPr>
          <w:rFonts w:hAnsi="Times New Roman" w:ascii="Times New Roman"/>
          <w:szCs w:val="24"/>
          <w:lang w:val="hr-HR"/>
        </w:rPr>
        <w:t xml:space="preserve">Zagreb (Grad Zagreb), Sveti Duh 125, dana </w:t>
      </w:r>
      <w:r>
        <w:rPr>
          <w:rFonts w:hAnsi="Times New Roman" w:ascii="Times New Roman"/>
          <w:szCs w:val="24"/>
          <w:lang w:val="hr-HR"/>
        </w:rPr>
        <w:t>26</w:t>
      </w:r>
      <w:r w:rsidRPr="00643C2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643C29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643C29" w:rsidRPr="00643C29">
        <w:rPr>
          <w:rFonts w:hAnsi="Times New Roman" w:ascii="Times New Roman"/>
          <w:szCs w:val="24"/>
          <w:lang w:val="hr-HR"/>
        </w:rPr>
        <w:t>PEKARA BUHTLA d.o.o. za trgovinu i usluge, OIB: 37442782752</w:t>
      </w:r>
      <w:r w:rsidR="00643C29">
        <w:rPr>
          <w:rFonts w:hAnsi="Times New Roman" w:ascii="Times New Roman"/>
          <w:szCs w:val="24"/>
          <w:lang w:val="hr-HR"/>
        </w:rPr>
        <w:t xml:space="preserve">, </w:t>
      </w:r>
      <w:r w:rsidR="00643C29" w:rsidRPr="00643C29">
        <w:rPr>
          <w:rFonts w:hAnsi="Times New Roman" w:ascii="Times New Roman"/>
          <w:szCs w:val="24"/>
          <w:lang w:val="hr-HR"/>
        </w:rPr>
        <w:t>Zagreb (Grad Zagreb), Sveti Duh 125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781815">
        <w:rPr>
          <w:rFonts w:hAnsi="Times New Roman" w:ascii="Times New Roman"/>
          <w:szCs w:val="24"/>
          <w:lang w:val="hr-HR"/>
        </w:rPr>
        <w:t>PAVAO GRIEZLJ iz Zagreba, Dragutina Golika 34, OIB: 71007328639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D12560" w:rsidR="00D12560" w:rsidRPr="00643C2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43C29">
        <w:rPr>
          <w:rFonts w:hAnsi="Times New Roman" w:ascii="Times New Roman"/>
          <w:szCs w:val="24"/>
          <w:lang w:val="hr-HR"/>
        </w:rPr>
        <w:t>Zakaz</w:t>
      </w:r>
      <w:r w:rsidR="003B5DD7" w:rsidRPr="00643C29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43C29">
        <w:rPr>
          <w:rFonts w:hAnsi="Times New Roman" w:ascii="Times New Roman"/>
          <w:szCs w:val="24"/>
          <w:lang w:val="hr-HR"/>
        </w:rPr>
        <w:t xml:space="preserve"> za dan:</w:t>
      </w:r>
    </w:p>
    <w:p w:rsidRDefault="00643C29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A69B7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3A69B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781815">
        <w:rPr>
          <w:rFonts w:hAnsi="Times New Roman" w:ascii="Times New Roman"/>
          <w:szCs w:val="24"/>
          <w:lang w:val="hr-HR"/>
        </w:rPr>
        <w:t>Pavao Grizelj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43C29">
        <w:rPr>
          <w:rFonts w:hAnsi="Times New Roman" w:ascii="Times New Roman"/>
          <w:szCs w:val="24"/>
          <w:lang w:val="hr-HR"/>
        </w:rPr>
        <w:t>PEKARA BUHTLA d.o.o.</w:t>
      </w:r>
    </w:p>
    <w:p w:rsidRDefault="003A69B7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643C29">
        <w:rPr>
          <w:rFonts w:hAnsi="Times New Roman" w:ascii="Times New Roman"/>
          <w:szCs w:val="24"/>
          <w:lang w:val="hr-HR"/>
        </w:rPr>
        <w:t>Marijana Zahatek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FE1476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4C3FC0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3A69B7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A69B7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781815">
        <w:rPr>
          <w:rFonts w:hAnsi="Times New Roman" w:ascii="Times New Roman"/>
          <w:szCs w:val="24"/>
          <w:lang w:val="hr-HR"/>
        </w:rPr>
        <w:t>26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4E4975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4E4975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4E4975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643C29" w:rsidP="00643C29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157/16-</w:t>
    </w:r>
    <w:r>
      <w:rPr>
        <w:rFonts w:hAnsi="Times New Roman" w:ascii="Times New Roman"/>
        <w:sz w:val="20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643C29">
      <w:rPr>
        <w:rFonts w:hAnsi="Times New Roman" w:ascii="Times New Roman"/>
        <w:szCs w:val="24"/>
        <w:lang w:val="hr-HR"/>
      </w:rPr>
      <w:t>157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643C29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="00643C29">
      <w:rPr>
        <w:rFonts w:hAnsi="Times New Roman" w:ascii="Times New Roman"/>
        <w:sz w:val="20"/>
        <w:szCs w:val="24"/>
        <w:lang w:val="hr-HR"/>
      </w:rPr>
      <w:t>8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95E4F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69B7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3FC0"/>
    <w:rsid w:val="004C4D44"/>
    <w:rsid w:val="004C5562"/>
    <w:rsid w:val="004E44BC"/>
    <w:rsid w:val="004E4975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43C29"/>
    <w:rsid w:val="00655155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1815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5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5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St-157/2016-8</izvorni_sadrzaj>
    <derivirana_varijabla naziv="DomainObject.Oznaka_1">St-157/2016-8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BUHTLA d.o.o. za trgovinu i usluge zastupanog po punomoćniku Marijana Zahatek</izvorni_sadrzaj>
    <derivirana_varijabla naziv="DomainObject.Predmet.ProtustrankaFormated_1">  PEKARA BUHTLA d.o.o. za trgovinu i usluge zastupanog po punomoćniku Marijana Zahatek</derivirana_varijabla>
  </DomainObject.Predmet.ProtustrankaFormated>
  <DomainObject.Predmet.ProtustrankaFormatedOIB>
    <izvorni_sadrzaj>  PEKARA BUHTLA d.o.o. za trgovinu i usluge, OIB 37442782752 zastupanog po punomoćniku Marijana Zahatek</izvorni_sadrzaj>
    <derivirana_varijabla naziv="DomainObject.Predmet.ProtustrankaFormatedOIB_1">  PEKARA BUHTLA d.o.o. za trgovinu i usluge, OIB 37442782752 zastupanog po punomoćniku Marijana Zahatek</derivirana_varijabla>
  </DomainObject.Predmet.ProtustrankaFormatedOIB>
  <DomainObject.Predmet.ProtustrankaFormatedWithAdress>
    <izvorni_sadrzaj> PEKARA BUHTLA d.o.o. za trgovinu i usluge, Sveti Duh 125, 10000 Zagreb zastupanog po punomoćniku Marijana Zahatek</izvorni_sadrzaj>
    <derivirana_varijabla naziv="DomainObject.Predmet.ProtustrankaFormatedWithAdress_1"> PEKARA BUHTLA d.o.o. za trgovinu i usluge, Sveti Duh 125, 10000 Zagreb zastupanog po punomoćniku Marijana Zahatek</derivirana_varijabla>
  </DomainObject.Predmet.ProtustrankaFormatedWithAdress>
  <DomainObject.Predmet.ProtustrankaFormatedWithAdressOIB>
    <izvorni_sadrzaj> PEKARA BUHTLA d.o.o. za trgovinu i usluge, OIB 37442782752, Sveti Duh 125, 10000 Zagreb zastupanog po punomoćniku Marijana Zahatek</izvorni_sadrzaj>
    <derivirana_varijabla naziv="DomainObject.Predmet.ProtustrankaFormatedWithAdressOIB_1"> PEKARA BUHTLA d.o.o. za trgovinu i usluge, OIB 37442782752, Sveti Duh 125, 10000 Zagreb zastupanog po punomoćniku Marijana Zahatek</derivirana_varijabla>
  </DomainObject.Predmet.ProtustrankaFormatedWithAdressOIB>
  <DomainObject.Predmet.ProtustrankaWithAdress>
    <izvorni_sadrzaj>PEKARA BUHTLA d.o.o. za trgovinu i usluge Sveti Duh 125, 10000 Zagreb</izvorni_sadrzaj>
    <derivirana_varijabla naziv="DomainObject.Predmet.ProtustrankaWithAdress_1">PEKARA BUHTLA d.o.o. za trgovinu i usluge Sveti Duh 125, 10000 Zagreb</derivirana_varijabla>
  </DomainObject.Predmet.ProtustrankaWithAdress>
  <DomainObject.Predmet.ProtustrankaWithAdressOIB>
    <izvorni_sadrzaj>PEKARA BUHTLA d.o.o. za trgovinu i usluge, OIB 37442782752, Sveti Duh 125, 10000 Zagreb</izvorni_sadrzaj>
    <derivirana_varijabla naziv="DomainObject.Predmet.ProtustrankaWithAdressOIB_1">PEKARA BUHTLA d.o.o. za trgovinu i usluge, OIB 37442782752, Sveti Duh 125, 10000 Zagreb</derivirana_varijabla>
  </DomainObject.Predmet.ProtustrankaWithAdressOIB>
  <DomainObject.Predmet.ProtustrankaNazivFormated>
    <izvorni_sadrzaj>PEKARA BUHTLA d.o.o. za trgovinu i usluge</izvorni_sadrzaj>
    <derivirana_varijabla naziv="DomainObject.Predmet.ProtustrankaNazivFormated_1">PEKARA BUHTLA d.o.o. za trgovinu i usluge</derivirana_varijabla>
  </DomainObject.Predmet.ProtustrankaNazivFormated>
  <DomainObject.Predmet.ProtustrankaNazivFormatedOIB>
    <izvorni_sadrzaj>PEKARA BUHTLA d.o.o. za trgovinu i usluge, OIB 37442782752</izvorni_sadrzaj>
    <derivirana_varijabla naziv="DomainObject.Predmet.ProtustrankaNazivFormatedOIB_1">PEKARA BUHTLA d.o.o. za trgovinu i usluge, OIB 37442782752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BUHTLA d.o.o. za trgovinu i usluge zastupanog po punomoćniku Marijana Zahatek</item>
    </izvorni_sadrzaj>
    <derivirana_varijabla naziv="DomainObject.Predmet.ProtuStrankaListFormated_1">
      <item>PEKARA BUHTLA d.o.o. za trgovinu i usluge zastupanog po punomoćniku Marijana Zahatek</item>
    </derivirana_varijabla>
  </DomainObject.Predmet.ProtuStrankaListFormated>
  <DomainObject.Predmet.ProtuStrankaListFormatedOIB>
    <izvorni_sadrzaj>
      <item>PEKARA BUHTLA d.o.o. za trgovinu i usluge, OIB 37442782752 zastupanog po punomoćniku Marijana Zahatek</item>
    </izvorni_sadrzaj>
    <derivirana_varijabla naziv="DomainObject.Predmet.ProtuStrankaListFormatedOIB_1">
      <item>PEKARA BUHTLA d.o.o. za trgovinu i usluge, OIB 37442782752 zastupanog po punomoćniku Marijana Zahatek</item>
    </derivirana_varijabla>
  </DomainObject.Predmet.ProtuStrankaListFormatedOIB>
  <DomainObject.Predmet.ProtuStrankaListFormatedWithAdress>
    <izvorni_sadrzaj>
      <item>PEKARA BUHTLA d.o.o. za trgovinu i usluge, Sveti Duh 125, 10000 Zagreb zastupanog po punomoćniku Marijana Zahatek</item>
    </izvorni_sadrzaj>
    <derivirana_varijabla naziv="DomainObject.Predmet.ProtuStrankaListFormatedWithAdress_1">
      <item>PEKARA BUHTLA d.o.o. za trgovinu i usluge, Sveti Duh 125, 10000 Zagreb zastupanog po punomoćniku Marijana Zahatek</item>
    </derivirana_varijabla>
  </DomainObject.Predmet.ProtuStrankaListFormatedWithAdress>
  <DomainObject.Predmet.ProtuStrankaListFormatedWithAdressOIB>
    <izvorni_sadrzaj>
      <item>PEKARA BUHTLA d.o.o. za trgovinu i usluge, OIB 37442782752, Sveti Duh 125, 10000 Zagreb zastupanog po punomoćniku Marijana Zahatek</item>
    </izvorni_sadrzaj>
    <derivirana_varijabla naziv="DomainObject.Predmet.ProtuStrankaListFormatedWithAdressOIB_1">
      <item>PEKARA BUHTLA d.o.o. za trgovinu i usluge, OIB 37442782752, Sveti Duh 125, 10000 Zagreb zastupanog po punomoćniku Marijana Zahatek</item>
    </derivirana_varijabla>
  </DomainObject.Predmet.ProtuStrankaListFormatedWithAdressOIB>
  <DomainObject.Predmet.ProtuStrankaListNazivFormated>
    <izvorni_sadrzaj>
      <item>PEKARA BUHTLA d.o.o. za trgovinu i usluge</item>
    </izvorni_sadrzaj>
    <derivirana_varijabla naziv="DomainObject.Predmet.ProtuStrankaListNazivFormated_1">
      <item>PEKARA BUHTLA d.o.o. za trgovinu i usluge</item>
    </derivirana_varijabla>
  </DomainObject.Predmet.ProtuStrankaListNazivFormated>
  <DomainObject.Predmet.ProtuStrankaListNazivFormatedOIB>
    <izvorni_sadrzaj>
      <item>PEKARA BUHTLA d.o.o. za trgovinu i usluge, OIB 37442782752</item>
    </izvorni_sadrzaj>
    <derivirana_varijabla naziv="DomainObject.Predmet.ProtuStrankaListNazivFormatedOIB_1">
      <item>PEKARA BUHTLA d.o.o. za trgovinu i usluge, OIB 37442782752</item>
    </derivirana_varijabla>
  </DomainObject.Predmet.ProtuStrankaListNazivFormatedOIB>
  <DomainObject.Predmet.OstaliListFormated>
    <izvorni_sadrzaj>
      <item>Marijana Zahatek punomoćnik sudionika u postupku PEKARA BUHTLA d.o.o. za trgovinu i usluge</item>
    </izvorni_sadrzaj>
    <derivirana_varijabla naziv="DomainObject.Predmet.OstaliListFormated_1">
      <item>Marijana Zahatek punomoćnik sudionika u postupku PEKARA BUHTLA d.o.o. za trgovinu i usluge</item>
    </derivirana_varijabla>
  </DomainObject.Predmet.OstaliListFormated>
  <DomainObject.Predmet.OstaliListFormatedOIB>
    <izvorni_sadrzaj>
      <item>Marijana Zahatek, OIB 90247347419 punomoćnik sudionika u postupku PEKARA BUHTLA d.o.o. za trgovinu i usluge</item>
    </izvorni_sadrzaj>
    <derivirana_varijabla naziv="DomainObject.Predmet.OstaliListFormatedOIB_1">
      <item>Marijana Zahatek, OIB 90247347419 punomoćnik sudionika u postupku PEKARA BUHTLA d.o.o. za trgovinu i usluge</item>
    </derivirana_varijabla>
  </DomainObject.Predmet.OstaliListFormatedOIB>
  <DomainObject.Predmet.OstaliListFormatedWithAdress>
    <izvorni_sadrzaj>
      <item>Marijana Zahatek, Stubička Ulica 10, 10000 Zagreb punomoćnik sudionika u postupku PEKARA BUHTLA d.o.o. za trgovinu i usluge</item>
    </izvorni_sadrzaj>
    <derivirana_varijabla naziv="DomainObject.Predmet.OstaliListFormatedWithAdress_1">
      <item>Marijana Zahatek, Stubička Ulica 10, 10000 Zagreb punomoćnik sudionika u postupku PEKARA BUHTLA d.o.o. za trgovinu i usluge</item>
    </derivirana_varijabla>
  </DomainObject.Predmet.OstaliListFormatedWithAdress>
  <DomainObject.Predmet.OstaliListFormatedWithAdressOIB>
    <izvorni_sadrzaj>
      <item>Marijana Zahatek, OIB 90247347419, Stubička Ulica 10, 10000 Zagreb punomoćnik sudionika u postupku PEKARA BUHTLA d.o.o. za trgovinu i usluge</item>
    </izvorni_sadrzaj>
    <derivirana_varijabla naziv="DomainObject.Predmet.OstaliListFormatedWithAdressOIB_1">
      <item>Marijana Zahatek, OIB 90247347419, Stubička Ulica 10, 10000 Zagreb punomoćnik sudionika u postupku PEKARA BUHTLA d.o.o. za trgovinu i usluge</item>
    </derivirana_varijabla>
  </DomainObject.Predmet.OstaliListFormatedWithAdressOIB>
  <DomainObject.Predmet.OstaliListNazivFormated>
    <izvorni_sadrzaj>
      <item>Marijana Zahatek</item>
    </izvorni_sadrzaj>
    <derivirana_varijabla naziv="DomainObject.Predmet.OstaliListNazivFormated_1">
      <item>Marijana Zahatek</item>
    </derivirana_varijabla>
  </DomainObject.Predmet.OstaliListNazivFormated>
  <DomainObject.Predmet.OstaliListNazivFormatedOIB>
    <izvorni_sadrzaj>
      <item>Marijana Zahatek, OIB 90247347419</item>
    </izvorni_sadrzaj>
    <derivirana_varijabla naziv="DomainObject.Predmet.OstaliListNazivFormatedOIB_1">
      <item>Marijana Zahatek, OIB 90247347419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St-157/2016-8</izvorni_sadrzaj>
    <derivirana_varijabla naziv="DomainObject.PoslovniBrojDokumenta_1">St-157/2016-8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BUHTLA d.o.o. za trgovinu i usluge</izvorni_sadrzaj>
    <derivirana_varijabla naziv="DomainObject.Predmet.ProtustrankaIDrugi_1">PEKARA BUHTLA d.o.o. za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PEKARA BUHTLA d.o.o. za trgovinu i usluge, OIB 37442782752, Sveti Duh 125, 10000 Zagreb</izvorni_sadrzaj>
    <derivirana_varijabla naziv="DomainObject.Predmet.ProtustrankaIDrugiAdressOIB_1">PEKARA BUHTLA d.o.o. za trgovinu i usluge, OIB 37442782752, Sveti Duh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BUHTLA d.o.o. za trgovinu i usluge</item>
      <item>Marijana Zahatek</item>
    </izvorni_sadrzaj>
    <derivirana_varijabla naziv="DomainObject.Predmet.SudioniciListNaziv_1">
      <item>FINA Regionalni centar Zagreb</item>
      <item>PEKARA BUHTLA d.o.o. za trgovinu i usluge</item>
      <item>Marijana Zahatek</item>
    </derivirana_varijabla>
  </DomainObject.Predmet.SudioniciListNaziv>
  <DomainObject.Predmet.SudioniciListAdressOIB>
    <izvorni_sadrzaj>
      <item>FINA Regionalni centar Zagreb, OIB 85821130368, Ulica grada Vukovara 70,10000 Zagreb</item>
      <item>PEKARA BUHTLA d.o.o. za trgovinu i usluge, OIB 37442782752, Sveti Duh 125,10000 Zagreb</item>
      <item>Marijana Zahatek, OIB 90247347419, Stubička Ulica 10,10000 Zagreb</item>
    </izvorni_sadrzaj>
    <derivirana_varijabla naziv="DomainObject.Predmet.SudioniciListAdressOIB_1">
      <item>FINA Regionalni centar Zagreb, OIB 85821130368, Ulica grada Vukovara 70,10000 Zagreb</item>
      <item>PEKARA BUHTLA d.o.o. za trgovinu i usluge, OIB 37442782752, Sveti Duh 125,10000 Zagreb</item>
      <item>Marijana Zahatek, OIB 90247347419, Stubička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37442782752</item>
      <item>, OIB 90247347419</item>
    </izvorni_sadrzaj>
    <derivirana_varijabla naziv="DomainObject.Predmet.SudioniciListNazivOIB_1">
      <item>, OIB 85821130368</item>
      <item>, OIB 37442782752</item>
      <item>, OIB 90247347419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624</properties:Words>
  <properties:Characters>3305</properties:Characters>
  <properties:Lines>79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2016-09-26T11:47:00Z</cp:lastPrinted>
  <dcterms:modified xmlns:xsi="http://www.w3.org/2001/XMLSchema-instance" xsi:type="dcterms:W3CDTF">2016-09-26T11:47:00Z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St-157/2016-8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