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4589a" w14:paraId="b34589a" w:rsidRDefault="00202877" w:rsidP="00202877" w:rsidR="00202877" w:rsidRPr="00202877">
      <w:pPr>
        <w15:collapsed w:val="false"/>
        <w:rPr>
          <w:rFonts w:hAnsi="Times New Roman" w:ascii="Times New Roman"/>
          <w:szCs w:val="24"/>
          <w:lang w:eastAsia="en-US" w:val="hr-HR"/>
        </w:rPr>
      </w:pPr>
      <w:bookmarkStart w:name="_GoBack" w:id="0"/>
      <w:bookmarkEnd w:id="0"/>
      <w:r w:rsidRPr="00202877">
        <w:rPr>
          <w:rFonts w:hAnsi="Times New Roman" w:ascii="Times New Roman"/>
          <w:noProof/>
          <w:szCs w:val="24"/>
          <w:lang w:val="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488A" w:rsidR="00202877" w:rsidRPr="00202877">
        <w:tc>
          <w:tcPr>
            <w:tcW w:type="dxa" w:w="3060"/>
          </w:tcPr>
          <w:p w:rsidRDefault="00202877" w:rsidP="00202877" w:rsidR="00202877" w:rsidRPr="00202877">
            <w:pPr>
              <w:keepNext/>
              <w:keepLines/>
              <w:spacing w:before="200"/>
              <w:outlineLvl w:val="1"/>
              <w:rPr>
                <w:rFonts w:hAnsi="Times New Roman" w:ascii="Times New Roman"/>
                <w:szCs w:val="26"/>
                <w:lang w:eastAsia="en-US" w:val="hr-HR"/>
              </w:rPr>
            </w:pPr>
            <w:r w:rsidRPr="00202877">
              <w:rPr>
                <w:rFonts w:hAnsi="Times New Roman" w:ascii="Times New Roman"/>
                <w:szCs w:val="26"/>
                <w:lang w:eastAsia="en-US" w:val="hr-HR"/>
              </w:rPr>
              <w:t>REPUBLIKA HRVATSKA</w:t>
            </w:r>
          </w:p>
          <w:p w:rsidRDefault="00202877" w:rsidP="00202877" w:rsidR="00202877" w:rsidRPr="00202877">
            <w:pPr>
              <w:rPr>
                <w:rFonts w:hAnsi="Times New Roman" w:ascii="Times New Roman"/>
                <w:szCs w:val="24"/>
                <w:lang w:eastAsia="en-US" w:val="hr-HR"/>
              </w:rPr>
            </w:pPr>
            <w:r w:rsidRPr="00202877">
              <w:rPr>
                <w:rFonts w:hAnsi="Times New Roman" w:ascii="Times New Roman"/>
                <w:szCs w:val="24"/>
                <w:lang w:eastAsia="en-US" w:val="hr-HR"/>
              </w:rPr>
              <w:t>Trgovački sud u Zagrebu</w:t>
            </w:r>
          </w:p>
          <w:p w:rsidRDefault="00202877" w:rsidP="00202877" w:rsidR="00202877" w:rsidRPr="00202877">
            <w:pPr>
              <w:rPr>
                <w:rFonts w:hAnsi="Times New Roman" w:ascii="Times New Roman"/>
                <w:szCs w:val="24"/>
                <w:lang w:eastAsia="en-US" w:val="hr-HR"/>
              </w:rPr>
            </w:pPr>
            <w:r w:rsidRPr="00202877">
              <w:rPr>
                <w:rFonts w:hAnsi="Times New Roman" w:ascii="Times New Roman"/>
                <w:szCs w:val="24"/>
                <w:lang w:eastAsia="en-US" w:val="hr-HR"/>
              </w:rPr>
              <w:t>Zagreb, Amruševa 2/II</w:t>
            </w:r>
          </w:p>
        </w:tc>
      </w:tr>
    </w:tbl>
    <w:p w:rsidRDefault="00202877" w:rsidP="00202877" w:rsidR="00202877" w:rsidRPr="00202877">
      <w:pPr>
        <w:rPr>
          <w:rFonts w:hAnsi="Times New Roman" w:ascii="Times New Roman"/>
          <w:szCs w:val="24"/>
          <w:lang w:eastAsia="en-US" w:val="hr-HR"/>
        </w:rPr>
      </w:pP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t xml:space="preserve">  </w:t>
      </w:r>
    </w:p>
    <w:p w:rsidRDefault="00202877" w:rsidP="00202877" w:rsidR="00202877" w:rsidRPr="00202877">
      <w:pPr>
        <w:jc w:val="center"/>
        <w:rPr>
          <w:rFonts w:hAnsi="Times New Roman" w:ascii="Times New Roman"/>
          <w:b/>
          <w:szCs w:val="24"/>
          <w:lang w:eastAsia="en-US" w:val="hr-HR"/>
        </w:rPr>
      </w:pPr>
    </w:p>
    <w:p w:rsidRDefault="00202877" w:rsidP="00202877" w:rsidR="00202877" w:rsidRPr="00202877">
      <w:pPr>
        <w:jc w:val="center"/>
        <w:rPr>
          <w:rFonts w:hAnsi="Times New Roman" w:ascii="Times New Roman"/>
          <w:szCs w:val="24"/>
          <w:lang w:eastAsia="en-US" w:val="hr-HR"/>
        </w:rPr>
      </w:pPr>
    </w:p>
    <w:p w:rsidRDefault="00202877" w:rsidP="00202877" w:rsidR="00202877" w:rsidRPr="00202877">
      <w:pPr>
        <w:jc w:val="center"/>
        <w:rPr>
          <w:rFonts w:hAnsi="Times New Roman" w:ascii="Times New Roman"/>
          <w:szCs w:val="24"/>
          <w:lang w:eastAsia="en-US" w:val="hr-HR"/>
        </w:rPr>
      </w:pPr>
      <w:r w:rsidRPr="00202877">
        <w:rPr>
          <w:rFonts w:hAnsi="Times New Roman" w:ascii="Times New Roman"/>
          <w:szCs w:val="24"/>
          <w:lang w:eastAsia="en-US" w:val="hr-HR"/>
        </w:rPr>
        <w:t>R E P U B L I K A    H R V A T S K A</w:t>
      </w:r>
    </w:p>
    <w:p w:rsidRDefault="00202877" w:rsidP="00202877" w:rsidR="00202877" w:rsidRPr="00202877">
      <w:pPr>
        <w:jc w:val="center"/>
        <w:rPr>
          <w:rFonts w:hAnsi="Times New Roman" w:ascii="Times New Roman"/>
          <w:szCs w:val="24"/>
          <w:lang w:eastAsia="en-US" w:val="hr-HR"/>
        </w:rPr>
      </w:pPr>
      <w:r w:rsidRPr="00202877">
        <w:rPr>
          <w:rFonts w:hAnsi="Times New Roman" w:ascii="Times New Roman"/>
          <w:szCs w:val="24"/>
          <w:lang w:eastAsia="en-US" w:val="hr-HR"/>
        </w:rPr>
        <w:t>R J E Š E N J E</w:t>
      </w:r>
    </w:p>
    <w:p w:rsidRDefault="00202877" w:rsidP="00202877" w:rsidR="00202877" w:rsidRPr="00202877">
      <w:pPr>
        <w:jc w:val="center"/>
        <w:rPr>
          <w:rFonts w:hAnsi="Times New Roman" w:ascii="Times New Roman"/>
          <w:szCs w:val="24"/>
          <w:lang w:eastAsia="en-US" w:val="hr-HR"/>
        </w:rPr>
      </w:pPr>
    </w:p>
    <w:p w:rsidRDefault="00202877" w:rsidP="00202877" w:rsidR="00202877" w:rsidRPr="00202877">
      <w:pPr>
        <w:jc w:val="both"/>
        <w:rPr>
          <w:rFonts w:hAnsi="Times New Roman" w:ascii="Times New Roman"/>
          <w:szCs w:val="24"/>
          <w:lang w:eastAsia="en-US" w:val="hr-HR"/>
        </w:rPr>
      </w:pPr>
    </w:p>
    <w:p w:rsidRDefault="00202877" w:rsidP="00436B3E" w:rsidR="00436B3E">
      <w:pPr>
        <w:jc w:val="both"/>
        <w:rPr>
          <w:rFonts w:hAnsi="Times New Roman" w:ascii="Times New Roman"/>
          <w:szCs w:val="24"/>
          <w:lang w:eastAsia="en-US" w:val="hr-HR"/>
        </w:rPr>
      </w:pPr>
      <w:r w:rsidRPr="00202877">
        <w:rPr>
          <w:rFonts w:hAnsi="Times New Roman" w:ascii="Times New Roman"/>
          <w:szCs w:val="24"/>
          <w:lang w:eastAsia="en-US" w:val="hr-HR"/>
        </w:rPr>
        <w:tab/>
      </w:r>
      <w:r w:rsidR="00436B3E" w:rsidRPr="00436B3E">
        <w:rPr>
          <w:rFonts w:hAnsi="Times New Roman" w:ascii="Times New Roman"/>
          <w:szCs w:val="24"/>
          <w:lang w:eastAsia="en-US" w:val="hr-HR"/>
        </w:rPr>
        <w:t>Trgovački sud u Zagrebu, po sucu Nikoli Ribariću, u stečajnom predmetu u povodu zahtjeva Republike Hrvatske, Ministarstva financija, Porezne uprave, OIB: 18683136487, koju zastupa Županijsko državno odvjetništvo u Zagrebu, za provedbu stečajnog postupka nad dužnikom ĆURIĆ d.o.o. za trgovinu i usluge Zagreb, Kudeljarski put 17, OIB 82084000359, MBS 080587769</w:t>
      </w:r>
      <w:r w:rsidR="00436B3E">
        <w:rPr>
          <w:rFonts w:hAnsi="Times New Roman" w:ascii="Times New Roman"/>
          <w:szCs w:val="24"/>
          <w:lang w:eastAsia="en-US" w:val="hr-HR"/>
        </w:rPr>
        <w:t xml:space="preserve">, dana </w:t>
      </w:r>
      <w:r w:rsidR="002F5D8B">
        <w:rPr>
          <w:rFonts w:hAnsi="Times New Roman" w:ascii="Times New Roman"/>
          <w:szCs w:val="24"/>
          <w:lang w:eastAsia="en-US" w:val="hr-HR"/>
        </w:rPr>
        <w:t>9</w:t>
      </w:r>
      <w:r w:rsidR="00436B3E" w:rsidRPr="00436B3E">
        <w:rPr>
          <w:rFonts w:hAnsi="Times New Roman" w:ascii="Times New Roman"/>
          <w:szCs w:val="24"/>
          <w:lang w:eastAsia="en-US" w:val="hr-HR"/>
        </w:rPr>
        <w:t xml:space="preserve">. </w:t>
      </w:r>
      <w:r w:rsidR="00436B3E">
        <w:rPr>
          <w:rFonts w:hAnsi="Times New Roman" w:ascii="Times New Roman"/>
          <w:szCs w:val="24"/>
          <w:lang w:eastAsia="en-US" w:val="hr-HR"/>
        </w:rPr>
        <w:t>studenoga</w:t>
      </w:r>
      <w:r w:rsidR="00436B3E" w:rsidRPr="00436B3E">
        <w:rPr>
          <w:rFonts w:hAnsi="Times New Roman" w:ascii="Times New Roman"/>
          <w:szCs w:val="24"/>
          <w:lang w:eastAsia="en-US" w:val="hr-HR"/>
        </w:rPr>
        <w:t xml:space="preserve"> 2016. godine</w:t>
      </w:r>
    </w:p>
    <w:p w:rsidRDefault="00436B3E" w:rsidP="00436B3E" w:rsidR="00436B3E" w:rsidRPr="00436B3E">
      <w:pPr>
        <w:jc w:val="both"/>
        <w:rPr>
          <w:rFonts w:hAnsi="Times New Roman" w:ascii="Times New Roman"/>
          <w:szCs w:val="24"/>
          <w:lang w:eastAsia="en-US" w:val="hr-HR"/>
        </w:rPr>
      </w:pPr>
    </w:p>
    <w:p w:rsidRDefault="00182088" w:rsidP="00436B3E" w:rsidR="00997BA9" w:rsidRPr="0085111E">
      <w:pPr>
        <w:jc w:val="center"/>
        <w:rPr>
          <w:rFonts w:hAnsi="Times New Roman" w:ascii="Times New Roman"/>
          <w:szCs w:val="24"/>
          <w:lang w:val="hr-HR"/>
        </w:rPr>
      </w:pPr>
      <w:r w:rsidRPr="0085111E">
        <w:rPr>
          <w:rFonts w:hAnsi="Times New Roman" w:ascii="Times New Roman"/>
          <w:szCs w:val="24"/>
          <w:lang w:val="hr-HR"/>
        </w:rPr>
        <w:t xml:space="preserve">r i j e š </w:t>
      </w:r>
      <w:r w:rsidR="00997BA9" w:rsidRPr="0085111E">
        <w:rPr>
          <w:rFonts w:hAnsi="Times New Roman" w:ascii="Times New Roman"/>
          <w:szCs w:val="24"/>
          <w:lang w:val="hr-HR"/>
        </w:rPr>
        <w:t>i o    je</w:t>
      </w:r>
    </w:p>
    <w:p w:rsidRDefault="00CC6E5F" w:rsidP="00937E6F" w:rsidR="00CC6E5F">
      <w:pPr>
        <w:ind w:firstLine="720"/>
        <w:jc w:val="both"/>
        <w:rPr>
          <w:rFonts w:hAnsi="Times New Roman" w:ascii="Times New Roman"/>
          <w:szCs w:val="24"/>
          <w:lang w:val="hr-HR"/>
        </w:rPr>
      </w:pPr>
    </w:p>
    <w:p w:rsidRDefault="00CC6E5F" w:rsidP="002F5D8B" w:rsidR="002E3C34">
      <w:pPr>
        <w:jc w:val="both"/>
        <w:rPr>
          <w:rFonts w:hAnsi="Times New Roman" w:ascii="Times New Roman"/>
          <w:szCs w:val="24"/>
          <w:lang w:eastAsia="en-US" w:val="hr-HR"/>
        </w:rPr>
      </w:pPr>
      <w:r>
        <w:rPr>
          <w:rFonts w:hAnsi="Times New Roman" w:ascii="Times New Roman"/>
          <w:szCs w:val="24"/>
          <w:lang w:val="hr-HR"/>
        </w:rPr>
        <w:tab/>
      </w:r>
      <w:r w:rsidR="00571255">
        <w:rPr>
          <w:rFonts w:hAnsi="Times New Roman" w:ascii="Times New Roman"/>
          <w:szCs w:val="24"/>
          <w:lang w:val="hr-HR"/>
        </w:rPr>
        <w:t>Obustavlja se prethodni postupak i o</w:t>
      </w:r>
      <w:r w:rsidR="0085111E" w:rsidRPr="0085111E">
        <w:rPr>
          <w:rFonts w:hAnsi="Times New Roman" w:ascii="Times New Roman"/>
          <w:szCs w:val="24"/>
          <w:lang w:val="hr-HR"/>
        </w:rPr>
        <w:t xml:space="preserve">dbacuje se prijedlog za </w:t>
      </w:r>
      <w:r w:rsidR="00397ACD">
        <w:rPr>
          <w:rFonts w:hAnsi="Times New Roman" w:ascii="Times New Roman"/>
          <w:szCs w:val="24"/>
          <w:lang w:val="hr-HR"/>
        </w:rPr>
        <w:t xml:space="preserve">otvaranjem </w:t>
      </w:r>
      <w:r w:rsidR="0085111E" w:rsidRPr="0085111E">
        <w:rPr>
          <w:rFonts w:hAnsi="Times New Roman" w:ascii="Times New Roman"/>
          <w:szCs w:val="24"/>
          <w:lang w:val="hr-HR"/>
        </w:rPr>
        <w:t xml:space="preserve">stečajnog postupka nad </w:t>
      </w:r>
      <w:r w:rsidR="00840E3D" w:rsidRPr="0085111E">
        <w:rPr>
          <w:rFonts w:hAnsi="Times New Roman" w:ascii="Times New Roman"/>
          <w:szCs w:val="24"/>
          <w:lang w:val="hr-HR"/>
        </w:rPr>
        <w:t xml:space="preserve">dužnikom </w:t>
      </w:r>
      <w:r w:rsidR="00436B3E" w:rsidRPr="00436B3E">
        <w:rPr>
          <w:rFonts w:hAnsi="Times New Roman" w:ascii="Times New Roman"/>
          <w:szCs w:val="24"/>
          <w:lang w:eastAsia="en-US" w:val="hr-HR"/>
        </w:rPr>
        <w:t>ĆURIĆ d.o.o. za trgovinu i usluge Zagreb, Kudeljarski put 17, OIB 82084000359, MBS 080587769</w:t>
      </w:r>
    </w:p>
    <w:p w:rsidRDefault="00CC6E5F" w:rsidP="00937E6F" w:rsidR="00CC6E5F">
      <w:pPr>
        <w:ind w:firstLine="720"/>
        <w:jc w:val="both"/>
        <w:rPr>
          <w:rFonts w:hAnsi="Times New Roman" w:ascii="Times New Roman"/>
          <w:szCs w:val="24"/>
          <w:lang w:eastAsia="en-US" w:val="hr-HR"/>
        </w:rPr>
      </w:pPr>
    </w:p>
    <w:p w:rsidRDefault="00AB7883" w:rsidP="004D1B8A" w:rsidR="00AB7883">
      <w:pPr>
        <w:ind w:left="360"/>
        <w:jc w:val="center"/>
        <w:rPr>
          <w:rFonts w:hAnsi="Times New Roman" w:ascii="Times New Roman"/>
          <w:szCs w:val="24"/>
          <w:lang w:val="hr-HR"/>
        </w:rPr>
      </w:pPr>
      <w:r w:rsidRPr="0085111E">
        <w:rPr>
          <w:rFonts w:hAnsi="Times New Roman" w:ascii="Times New Roman"/>
          <w:szCs w:val="24"/>
          <w:lang w:val="hr-HR"/>
        </w:rPr>
        <w:t>Obrazloženje</w:t>
      </w:r>
    </w:p>
    <w:p w:rsidRDefault="00202877" w:rsidP="004D1B8A" w:rsidR="00202877" w:rsidRPr="0085111E">
      <w:pPr>
        <w:ind w:left="360"/>
        <w:jc w:val="center"/>
        <w:rPr>
          <w:rFonts w:hAnsi="Times New Roman" w:ascii="Times New Roman"/>
          <w:szCs w:val="24"/>
          <w:lang w:val="hr-HR"/>
        </w:rPr>
      </w:pPr>
    </w:p>
    <w:p w:rsidRDefault="0042162E" w:rsidP="00436B3E" w:rsidR="00436B3E" w:rsidRPr="00436B3E">
      <w:pPr>
        <w:jc w:val="both"/>
        <w:rPr>
          <w:rFonts w:hAnsi="Times New Roman" w:ascii="Times New Roman"/>
          <w:szCs w:val="24"/>
          <w:lang w:val="hr-HR"/>
        </w:rPr>
      </w:pPr>
      <w:r w:rsidRPr="0085111E">
        <w:rPr>
          <w:rFonts w:hAnsi="Times New Roman" w:ascii="Times New Roman"/>
          <w:szCs w:val="24"/>
          <w:lang w:val="hr-HR"/>
        </w:rPr>
        <w:tab/>
      </w:r>
      <w:r w:rsidR="00436B3E" w:rsidRPr="00436B3E">
        <w:rPr>
          <w:rFonts w:hAnsi="Times New Roman" w:ascii="Times New Roman"/>
          <w:szCs w:val="24"/>
          <w:lang w:val="hr-HR"/>
        </w:rPr>
        <w:t>Zahtjev za provedbu skraćenog stečajnog postupka nad gore navedenom pravnom osobom podnijela je ovome sudu Financijska agencija, Podružnica Zagreb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436B3E" w:rsidP="00436B3E" w:rsidR="00436B3E" w:rsidRPr="00436B3E">
      <w:pPr>
        <w:jc w:val="both"/>
        <w:rPr>
          <w:rFonts w:hAnsi="Times New Roman" w:ascii="Times New Roman"/>
          <w:szCs w:val="24"/>
          <w:lang w:val="hr-HR"/>
        </w:rPr>
      </w:pPr>
    </w:p>
    <w:p w:rsidRDefault="00436B3E" w:rsidP="00436B3E" w:rsidR="00436B3E" w:rsidRPr="00436B3E">
      <w:pPr>
        <w:jc w:val="both"/>
        <w:rPr>
          <w:rFonts w:hAnsi="Times New Roman" w:ascii="Times New Roman"/>
          <w:szCs w:val="24"/>
          <w:lang w:val="hr-HR"/>
        </w:rPr>
      </w:pPr>
      <w:r w:rsidRPr="00436B3E">
        <w:rPr>
          <w:rFonts w:hAnsi="Times New Roman" w:ascii="Times New Roman"/>
          <w:szCs w:val="24"/>
          <w:lang w:val="hr-HR"/>
        </w:rPr>
        <w:tab/>
        <w:t>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17.224,20 kuna na dan 3.3.2016.</w:t>
      </w:r>
    </w:p>
    <w:p w:rsidRDefault="00436B3E" w:rsidP="00436B3E" w:rsidR="00436B3E" w:rsidRPr="00436B3E">
      <w:pPr>
        <w:jc w:val="both"/>
        <w:rPr>
          <w:rFonts w:hAnsi="Times New Roman" w:ascii="Times New Roman"/>
          <w:szCs w:val="24"/>
          <w:lang w:val="hr-HR"/>
        </w:rPr>
      </w:pPr>
    </w:p>
    <w:p w:rsidRDefault="00436B3E" w:rsidP="00436B3E" w:rsidR="00436B3E" w:rsidRPr="00436B3E">
      <w:pPr>
        <w:jc w:val="both"/>
        <w:rPr>
          <w:rFonts w:hAnsi="Times New Roman" w:ascii="Times New Roman"/>
          <w:szCs w:val="24"/>
          <w:lang w:val="hr-HR"/>
        </w:rPr>
      </w:pPr>
      <w:r w:rsidRPr="00436B3E">
        <w:rPr>
          <w:rFonts w:hAnsi="Times New Roman" w:ascii="Times New Roman"/>
          <w:szCs w:val="24"/>
          <w:lang w:val="hr-HR"/>
        </w:rPr>
        <w:tab/>
        <w:t>Uvidom u izvadak iz sudskog registra za dužnika utvrđeno je da nisu ispunjene pretpostavke za pokretanje drugog postupka radi brisanja dužnika iz sudskog registra.</w:t>
      </w:r>
    </w:p>
    <w:p w:rsidRDefault="006344E9" w:rsidP="00436B3E" w:rsidR="006344E9" w:rsidRPr="006344E9">
      <w:pPr>
        <w:jc w:val="both"/>
        <w:rPr>
          <w:rFonts w:hAnsi="Times New Roman" w:ascii="Times New Roman"/>
          <w:szCs w:val="24"/>
          <w:lang w:val="hr-HR"/>
        </w:rPr>
      </w:pPr>
      <w:r w:rsidRPr="006344E9">
        <w:rPr>
          <w:rFonts w:hAnsi="Times New Roman" w:ascii="Times New Roman"/>
          <w:szCs w:val="24"/>
          <w:lang w:val="hr-HR"/>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02877" w:rsidP="006344E9" w:rsidR="00202877" w:rsidRPr="00202877">
      <w:pPr>
        <w:jc w:val="both"/>
        <w:rPr>
          <w:rFonts w:hAnsi="Times New Roman" w:ascii="Times New Roman"/>
          <w:szCs w:val="24"/>
          <w:lang w:val="hr-HR"/>
        </w:rPr>
      </w:pPr>
      <w:r w:rsidRPr="00202877">
        <w:rPr>
          <w:rFonts w:hAnsi="Times New Roman" w:ascii="Times New Roman"/>
          <w:szCs w:val="24"/>
          <w:lang w:val="hr-HR"/>
        </w:rPr>
        <w:tab/>
      </w:r>
    </w:p>
    <w:p w:rsidRDefault="00436B3E" w:rsidP="00202877" w:rsidR="00202877" w:rsidRPr="00202877">
      <w:pPr>
        <w:jc w:val="both"/>
        <w:rPr>
          <w:rFonts w:hAnsi="Times New Roman" w:ascii="Times New Roman"/>
          <w:szCs w:val="24"/>
          <w:lang w:val="hr-HR"/>
        </w:rPr>
      </w:pPr>
      <w:r>
        <w:rPr>
          <w:rFonts w:hAnsi="Times New Roman" w:ascii="Times New Roman"/>
          <w:szCs w:val="24"/>
          <w:lang w:val="hr-HR"/>
        </w:rPr>
        <w:lastRenderedPageBreak/>
        <w:t>Sud je rješenjem od 11</w:t>
      </w:r>
      <w:r w:rsidR="006344E9">
        <w:rPr>
          <w:rFonts w:hAnsi="Times New Roman" w:ascii="Times New Roman"/>
          <w:szCs w:val="24"/>
          <w:lang w:val="hr-HR"/>
        </w:rPr>
        <w:t>. listopada</w:t>
      </w:r>
      <w:r w:rsidR="00202877" w:rsidRPr="00202877">
        <w:rPr>
          <w:rFonts w:hAnsi="Times New Roman" w:ascii="Times New Roman"/>
          <w:szCs w:val="24"/>
          <w:lang w:val="hr-HR"/>
        </w:rPr>
        <w:t xml:space="preserve"> 201</w:t>
      </w:r>
      <w:r w:rsidR="006344E9">
        <w:rPr>
          <w:rFonts w:hAnsi="Times New Roman" w:ascii="Times New Roman"/>
          <w:szCs w:val="24"/>
          <w:lang w:val="hr-HR"/>
        </w:rPr>
        <w:t>6</w:t>
      </w:r>
      <w:r w:rsidR="00202877" w:rsidRPr="00202877">
        <w:rPr>
          <w:rFonts w:hAnsi="Times New Roman" w:ascii="Times New Roman"/>
          <w:szCs w:val="24"/>
          <w:lang w:val="hr-HR"/>
        </w:rPr>
        <w:t xml:space="preserve">. godine pokrenuo skraćeni stečajni postupak nad </w:t>
      </w:r>
      <w:r w:rsidR="006344E9">
        <w:rPr>
          <w:rFonts w:hAnsi="Times New Roman" w:ascii="Times New Roman"/>
          <w:szCs w:val="24"/>
          <w:lang w:val="hr-HR"/>
        </w:rPr>
        <w:t>dužnikom.</w:t>
      </w:r>
    </w:p>
    <w:p w:rsidRDefault="00202877" w:rsidP="006344E9" w:rsidR="00202877">
      <w:pPr>
        <w:jc w:val="both"/>
        <w:rPr>
          <w:rFonts w:hAnsi="Times New Roman" w:ascii="Times New Roman"/>
          <w:szCs w:val="24"/>
          <w:lang w:val="hr-HR"/>
        </w:rPr>
      </w:pPr>
      <w:r w:rsidRPr="00202877">
        <w:rPr>
          <w:rFonts w:hAnsi="Times New Roman" w:ascii="Times New Roman"/>
          <w:szCs w:val="24"/>
          <w:lang w:val="hr-HR"/>
        </w:rPr>
        <w:tab/>
      </w:r>
    </w:p>
    <w:p w:rsidRDefault="00202877" w:rsidP="00202877" w:rsidR="00202877" w:rsidRPr="00202877">
      <w:pPr>
        <w:jc w:val="both"/>
        <w:rPr>
          <w:rFonts w:hAnsi="Times New Roman" w:ascii="Times New Roman"/>
          <w:szCs w:val="24"/>
          <w:lang w:val="hr-HR"/>
        </w:rPr>
      </w:pPr>
      <w:r>
        <w:rPr>
          <w:rFonts w:hAnsi="Times New Roman" w:ascii="Times New Roman"/>
          <w:szCs w:val="24"/>
          <w:lang w:val="hr-HR"/>
        </w:rPr>
        <w:tab/>
        <w:t xml:space="preserve">Podneskom od </w:t>
      </w:r>
      <w:r w:rsidR="00436B3E">
        <w:rPr>
          <w:rFonts w:hAnsi="Times New Roman" w:ascii="Times New Roman"/>
          <w:szCs w:val="24"/>
          <w:lang w:val="hr-HR"/>
        </w:rPr>
        <w:t>2</w:t>
      </w:r>
      <w:r w:rsidR="006344E9">
        <w:rPr>
          <w:rFonts w:hAnsi="Times New Roman" w:ascii="Times New Roman"/>
          <w:szCs w:val="24"/>
          <w:lang w:val="hr-HR"/>
        </w:rPr>
        <w:t>.</w:t>
      </w:r>
      <w:r w:rsidR="00571255">
        <w:rPr>
          <w:rFonts w:hAnsi="Times New Roman" w:ascii="Times New Roman"/>
          <w:szCs w:val="24"/>
          <w:lang w:val="hr-HR"/>
        </w:rPr>
        <w:t>1</w:t>
      </w:r>
      <w:r w:rsidR="00436B3E">
        <w:rPr>
          <w:rFonts w:hAnsi="Times New Roman" w:ascii="Times New Roman"/>
          <w:szCs w:val="24"/>
          <w:lang w:val="hr-HR"/>
        </w:rPr>
        <w:t>1</w:t>
      </w:r>
      <w:r w:rsidR="00571255">
        <w:rPr>
          <w:rFonts w:hAnsi="Times New Roman" w:ascii="Times New Roman"/>
          <w:szCs w:val="24"/>
          <w:lang w:val="hr-HR"/>
        </w:rPr>
        <w:t xml:space="preserve">.2016. godine </w:t>
      </w:r>
      <w:r w:rsidR="000A1EE0">
        <w:rPr>
          <w:rFonts w:hAnsi="Times New Roman" w:ascii="Times New Roman"/>
          <w:szCs w:val="24"/>
          <w:lang w:val="hr-HR"/>
        </w:rPr>
        <w:t xml:space="preserve">FINA je </w:t>
      </w:r>
      <w:r w:rsidR="00571255">
        <w:rPr>
          <w:rFonts w:hAnsi="Times New Roman" w:ascii="Times New Roman"/>
          <w:szCs w:val="24"/>
          <w:lang w:val="hr-HR"/>
        </w:rPr>
        <w:t>dostavi</w:t>
      </w:r>
      <w:r w:rsidR="000A1EE0">
        <w:rPr>
          <w:rFonts w:hAnsi="Times New Roman" w:ascii="Times New Roman"/>
          <w:szCs w:val="24"/>
          <w:lang w:val="hr-HR"/>
        </w:rPr>
        <w:t>la</w:t>
      </w:r>
      <w:r w:rsidR="00571255">
        <w:rPr>
          <w:rFonts w:hAnsi="Times New Roman" w:ascii="Times New Roman"/>
          <w:szCs w:val="24"/>
          <w:lang w:val="hr-HR"/>
        </w:rPr>
        <w:t xml:space="preserve"> Potvrdu FINA-e od </w:t>
      </w:r>
      <w:r w:rsidR="000A1EE0">
        <w:rPr>
          <w:rFonts w:hAnsi="Times New Roman" w:ascii="Times New Roman"/>
          <w:szCs w:val="24"/>
          <w:lang w:val="hr-HR"/>
        </w:rPr>
        <w:t>25</w:t>
      </w:r>
      <w:r w:rsidR="00571255">
        <w:rPr>
          <w:rFonts w:hAnsi="Times New Roman" w:ascii="Times New Roman"/>
          <w:szCs w:val="24"/>
          <w:lang w:val="hr-HR"/>
        </w:rPr>
        <w:t>.10.2016.</w:t>
      </w:r>
    </w:p>
    <w:p w:rsidRDefault="00202877" w:rsidP="00202877" w:rsidR="00202877" w:rsidRPr="00202877">
      <w:pPr>
        <w:jc w:val="both"/>
        <w:rPr>
          <w:rFonts w:hAnsi="Times New Roman" w:ascii="Times New Roman"/>
          <w:szCs w:val="24"/>
          <w:lang w:val="hr-HR"/>
        </w:rPr>
      </w:pPr>
    </w:p>
    <w:p w:rsidRDefault="004F5C8C" w:rsidP="004D1B8A" w:rsidR="0085111E">
      <w:pPr>
        <w:ind w:firstLine="708"/>
        <w:jc w:val="both"/>
        <w:rPr>
          <w:rFonts w:hAnsi="Times New Roman" w:ascii="Times New Roman"/>
          <w:szCs w:val="24"/>
        </w:rPr>
      </w:pPr>
      <w:r>
        <w:rPr>
          <w:rFonts w:hAnsi="Times New Roman" w:ascii="Times New Roman"/>
          <w:szCs w:val="24"/>
        </w:rPr>
        <w:t xml:space="preserve">Iz Potvrde FINA-e od </w:t>
      </w:r>
      <w:r w:rsidR="003A2858">
        <w:rPr>
          <w:rFonts w:hAnsi="Times New Roman" w:ascii="Times New Roman"/>
          <w:szCs w:val="24"/>
        </w:rPr>
        <w:t>2</w:t>
      </w:r>
      <w:r w:rsidR="000A1EE0">
        <w:rPr>
          <w:rFonts w:hAnsi="Times New Roman" w:ascii="Times New Roman"/>
          <w:szCs w:val="24"/>
        </w:rPr>
        <w:t>5</w:t>
      </w:r>
      <w:r>
        <w:rPr>
          <w:rFonts w:hAnsi="Times New Roman" w:ascii="Times New Roman"/>
          <w:szCs w:val="24"/>
        </w:rPr>
        <w:t>.</w:t>
      </w:r>
      <w:r w:rsidR="00571255">
        <w:rPr>
          <w:rFonts w:hAnsi="Times New Roman" w:ascii="Times New Roman"/>
          <w:szCs w:val="24"/>
        </w:rPr>
        <w:t>10</w:t>
      </w:r>
      <w:r>
        <w:rPr>
          <w:rFonts w:hAnsi="Times New Roman" w:ascii="Times New Roman"/>
          <w:szCs w:val="24"/>
        </w:rPr>
        <w:t>.2016. vidljivo je kako račun predloženog stečajnog dužnika nije blokiran u razdoblju duljem od 60 dana.</w:t>
      </w:r>
    </w:p>
    <w:p w:rsidRDefault="00571255" w:rsidP="004D1B8A" w:rsidR="00571255" w:rsidRPr="0085111E">
      <w:pPr>
        <w:ind w:firstLine="708"/>
        <w:jc w:val="both"/>
        <w:rPr>
          <w:rFonts w:hAnsi="Times New Roman" w:ascii="Times New Roman"/>
          <w:szCs w:val="24"/>
        </w:rPr>
      </w:pPr>
    </w:p>
    <w:p w:rsidRDefault="00C5291B" w:rsidP="00C5291B" w:rsidR="00C5291B">
      <w:pPr>
        <w:ind w:firstLine="708"/>
        <w:jc w:val="both"/>
        <w:rPr>
          <w:rFonts w:hAnsi="Times New Roman" w:ascii="Times New Roman"/>
          <w:szCs w:val="24"/>
        </w:rPr>
      </w:pPr>
      <w:r w:rsidRPr="00C5291B">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571255" w:rsidP="00C5291B" w:rsidR="00571255" w:rsidRPr="00C5291B">
      <w:pPr>
        <w:ind w:firstLine="708"/>
        <w:jc w:val="both"/>
        <w:rPr>
          <w:rFonts w:hAnsi="Times New Roman" w:ascii="Times New Roman"/>
          <w:szCs w:val="24"/>
        </w:rPr>
      </w:pPr>
    </w:p>
    <w:p w:rsidRDefault="00C5291B" w:rsidP="004D1B8A" w:rsidR="003400FB">
      <w:pPr>
        <w:ind w:firstLine="708"/>
        <w:jc w:val="both"/>
        <w:rPr>
          <w:rFonts w:hAnsi="Times New Roman" w:ascii="Times New Roman"/>
          <w:szCs w:val="24"/>
        </w:rPr>
      </w:pPr>
      <w:r w:rsidRPr="00C5291B">
        <w:rPr>
          <w:rFonts w:hAnsi="Times New Roman" w:ascii="Times New Roman"/>
          <w:szCs w:val="24"/>
        </w:rPr>
        <w:tab/>
        <w:t>Uvido</w:t>
      </w:r>
      <w:r w:rsidR="00571255">
        <w:rPr>
          <w:rFonts w:hAnsi="Times New Roman" w:ascii="Times New Roman"/>
          <w:szCs w:val="24"/>
        </w:rPr>
        <w:t xml:space="preserve">m u Potvrdu FINA-e od </w:t>
      </w:r>
      <w:r w:rsidR="003A2858">
        <w:rPr>
          <w:rFonts w:hAnsi="Times New Roman" w:ascii="Times New Roman"/>
          <w:szCs w:val="24"/>
        </w:rPr>
        <w:t>2</w:t>
      </w:r>
      <w:r w:rsidR="000A1EE0">
        <w:rPr>
          <w:rFonts w:hAnsi="Times New Roman" w:ascii="Times New Roman"/>
          <w:szCs w:val="24"/>
        </w:rPr>
        <w:t>5</w:t>
      </w:r>
      <w:r w:rsidRPr="00C5291B">
        <w:rPr>
          <w:rFonts w:hAnsi="Times New Roman" w:ascii="Times New Roman"/>
          <w:szCs w:val="24"/>
        </w:rPr>
        <w:t>.</w:t>
      </w:r>
      <w:r w:rsidR="004D1B8A">
        <w:rPr>
          <w:rFonts w:hAnsi="Times New Roman" w:ascii="Times New Roman"/>
          <w:szCs w:val="24"/>
        </w:rPr>
        <w:t xml:space="preserve"> </w:t>
      </w:r>
      <w:r w:rsidR="00571255">
        <w:rPr>
          <w:rFonts w:hAnsi="Times New Roman" w:ascii="Times New Roman"/>
          <w:szCs w:val="24"/>
        </w:rPr>
        <w:t>listopada</w:t>
      </w:r>
      <w:r w:rsidRPr="00C5291B">
        <w:rPr>
          <w:rFonts w:hAnsi="Times New Roman" w:ascii="Times New Roman"/>
          <w:szCs w:val="24"/>
        </w:rPr>
        <w:t xml:space="preserve"> 201</w:t>
      </w:r>
      <w:r w:rsidR="004D1B8A">
        <w:rPr>
          <w:rFonts w:hAnsi="Times New Roman" w:ascii="Times New Roman"/>
          <w:szCs w:val="24"/>
        </w:rPr>
        <w:t>6</w:t>
      </w:r>
      <w:r w:rsidRPr="00C5291B">
        <w:rPr>
          <w:rFonts w:hAnsi="Times New Roman" w:ascii="Times New Roman"/>
          <w:szCs w:val="24"/>
        </w:rPr>
        <w:t>. godine, sud je utvrdio kako predloženi stečajni dužnik nije nesposoban za plaćanje, čime je otpao steča</w:t>
      </w:r>
      <w:r w:rsidR="00CC6E5F">
        <w:rPr>
          <w:rFonts w:hAnsi="Times New Roman" w:ascii="Times New Roman"/>
          <w:szCs w:val="24"/>
        </w:rPr>
        <w:t>jni razlog nesposobnosti za plać</w:t>
      </w:r>
      <w:r w:rsidRPr="00C5291B">
        <w:rPr>
          <w:rFonts w:hAnsi="Times New Roman" w:ascii="Times New Roman"/>
          <w:szCs w:val="24"/>
        </w:rPr>
        <w:t>anje, slijedom čega je odlučeno kao u izreci.</w:t>
      </w:r>
      <w:r w:rsidRPr="00C5291B">
        <w:rPr>
          <w:rFonts w:hAnsi="Times New Roman" w:ascii="Times New Roman"/>
          <w:szCs w:val="24"/>
        </w:rPr>
        <w:tab/>
      </w:r>
    </w:p>
    <w:p w:rsidRDefault="00CC6E5F" w:rsidP="004D1B8A" w:rsidR="00CC6E5F">
      <w:pPr>
        <w:ind w:firstLine="708"/>
        <w:jc w:val="both"/>
        <w:rPr>
          <w:rFonts w:hAnsi="Times New Roman" w:ascii="Times New Roman"/>
          <w:szCs w:val="24"/>
        </w:rPr>
      </w:pPr>
    </w:p>
    <w:p w:rsidRDefault="00CC6E5F" w:rsidP="004D1B8A" w:rsidR="00CC6E5F">
      <w:pPr>
        <w:ind w:firstLine="708"/>
        <w:jc w:val="both"/>
        <w:rPr>
          <w:rFonts w:hAnsi="Times New Roman" w:ascii="Times New Roman"/>
          <w:szCs w:val="24"/>
          <w:lang w:val="hr-HR"/>
        </w:rPr>
      </w:pPr>
      <w:r>
        <w:rPr>
          <w:rFonts w:hAnsi="Times New Roman" w:ascii="Times New Roman"/>
          <w:szCs w:val="24"/>
          <w:lang w:val="hr-HR"/>
        </w:rPr>
        <w:t>Slijedom navedenoga odlučeno je kao u izreci.</w:t>
      </w:r>
    </w:p>
    <w:p w:rsidRDefault="00D90D9F" w:rsidP="004D1B8A" w:rsidR="00D90D9F">
      <w:pPr>
        <w:jc w:val="center"/>
        <w:rPr>
          <w:rFonts w:hAnsi="Times New Roman" w:ascii="Times New Roman"/>
          <w:szCs w:val="24"/>
          <w:lang w:val="hr-HR"/>
        </w:rPr>
      </w:pPr>
    </w:p>
    <w:p w:rsidRDefault="00D44D4F" w:rsidP="004D1B8A" w:rsidR="003400FB">
      <w:pPr>
        <w:jc w:val="center"/>
        <w:rPr>
          <w:rFonts w:hAnsi="Times New Roman" w:ascii="Times New Roman"/>
          <w:b/>
          <w:szCs w:val="24"/>
        </w:rPr>
      </w:pPr>
      <w:r w:rsidRPr="0085111E">
        <w:rPr>
          <w:rFonts w:hAnsi="Times New Roman" w:ascii="Times New Roman"/>
          <w:szCs w:val="24"/>
          <w:lang w:val="hr-HR"/>
        </w:rPr>
        <w:t>U Zagrebu</w:t>
      </w:r>
      <w:r w:rsidR="00A771C8">
        <w:rPr>
          <w:rFonts w:hAnsi="Times New Roman" w:ascii="Times New Roman"/>
          <w:szCs w:val="24"/>
          <w:lang w:val="hr-HR"/>
        </w:rPr>
        <w:t xml:space="preserve">, </w:t>
      </w:r>
      <w:r w:rsidR="002F5D8B">
        <w:rPr>
          <w:rFonts w:hAnsi="Times New Roman" w:ascii="Times New Roman"/>
          <w:szCs w:val="24"/>
          <w:lang w:val="hr-HR"/>
        </w:rPr>
        <w:t>9</w:t>
      </w:r>
      <w:r w:rsidR="004F5C8C">
        <w:rPr>
          <w:rFonts w:hAnsi="Times New Roman" w:ascii="Times New Roman"/>
          <w:szCs w:val="24"/>
          <w:lang w:val="hr-HR"/>
        </w:rPr>
        <w:t>.</w:t>
      </w:r>
      <w:r w:rsidR="000A1EE0">
        <w:rPr>
          <w:rFonts w:hAnsi="Times New Roman" w:ascii="Times New Roman"/>
          <w:szCs w:val="24"/>
          <w:lang w:val="hr-HR"/>
        </w:rPr>
        <w:t xml:space="preserve"> studenoga</w:t>
      </w:r>
      <w:r w:rsidR="00937E6F" w:rsidRPr="0085111E">
        <w:rPr>
          <w:rFonts w:hAnsi="Times New Roman" w:ascii="Times New Roman"/>
          <w:szCs w:val="24"/>
          <w:lang w:val="hr-HR"/>
        </w:rPr>
        <w:t xml:space="preserve"> 2</w:t>
      </w:r>
      <w:r w:rsidRPr="0085111E">
        <w:rPr>
          <w:rFonts w:hAnsi="Times New Roman" w:ascii="Times New Roman"/>
          <w:szCs w:val="24"/>
          <w:lang w:val="hr-HR"/>
        </w:rPr>
        <w:t>01</w:t>
      </w:r>
      <w:r w:rsidR="004F5C8C">
        <w:rPr>
          <w:rFonts w:hAnsi="Times New Roman" w:ascii="Times New Roman"/>
          <w:szCs w:val="24"/>
          <w:lang w:val="hr-HR"/>
        </w:rPr>
        <w:t>6</w:t>
      </w:r>
      <w:r w:rsidRPr="0085111E">
        <w:rPr>
          <w:rFonts w:hAnsi="Times New Roman" w:ascii="Times New Roman"/>
          <w:szCs w:val="24"/>
          <w:lang w:val="hr-HR"/>
        </w:rPr>
        <w:t>. godin</w:t>
      </w:r>
      <w:r w:rsidR="00571255">
        <w:rPr>
          <w:rFonts w:hAnsi="Times New Roman" w:ascii="Times New Roman"/>
          <w:szCs w:val="24"/>
          <w:lang w:val="hr-HR"/>
        </w:rPr>
        <w:t>e</w:t>
      </w:r>
    </w:p>
    <w:p w:rsidRDefault="00D90D9F" w:rsidP="00E91121" w:rsidR="00D90D9F">
      <w:pPr>
        <w:pStyle w:val="Podnaslov"/>
        <w:ind w:firstLine="708" w:left="4956"/>
        <w:rPr>
          <w:rFonts w:hAnsi="Times New Roman" w:ascii="Times New Roman"/>
          <w:b w:val="false"/>
          <w:color w:val="auto"/>
          <w:szCs w:val="24"/>
        </w:rPr>
      </w:pPr>
    </w:p>
    <w:p w:rsidRDefault="00D90D9F" w:rsidP="00E91121" w:rsidR="00D90D9F">
      <w:pPr>
        <w:pStyle w:val="Podnaslov"/>
        <w:ind w:firstLine="708" w:left="4956"/>
        <w:rPr>
          <w:rFonts w:hAnsi="Times New Roman" w:ascii="Times New Roman"/>
          <w:b w:val="false"/>
          <w:color w:val="auto"/>
          <w:szCs w:val="24"/>
        </w:rPr>
      </w:pPr>
    </w:p>
    <w:p w:rsidRDefault="002F5D8B" w:rsidP="00E91121" w:rsidR="002F5D8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F5D8B" w:rsidP="00E91121" w:rsidR="002F5D8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F5D8B" w:rsidP="00E91121" w:rsidR="002F5D8B">
      <w:pPr>
        <w:pStyle w:val="Podnaslov"/>
        <w:ind w:firstLine="720" w:left="4320"/>
        <w:rPr>
          <w:rFonts w:hAnsi="Times New Roman" w:ascii="Times New Roman"/>
          <w:b w:val="false"/>
          <w:color w:val="auto"/>
          <w:szCs w:val="24"/>
        </w:rPr>
      </w:pPr>
    </w:p>
    <w:p w:rsidRDefault="002F5D8B" w:rsidP="00E91121" w:rsidR="002F5D8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F5D8B" w:rsidP="00E91121" w:rsidR="002F5D8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C18D1" w:rsidP="000A1EE0" w:rsidR="005C18D1" w:rsidRPr="00FC1355">
      <w:pPr>
        <w:pStyle w:val="Podnaslov"/>
        <w:ind w:firstLine="708" w:left="4956"/>
        <w:rPr>
          <w:rFonts w:hAnsi="Times New Roman" w:ascii="Times New Roman"/>
          <w:b w:val="false"/>
          <w:color w:val="auto"/>
          <w:szCs w:val="24"/>
        </w:rPr>
      </w:pPr>
    </w:p>
    <w:p w:rsidRDefault="00D90D9F" w:rsidR="00D90D9F">
      <w:pPr>
        <w:jc w:val="both"/>
        <w:rPr>
          <w:rFonts w:hAnsi="Times New Roman" w:ascii="Times New Roman"/>
          <w:szCs w:val="24"/>
          <w:lang w:val="hr-HR"/>
        </w:rPr>
      </w:pP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Uputa o pravnom lijeku:</w:t>
      </w: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 xml:space="preserve">Protiv ovog </w:t>
      </w:r>
      <w:r w:rsidR="00182088" w:rsidRPr="0085111E">
        <w:rPr>
          <w:rFonts w:hAnsi="Times New Roman" w:ascii="Times New Roman"/>
          <w:szCs w:val="24"/>
          <w:lang w:val="hr-HR"/>
        </w:rPr>
        <w:t xml:space="preserve">rješenja </w:t>
      </w:r>
      <w:r w:rsidRPr="0085111E">
        <w:rPr>
          <w:rFonts w:hAnsi="Times New Roman" w:ascii="Times New Roman"/>
          <w:szCs w:val="24"/>
          <w:lang w:val="hr-HR"/>
        </w:rPr>
        <w:t>dopuštena</w:t>
      </w:r>
      <w:r w:rsidR="00182088" w:rsidRPr="0085111E">
        <w:rPr>
          <w:rFonts w:hAnsi="Times New Roman" w:ascii="Times New Roman"/>
          <w:szCs w:val="24"/>
          <w:lang w:val="hr-HR"/>
        </w:rPr>
        <w:t xml:space="preserve"> je </w:t>
      </w:r>
      <w:r w:rsidRPr="0085111E">
        <w:rPr>
          <w:rFonts w:hAnsi="Times New Roman" w:ascii="Times New Roman"/>
          <w:szCs w:val="24"/>
          <w:lang w:val="hr-HR"/>
        </w:rPr>
        <w:t xml:space="preserve"> žalba</w:t>
      </w:r>
      <w:r w:rsidR="00182088" w:rsidRPr="0085111E">
        <w:rPr>
          <w:rFonts w:hAnsi="Times New Roman" w:ascii="Times New Roman"/>
          <w:szCs w:val="24"/>
          <w:lang w:val="hr-HR"/>
        </w:rPr>
        <w:t xml:space="preserve"> Visokom trgovačkom sudu RH</w:t>
      </w:r>
      <w:r w:rsidR="00D44D4F" w:rsidRPr="0085111E">
        <w:rPr>
          <w:rFonts w:hAnsi="Times New Roman" w:ascii="Times New Roman"/>
          <w:szCs w:val="24"/>
          <w:lang w:val="hr-HR"/>
        </w:rPr>
        <w:t xml:space="preserve">, </w:t>
      </w:r>
      <w:r w:rsidR="00182088" w:rsidRPr="0085111E">
        <w:rPr>
          <w:rFonts w:hAnsi="Times New Roman" w:ascii="Times New Roman"/>
          <w:szCs w:val="24"/>
          <w:lang w:val="hr-HR"/>
        </w:rPr>
        <w:t xml:space="preserve">a koja se podnosi u roku od 8 dana ovome sudu u 3 primjerka. </w:t>
      </w:r>
      <w:r w:rsidRPr="0085111E">
        <w:rPr>
          <w:rFonts w:hAnsi="Times New Roman" w:ascii="Times New Roman"/>
          <w:szCs w:val="24"/>
          <w:lang w:val="hr-HR"/>
        </w:rPr>
        <w:t xml:space="preserve"> </w:t>
      </w:r>
    </w:p>
    <w:p w:rsidRDefault="00D90D9F" w:rsidR="00D90D9F">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5C18D1" w:rsidR="005C18D1">
      <w:pPr>
        <w:jc w:val="both"/>
        <w:rPr>
          <w:rFonts w:hAnsi="Times New Roman" w:ascii="Times New Roman"/>
          <w:szCs w:val="24"/>
          <w:lang w:val="hr-HR"/>
        </w:rPr>
      </w:pPr>
    </w:p>
    <w:p w:rsidRDefault="005C18D1" w:rsidR="005C18D1">
      <w:pPr>
        <w:jc w:val="both"/>
        <w:rPr>
          <w:rFonts w:hAnsi="Times New Roman" w:ascii="Times New Roman"/>
          <w:szCs w:val="24"/>
          <w:lang w:val="hr-HR"/>
        </w:rPr>
      </w:pPr>
    </w:p>
    <w:p w:rsidRDefault="002F5D8B" w:rsidR="002F5D8B">
      <w:pPr>
        <w:jc w:val="both"/>
        <w:rPr>
          <w:rFonts w:hAnsi="Times New Roman" w:ascii="Times New Roman"/>
          <w:szCs w:val="24"/>
          <w:lang w:val="hr-HR"/>
        </w:rPr>
      </w:pPr>
    </w:p>
    <w:p w:rsidRDefault="002F5D8B" w:rsidR="002F5D8B">
      <w:pPr>
        <w:jc w:val="both"/>
        <w:rPr>
          <w:rFonts w:hAnsi="Times New Roman" w:ascii="Times New Roman"/>
          <w:szCs w:val="24"/>
          <w:lang w:val="hr-HR"/>
        </w:rPr>
      </w:pPr>
    </w:p>
    <w:p w:rsidRDefault="002F5D8B" w:rsidR="002F5D8B">
      <w:pPr>
        <w:jc w:val="both"/>
        <w:rPr>
          <w:rFonts w:hAnsi="Times New Roman" w:ascii="Times New Roman"/>
          <w:szCs w:val="24"/>
          <w:lang w:val="hr-HR"/>
        </w:rPr>
      </w:pPr>
    </w:p>
    <w:p w:rsidRDefault="002F5D8B" w:rsidR="002F5D8B">
      <w:pPr>
        <w:jc w:val="both"/>
        <w:rPr>
          <w:rFonts w:hAnsi="Times New Roman" w:ascii="Times New Roman"/>
          <w:szCs w:val="24"/>
          <w:lang w:val="hr-HR"/>
        </w:rPr>
      </w:pPr>
    </w:p>
    <w:p w:rsidRDefault="002F5D8B" w:rsidR="002F5D8B">
      <w:pPr>
        <w:jc w:val="both"/>
        <w:rPr>
          <w:rFonts w:hAnsi="Times New Roman" w:ascii="Times New Roman"/>
          <w:szCs w:val="24"/>
          <w:lang w:val="hr-HR"/>
        </w:rPr>
      </w:pPr>
    </w:p>
    <w:p w:rsidRDefault="002F5D8B" w:rsidR="002F5D8B">
      <w:pPr>
        <w:jc w:val="both"/>
        <w:rPr>
          <w:rFonts w:hAnsi="Times New Roman" w:ascii="Times New Roman"/>
          <w:szCs w:val="24"/>
          <w:lang w:val="hr-HR"/>
        </w:rPr>
      </w:pPr>
    </w:p>
    <w:p w:rsidRDefault="002F5D8B" w:rsidR="002F5D8B">
      <w:pPr>
        <w:jc w:val="both"/>
        <w:rPr>
          <w:rFonts w:hAnsi="Times New Roman" w:ascii="Times New Roman"/>
          <w:szCs w:val="24"/>
          <w:lang w:val="hr-HR"/>
        </w:rPr>
      </w:pPr>
    </w:p>
    <w:p w:rsidRDefault="002F5D8B" w:rsidR="002F5D8B">
      <w:pPr>
        <w:jc w:val="both"/>
        <w:rPr>
          <w:rFonts w:hAnsi="Times New Roman" w:ascii="Times New Roman"/>
          <w:szCs w:val="24"/>
          <w:lang w:val="hr-HR"/>
        </w:rPr>
      </w:pPr>
    </w:p>
    <w:p w:rsidRDefault="002F5D8B" w:rsidR="002F5D8B">
      <w:pPr>
        <w:jc w:val="both"/>
        <w:rPr>
          <w:rFonts w:hAnsi="Times New Roman" w:ascii="Times New Roman"/>
          <w:szCs w:val="24"/>
          <w:lang w:val="hr-HR"/>
        </w:rPr>
      </w:pPr>
    </w:p>
    <w:p w:rsidRDefault="002F5D8B" w:rsidR="002F5D8B">
      <w:pPr>
        <w:jc w:val="both"/>
        <w:rPr>
          <w:rFonts w:hAnsi="Times New Roman" w:ascii="Times New Roman"/>
          <w:szCs w:val="24"/>
          <w:lang w:val="hr-HR"/>
        </w:rPr>
      </w:pPr>
    </w:p>
    <w:p w:rsidRDefault="002F5D8B" w:rsidR="002F5D8B">
      <w:pPr>
        <w:jc w:val="both"/>
        <w:rPr>
          <w:rFonts w:hAnsi="Times New Roman" w:ascii="Times New Roman"/>
          <w:szCs w:val="24"/>
          <w:lang w:val="hr-HR"/>
        </w:rPr>
      </w:pPr>
    </w:p>
    <w:p w:rsidRDefault="002F5D8B" w:rsidR="002F5D8B">
      <w:pPr>
        <w:jc w:val="both"/>
        <w:rPr>
          <w:rFonts w:hAnsi="Times New Roman" w:ascii="Times New Roman"/>
          <w:szCs w:val="24"/>
          <w:lang w:val="hr-HR"/>
        </w:rPr>
      </w:pPr>
    </w:p>
    <w:p w:rsidRDefault="002F5D8B" w:rsidR="002F5D8B">
      <w:pPr>
        <w:jc w:val="both"/>
        <w:rPr>
          <w:rFonts w:hAnsi="Times New Roman" w:ascii="Times New Roman"/>
          <w:szCs w:val="24"/>
          <w:lang w:val="hr-HR"/>
        </w:rPr>
      </w:pPr>
    </w:p>
    <w:p w:rsidRDefault="002F5D8B" w:rsidR="002F5D8B">
      <w:pPr>
        <w:jc w:val="both"/>
        <w:rPr>
          <w:rFonts w:hAnsi="Times New Roman" w:ascii="Times New Roman"/>
          <w:szCs w:val="24"/>
          <w:lang w:val="hr-HR"/>
        </w:rPr>
      </w:pPr>
    </w:p>
    <w:p w:rsidRDefault="002F5D8B" w:rsidR="002F5D8B">
      <w:pPr>
        <w:jc w:val="both"/>
        <w:rPr>
          <w:rFonts w:hAnsi="Times New Roman" w:ascii="Times New Roman"/>
          <w:szCs w:val="24"/>
          <w:lang w:val="hr-HR"/>
        </w:rPr>
      </w:pPr>
    </w:p>
    <w:sectPr w:rsidSect="00202877" w:rsidR="002F5D8B">
      <w:headerReference w:type="default" r:id="rId10"/>
      <w:headerReference w:type="first" r:id="rId11"/>
      <w:pgSz w:code="9" w:h="16840" w:w="11907"/>
      <w:pgMar w:gutter="0" w:footer="720" w:header="720" w:left="1418" w:bottom="993"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364EF6">
          <w:rPr>
            <w:rFonts w:hAnsi="Times New Roman" w:ascii="Times New Roman"/>
            <w:noProof/>
          </w:rPr>
          <w:t>- 1 -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7E64AB" w:rsidR="00840E3D">
        <w:pPr>
          <w:ind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436B3E">
          <w:rPr>
            <w:rFonts w:hAnsi="Times New Roman" w:ascii="Times New Roman"/>
          </w:rPr>
          <w:t>6256/2016</w:t>
        </w:r>
        <w:r w:rsidR="002F5D8B">
          <w:rPr>
            <w:rFonts w:hAnsi="Times New Roman" w:ascii="Times New Roman"/>
          </w:rPr>
          <w:t>-5</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E315B5"/>
    <w:multiLevelType w:val="hybridMultilevel"/>
    <w:tmpl w:val="2FF64E08"/>
    <w:lvl w:tplc="A01CCA6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B2F"/>
    <w:rsid w:val="00080BE0"/>
    <w:rsid w:val="000A1EE0"/>
    <w:rsid w:val="000B609B"/>
    <w:rsid w:val="000C47B3"/>
    <w:rsid w:val="000F2BDD"/>
    <w:rsid w:val="000F45CC"/>
    <w:rsid w:val="00112B50"/>
    <w:rsid w:val="001815A2"/>
    <w:rsid w:val="00182088"/>
    <w:rsid w:val="001C16DF"/>
    <w:rsid w:val="00202877"/>
    <w:rsid w:val="0023619C"/>
    <w:rsid w:val="002E3C34"/>
    <w:rsid w:val="002F5D8B"/>
    <w:rsid w:val="00304EC8"/>
    <w:rsid w:val="003400FB"/>
    <w:rsid w:val="00364EF6"/>
    <w:rsid w:val="00384EBE"/>
    <w:rsid w:val="00397ACD"/>
    <w:rsid w:val="003A2858"/>
    <w:rsid w:val="0042162E"/>
    <w:rsid w:val="00426C45"/>
    <w:rsid w:val="00436B3E"/>
    <w:rsid w:val="004D1B8A"/>
    <w:rsid w:val="004F5C8C"/>
    <w:rsid w:val="00532B71"/>
    <w:rsid w:val="00552233"/>
    <w:rsid w:val="00571255"/>
    <w:rsid w:val="005940E9"/>
    <w:rsid w:val="005C18D1"/>
    <w:rsid w:val="005D2504"/>
    <w:rsid w:val="006344E9"/>
    <w:rsid w:val="006356C5"/>
    <w:rsid w:val="007A29F9"/>
    <w:rsid w:val="007D17C4"/>
    <w:rsid w:val="007E64AB"/>
    <w:rsid w:val="00840E3D"/>
    <w:rsid w:val="0085111E"/>
    <w:rsid w:val="008B6367"/>
    <w:rsid w:val="008D4308"/>
    <w:rsid w:val="00937E6F"/>
    <w:rsid w:val="00997BA9"/>
    <w:rsid w:val="009E0B17"/>
    <w:rsid w:val="00A15EE7"/>
    <w:rsid w:val="00A771C8"/>
    <w:rsid w:val="00A95334"/>
    <w:rsid w:val="00AB7883"/>
    <w:rsid w:val="00AF40B4"/>
    <w:rsid w:val="00B03169"/>
    <w:rsid w:val="00B128B9"/>
    <w:rsid w:val="00C5291B"/>
    <w:rsid w:val="00CC6E5F"/>
    <w:rsid w:val="00CF2939"/>
    <w:rsid w:val="00D44D4F"/>
    <w:rsid w:val="00D90D9F"/>
    <w:rsid w:val="00D955F3"/>
    <w:rsid w:val="00DB29D2"/>
    <w:rsid w:val="00DB4528"/>
    <w:rsid w:val="00DC1D32"/>
    <w:rsid w:val="00EE5750"/>
    <w:rsid w:val="00F24653"/>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364EF6"/>
    <w:rPr>
      <w:color w:val="808080"/>
      <w:bdr w:space="0" w:sz="0" w:color="auto" w:val="none"/>
      <w:shd w:fill="auto" w:color="auto" w:val="clear"/>
    </w:rPr>
  </w:style>
  <w:style w:customStyle="true" w:styleId="eSPISCCParagraphDefaultFont" w:type="character">
    <w:name w:val="eSPIS_CC_Paragraph Default Font"/>
    <w:basedOn w:val="Zadanifontodlomka"/>
    <w:rsid w:val="00364EF6"/>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364EF6"/>
    <w:rPr>
      <w:rFonts w:hAnsi="Times New Roman" w:ascii="Times New Roman"/>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364EF6"/>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364EF6"/>
    <w:rPr>
      <w:rFonts w:cs="Times New Roman"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364EF6"/>
    <w:rPr>
      <w:color w:val="808080"/>
      <w:bdr w:color="auto" w:space="0" w:sz="0" w:val="none"/>
      <w:shd w:color="auto" w:fill="auto" w:val="clear"/>
    </w:rPr>
  </w:style>
  <w:style w:customStyle="1" w:styleId="eSPISCCParagraphDefaultFont" w:type="character">
    <w:name w:val="eSPIS_CC_Paragraph Default Font"/>
    <w:basedOn w:val="Zadanifontodlomka"/>
    <w:rsid w:val="00364EF6"/>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364EF6"/>
    <w:rPr>
      <w:rFonts w:ascii="Times New Roman" w:hAnsi="Times New Roman"/>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364EF6"/>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364EF6"/>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6256</izvorni_sadrzaj>
    <derivirana_varijabla naziv="DomainObject.Predmet.Broj_1">6256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St-6256/2016</izvorni_sadrzaj>
    <derivirana_varijabla naziv="DomainObject.Predmet.OznakaBroj_1">St-6256/2016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ĆURIĆ d.o.o.</izvorni_sadrzaj>
    <derivirana_varijabla naziv="DomainObject.Predmet.ProtustrankaFormated_1">  ĆURIĆ d.o.o.</derivirana_varijabla>
  </DomainObject.Predmet.ProtustrankaFormated>
  <DomainObject.Predmet.ProtustrankaFormatedOIB>
    <izvorni_sadrzaj>  ĆURIĆ d.o.o., OIB 82084000359</izvorni_sadrzaj>
    <derivirana_varijabla naziv="DomainObject.Predmet.ProtustrankaFormatedOIB_1">  ĆURIĆ d.o.o., OIB 82084000359</derivirana_varijabla>
  </DomainObject.Predmet.ProtustrankaFormatedOIB>
  <DomainObject.Predmet.ProtustrankaFormatedWithAdress>
    <izvorni_sadrzaj> ĆURIĆ d.o.o., Kudeljarski put 17, 10000 Zagreb</izvorni_sadrzaj>
    <derivirana_varijabla naziv="DomainObject.Predmet.ProtustrankaFormatedWithAdress_1"> ĆURIĆ d.o.o., Kudeljarski put 17, 10000 Zagreb</derivirana_varijabla>
  </DomainObject.Predmet.ProtustrankaFormatedWithAdress>
  <DomainObject.Predmet.ProtustrankaFormatedWithAdressOIB>
    <izvorni_sadrzaj> ĆURIĆ d.o.o., OIB 82084000359, Kudeljarski put 17, 10000 Zagreb</izvorni_sadrzaj>
    <derivirana_varijabla naziv="DomainObject.Predmet.ProtustrankaFormatedWithAdressOIB_1"> ĆURIĆ d.o.o., OIB 82084000359, Kudeljarski put 17, 10000 Zagreb</derivirana_varijabla>
  </DomainObject.Predmet.ProtustrankaFormatedWithAdressOIB>
  <DomainObject.Predmet.ProtustrankaWithAdress>
    <izvorni_sadrzaj>ĆURIĆ d.o.o. Kudeljarski put 17, 10000 Zagreb</izvorni_sadrzaj>
    <derivirana_varijabla naziv="DomainObject.Predmet.ProtustrankaWithAdress_1">ĆURIĆ d.o.o. Kudeljarski put 17, 10000 Zagreb</derivirana_varijabla>
  </DomainObject.Predmet.ProtustrankaWithAdress>
  <DomainObject.Predmet.ProtustrankaWithAdressOIB>
    <izvorni_sadrzaj>ĆURIĆ d.o.o., OIB 82084000359, Kudeljarski put 17, 10000 Zagreb</izvorni_sadrzaj>
    <derivirana_varijabla naziv="DomainObject.Predmet.ProtustrankaWithAdressOIB_1">ĆURIĆ d.o.o., OIB 82084000359, Kudeljarski put 17, 10000 Zagreb</derivirana_varijabla>
  </DomainObject.Predmet.ProtustrankaWithAdressOIB>
  <DomainObject.Predmet.ProtustrankaNazivFormated>
    <izvorni_sadrzaj>ĆURIĆ d.o.o.</izvorni_sadrzaj>
    <derivirana_varijabla naziv="DomainObject.Predmet.ProtustrankaNazivFormated_1">ĆURIĆ d.o.o.</derivirana_varijabla>
  </DomainObject.Predmet.ProtustrankaNazivFormated>
  <DomainObject.Predmet.ProtustrankaNazivFormatedOIB>
    <izvorni_sadrzaj>ĆURIĆ d.o.o., OIB 82084000359</izvorni_sadrzaj>
    <derivirana_varijabla naziv="DomainObject.Predmet.ProtustrankaNazivFormatedOIB_1">ĆURIĆ d.o.o., OIB 82084000359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izvorni_sadrzaj>
    <derivirana_varijabla naziv="DomainObject.Predmet.StrankaFormated_1">  FINA Regionalni centar Zagreb; RH Ministarstvo Financija</derivirana_varijabla>
  </DomainObject.Predmet.StrankaFormated>
  <DomainObject.Predmet.StrankaFormatedOIB>
    <izvorni_sadrzaj>  FINA Regionalni centar Zagreb, OIB 85821130368; RH Ministarstvo Financija, OIB 18683136487</izvorni_sadrzaj>
    <derivirana_varijabla naziv="DomainObject.Predmet.StrankaFormatedOIB_1">  FINA Regionalni centar Zagreb, OIB 85821130368; RH Ministarstvo Financija, OIB 18683136487</derivirana_varijabla>
  </DomainObject.Predmet.StrankaFormatedOIB>
  <DomainObject.Predmet.StrankaFormatedWithAdress>
    <izvorni_sadrzaj> FINA Regionalni centar Zagreb, Trg svibanjskih žrtava 1995. 1, 10000 Zagreb; RH Ministarstvo Financija, Avenija Dubrovnik 32, 10000 Zagreb</izvorni_sadrzaj>
    <derivirana_varijabla naziv="DomainObject.Predmet.StrankaFormatedWithAdress_1"> FINA Regionalni centar Zagreb, Trg svibanjskih žrtava 1995. 1, 10000 Zagreb; RH Ministarstvo Financija, Avenija Dubrovnik 32, 10000 Zagreb</derivirana_varijabla>
  </DomainObject.Predmet.StrankaFormatedWithAdress>
  <DomainObject.Predmet.StrankaFormatedWithAdressOIB>
    <izvorni_sadrzaj> FINA Regionalni centar Zagreb, OIB 85821130368, Trg svibanjskih žrtava 1995. 1, 10000 Zagreb; RH Ministarstvo Financija, OIB 18683136487, Avenija Dubrovnik 32, 10000 Zagreb</izvorni_sadrzaj>
    <derivirana_varijabla naziv="DomainObject.Predmet.StrankaFormatedWithAdressOIB_1"> FINA Regionalni centar Zagreb, OIB 85821130368, Trg svibanjskih žrtava 1995. 1, 10000 Zagreb; RH Ministarstvo Financija, OIB 18683136487, Avenija Dubrovnik 32, 10000 Zagreb</derivirana_varijabla>
  </DomainObject.Predmet.StrankaFormatedWithAdressOIB>
  <DomainObject.Predmet.StrankaWithAdress>
    <izvorni_sadrzaj>FINA Regionalni centar Zagreb Trg svibanjskih žrtava 1995. 1,10000 Zagreb,RH Ministarstvo Financija Avenija Dubrovnik 32,10000 Zagreb</izvorni_sadrzaj>
    <derivirana_varijabla naziv="DomainObject.Predmet.StrankaWithAdress_1">FINA Regionalni centar Zagreb Trg svibanjskih žrtava 1995. 1,10000 Zagreb,RH Ministarstvo Financija Avenija Dubrovnik 32,10000 Zagreb</derivirana_varijabla>
  </DomainObject.Predmet.StrankaWithAdress>
  <DomainObject.Predmet.StrankaWithAdressOIB>
    <izvorni_sadrzaj>FINA Regionalni centar Zagreb, OIB 85821130368, Trg svibanjskih žrtava 1995. 1,10000 Zagreb,RH Ministarstvo Financija, OIB 18683136487, Avenija Dubrovnik 32,10000 Zagreb</izvorni_sadrzaj>
    <derivirana_varijabla naziv="DomainObject.Predmet.StrankaWithAdressOIB_1">FINA Regionalni centar Zagreb, OIB 85821130368, Trg svibanjskih žrtava 1995. 1,10000 Zagreb,RH Ministarstvo Financija, OIB 18683136487, Avenija Dubrovnik 32,10000 Zagreb</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18683136487</izvorni_sadrzaj>
    <derivirana_varijabla naziv="DomainObject.Predmet.StrankaNazivFormatedOIB_1">FINA Regionalni centar Zagreb, OIB 85821130368,RH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RH Ministarstvo Financija</item>
    </izvorni_sadrzaj>
    <derivirana_varijabla naziv="DomainObject.Predmet.StrankaListFormated_1">
      <item>FINA Regionalni centar Zagreb</item>
      <item>RH Ministarstvo Financija</item>
    </derivirana_varijabla>
  </DomainObject.Predmet.StrankaListFormated>
  <DomainObject.Predmet.StrankaListFormatedOIB>
    <izvorni_sadrzaj>
      <item>FINA Regionalni centar Zagreb, OIB 85821130368</item>
      <item>RH Ministarstvo Financija, OIB 18683136487</item>
    </izvorni_sadrzaj>
    <derivirana_varijabla naziv="DomainObject.Predmet.StrankaListFormatedOIB_1">
      <item>FINA Regionalni centar Zagreb, OIB 85821130368</item>
      <item>RH Ministarstvo Financija, OIB 18683136487</item>
    </derivirana_varijabla>
  </DomainObject.Predmet.StrankaListFormatedOIB>
  <DomainObject.Predmet.StrankaListFormatedWithAdress>
    <izvorni_sadrzaj>
      <item>FINA Regionalni centar Zagreb, Trg svibanjskih žrtava 1995. 1, 10000 Zagreb</item>
      <item>RH Ministarstvo Financija, Avenija Dubrovnik 32, 10000 Zagreb</item>
    </izvorni_sadrzaj>
    <derivirana_varijabla naziv="DomainObject.Predmet.StrankaListFormatedWithAdress_1">
      <item>FINA Regionalni centar Zagreb, Trg svibanjskih žrtava 1995. 1, 10000 Zagreb</item>
      <item>RH Ministarstvo Financija, Avenija Dubrovnik 32, 10000 Zagreb</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 Avenija Dubrovnik 32, 10000 Zagreb</item>
    </izvorni_sadrzaj>
    <derivirana_varijabla naziv="DomainObject.Predmet.StrankaListFormatedWithAdressOIB_1">
      <item>FINA Regionalni centar Zagreb, OIB 85821130368, Trg svibanjskih žrtava 1995. 1, 10000 Zagreb</item>
      <item>RH Ministarstvo Financija, OIB 18683136487, Avenija Dubrovnik 32, 10000 Zagreb</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18683136487</item>
    </izvorni_sadrzaj>
    <derivirana_varijabla naziv="DomainObject.Predmet.StrankaListNazivFormatedOIB_1">
      <item>FINA Regionalni centar Zagreb, OIB 85821130368</item>
      <item>RH Ministarstvo Financija, OIB 18683136487</item>
    </derivirana_varijabla>
  </DomainObject.Predmet.StrankaListNazivFormatedOIB>
  <DomainObject.Predmet.ProtuStrankaListFormated>
    <izvorni_sadrzaj>
      <item>ĆURIĆ d.o.o.</item>
    </izvorni_sadrzaj>
    <derivirana_varijabla naziv="DomainObject.Predmet.ProtuStrankaListFormated_1">
      <item>ĆURIĆ d.o.o.</item>
    </derivirana_varijabla>
  </DomainObject.Predmet.ProtuStrankaListFormated>
  <DomainObject.Predmet.ProtuStrankaListFormatedOIB>
    <izvorni_sadrzaj>
      <item>ĆURIĆ d.o.o., OIB 82084000359</item>
    </izvorni_sadrzaj>
    <derivirana_varijabla naziv="DomainObject.Predmet.ProtuStrankaListFormatedOIB_1">
      <item>ĆURIĆ d.o.o., OIB 82084000359</item>
    </derivirana_varijabla>
  </DomainObject.Predmet.ProtuStrankaListFormatedOIB>
  <DomainObject.Predmet.ProtuStrankaListFormatedWithAdress>
    <izvorni_sadrzaj>
      <item>ĆURIĆ d.o.o., Kudeljarski put 17, 10000 Zagreb</item>
    </izvorni_sadrzaj>
    <derivirana_varijabla naziv="DomainObject.Predmet.ProtuStrankaListFormatedWithAdress_1">
      <item>ĆURIĆ d.o.o., Kudeljarski put 17, 10000 Zagreb</item>
    </derivirana_varijabla>
  </DomainObject.Predmet.ProtuStrankaListFormatedWithAdress>
  <DomainObject.Predmet.ProtuStrankaListFormatedWithAdressOIB>
    <izvorni_sadrzaj>
      <item>ĆURIĆ d.o.o., OIB 82084000359, Kudeljarski put 17, 10000 Zagreb</item>
    </izvorni_sadrzaj>
    <derivirana_varijabla naziv="DomainObject.Predmet.ProtuStrankaListFormatedWithAdressOIB_1">
      <item>ĆURIĆ d.o.o., OIB 82084000359, Kudeljarski put 17, 10000 Zagreb</item>
    </derivirana_varijabla>
  </DomainObject.Predmet.ProtuStrankaListFormatedWithAdressOIB>
  <DomainObject.Predmet.ProtuStrankaListNazivFormated>
    <izvorni_sadrzaj>
      <item>ĆURIĆ d.o.o.</item>
    </izvorni_sadrzaj>
    <derivirana_varijabla naziv="DomainObject.Predmet.ProtuStrankaListNazivFormated_1">
      <item>ĆURIĆ d.o.o.</item>
    </derivirana_varijabla>
  </DomainObject.Predmet.ProtuStrankaListNazivFormated>
  <DomainObject.Predmet.ProtuStrankaListNazivFormatedOIB>
    <izvorni_sadrzaj>
      <item>ĆURIĆ d.o.o., OIB 82084000359</item>
    </izvorni_sadrzaj>
    <derivirana_varijabla naziv="DomainObject.Predmet.ProtuStrankaListNazivFormatedOIB_1">
      <item>ĆURIĆ d.o.o., OIB 82084000359</item>
    </derivirana_varijabla>
  </DomainObject.Predmet.ProtuStrankaListNazivFormatedOIB>
  <DomainObject.Predmet.OstaliListFormated>
    <izvorni_sadrzaj>
      <item>Županijsko državno odvjetništvo u Osijeku</item>
      <item>Goran Ćurić</item>
      <item>Financijska agencija</item>
      <item>ERSTE&amp;STEIERMÄRKISCHE BANKA dioničko društvo</item>
      <item>ŽUPANIJSKO DRŽAVNO ODVJETNIŠTVO U ZAGREBU</item>
    </izvorni_sadrzaj>
    <derivirana_varijabla naziv="DomainObject.Predmet.OstaliListFormated_1">
      <item>Županijsko državno odvjetništvo u Osijeku</item>
      <item>Goran Ćurić</item>
      <item>Financijska agencija</item>
      <item>ERSTE&amp;STEIERMÄRKISCHE BANKA dioničko društvo</item>
      <item>ŽUPANIJSKO DRŽAVNO ODVJETNIŠTVO U ZAGREBU</item>
    </derivirana_varijabla>
  </DomainObject.Predmet.OstaliListFormated>
  <DomainObject.Predmet.OstaliListFormatedOIB>
    <izvorni_sadrzaj>
      <item>Županijsko državno odvjetništvo u Osijeku, OIB 61379160880</item>
      <item>Goran Ćurić, OIB 77060827786</item>
      <item>Financijska agencija, OIB 85821130368</item>
      <item>ERSTE&amp;STEIERMÄRKISCHE BANKA dioničko društvo, OIB 23057039320</item>
      <item>ŽUPANIJSKO DRŽAVNO ODVJETNIŠTVO U ZAGREBU, OIB 16488001145</item>
    </izvorni_sadrzaj>
    <derivirana_varijabla naziv="DomainObject.Predmet.OstaliListFormatedOIB_1">
      <item>Županijsko državno odvjetništvo u Osijeku, OIB 61379160880</item>
      <item>Goran Ćurić, OIB 77060827786</item>
      <item>Financijska agencija, OIB 85821130368</item>
      <item>ERSTE&amp;STEIERMÄRKISCHE BANKA dioničko društvo, OIB 23057039320</item>
      <item>ŽUPANIJSKO DRŽAVNO ODVJETNIŠTVO U ZAGREBU, OIB 16488001145</item>
    </derivirana_varijabla>
  </DomainObject.Predmet.OstaliListFormatedOIB>
  <DomainObject.Predmet.OstaliListFormatedWithAdress>
    <izvorni_sadrzaj>
      <item>Županijsko državno odvjetništvo u Osijeku, Kapucinska 21, 31000 Osijek</item>
      <item>Goran Ćurić, Kudeljarski Put 17, 10000 Zagreb</item>
      <item>Financijska agencija, Ulica grada Vukovara 70, 10000 Zagreb</item>
      <item>ERSTE&amp;STEIERMÄRKISCHE BANKA dioničko društvo, Jadranski Trg 3a, 51000 Rijeka</item>
      <item>ŽUPANIJSKO DRŽAVNO ODVJETNIŠTVO U ZAGREBU, Savska Cesta 41, 10000 Zagreb</item>
    </izvorni_sadrzaj>
    <derivirana_varijabla naziv="DomainObject.Predmet.OstaliListFormatedWithAdress_1">
      <item>Županijsko državno odvjetništvo u Osijeku, Kapucinska 21, 31000 Osijek</item>
      <item>Goran Ćurić, Kudeljarski Put 17, 10000 Zagreb</item>
      <item>Financijska agencija, Ulica grada Vukovara 70, 10000 Zagreb</item>
      <item>ERSTE&amp;STEIERMÄRKISCHE BANKA dioničko društvo, Jadranski Trg 3a, 51000 Rijeka</item>
      <item>ŽUPANIJSKO DRŽAVNO ODVJETNIŠTVO U ZAGREBU, Savska Cesta 41, 10000 Zagreb</item>
    </derivirana_varijabla>
  </DomainObject.Predmet.OstaliListFormatedWithAdress>
  <DomainObject.Predmet.OstaliListFormatedWithAdressOIB>
    <izvorni_sadrzaj>
      <item>Županijsko državno odvjetništvo u Osijeku, OIB 61379160880, Kapucinska 21, 31000 Osijek</item>
      <item>Goran Ćurić, OIB 77060827786, Kudeljarski Put 17, 10000 Zagreb</item>
      <item>Financijska agencija, OIB 85821130368, Ulica grada Vukovara 70, 10000 Zagreb</item>
      <item>ERSTE&amp;STEIERMÄRKISCHE BANKA dioničko društvo, OIB 23057039320, Jadranski Trg 3a, 51000 Rijeka</item>
      <item>ŽUPANIJSKO DRŽAVNO ODVJETNIŠTVO U ZAGREBU, OIB 16488001145, Savska Cesta 41, 10000 Zagreb</item>
    </izvorni_sadrzaj>
    <derivirana_varijabla naziv="DomainObject.Predmet.OstaliListFormatedWithAdressOIB_1">
      <item>Županijsko državno odvjetništvo u Osijeku, OIB 61379160880, Kapucinska 21, 31000 Osijek</item>
      <item>Goran Ćurić, OIB 77060827786, Kudeljarski Put 17, 10000 Zagreb</item>
      <item>Financijska agencija, OIB 85821130368, Ulica grada Vukovara 70, 10000 Zagreb</item>
      <item>ERSTE&amp;STEIERMÄRKISCHE BANKA dioničko društvo, OIB 23057039320, Jadranski Trg 3a, 51000 Rijeka</item>
      <item>ŽUPANIJSKO DRŽAVNO ODVJETNIŠTVO U ZAGREBU, OIB 16488001145, Savska Cesta 41, 10000 Zagreb</item>
    </derivirana_varijabla>
  </DomainObject.Predmet.OstaliListFormatedWithAdressOIB>
  <DomainObject.Predmet.OstaliListNazivFormated>
    <izvorni_sadrzaj>
      <item>Županijsko državno odvjetništvo u Osijeku</item>
      <item>Goran Ćurić</item>
      <item>Financijska agencija</item>
      <item>ERSTE&amp;STEIERMÄRKISCHE BANKA dioničko društvo</item>
      <item>ŽUPANIJSKO DRŽAVNO ODVJETNIŠTVO U ZAGREBU</item>
    </izvorni_sadrzaj>
    <derivirana_varijabla naziv="DomainObject.Predmet.OstaliListNazivFormated_1">
      <item>Županijsko državno odvjetništvo u Osijeku</item>
      <item>Goran Ćurić</item>
      <item>Financijska agencija</item>
      <item>ERSTE&amp;STEIERMÄRKISCHE BANKA dioničko društvo</item>
      <item>ŽUPANIJSKO DRŽAVNO ODVJETNIŠTVO U ZAGREBU</item>
    </derivirana_varijabla>
  </DomainObject.Predmet.OstaliListNazivFormated>
  <DomainObject.Predmet.OstaliListNazivFormatedOIB>
    <izvorni_sadrzaj>
      <item>Županijsko državno odvjetništvo u Osijeku, OIB 61379160880</item>
      <item>Goran Ćurić, OIB 77060827786</item>
      <item>Financijska agencija, OIB 85821130368</item>
      <item>ERSTE&amp;STEIERMÄRKISCHE BANKA dioničko društvo, OIB 23057039320</item>
      <item>ŽUPANIJSKO DRŽAVNO ODVJETNIŠTVO U ZAGREBU, OIB 16488001145</item>
    </izvorni_sadrzaj>
    <derivirana_varijabla naziv="DomainObject.Predmet.OstaliListNazivFormatedOIB_1">
      <item>Županijsko državno odvjetništvo u Osijeku, OIB 61379160880</item>
      <item>Goran Ćurić, OIB 77060827786</item>
      <item>Financijska agencija, OIB 85821130368</item>
      <item>ERSTE&amp;STEIERMÄRKISCHE BANKA dioničko društvo, OIB 23057039320</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ĆURIĆ d.o.o.</izvorni_sadrzaj>
    <derivirana_varijabla naziv="DomainObject.Predmet.ProtustrankaIDrugi_1">ĆURIĆ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ĆURIĆ d.o.o., OIB 82084000359, Kudeljarski put 17, 10000 Zagreb</izvorni_sadrzaj>
    <derivirana_varijabla naziv="DomainObject.Predmet.ProtustrankaIDrugiAdressOIB_1">ĆURIĆ d.o.o., OIB 82084000359, Kudeljarski put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RH Ministarstvo Financija</item>
      <item>Županijsko državno odvjetništvo u Osijeku</item>
      <item>ĆURIĆ d.o.o.</item>
      <item>Goran Ćurić</item>
      <item>Financijska agencija</item>
      <item>ERSTE&amp;STEIERMÄRKISCHE BANKA dioničko društvo</item>
      <item>ŽUPANIJSKO DRŽAVNO ODVJETNIŠTVO U ZAGREBU</item>
    </izvorni_sadrzaj>
    <derivirana_varijabla naziv="DomainObject.Predmet.SudioniciListNaziv_1">
      <item>FINA Regionalni centar Zagreb</item>
      <item>RH Ministarstvo Financija</item>
      <item>Županijsko državno odvjetništvo u Osijeku</item>
      <item>ĆURIĆ d.o.o.</item>
      <item>Goran Ćurić</item>
      <item>Financijska agencija</item>
      <item>ERSTE&amp;STEIERMÄRKISCHE BANKA dioničko društvo</item>
      <item>ŽUPANIJSKO DRŽAVNO ODVJETNIŠTVO U ZAGREBU</item>
    </derivirana_varijabla>
  </DomainObject.Predmet.SudioniciListNaziv>
  <DomainObject.Predmet.SudioniciListAdressOIB>
    <izvorni_sadrzaj>
      <item>FINA Regionalni centar Zagreb, OIB 85821130368, Trg svibanjskih žrtava 1995. 1,10000 Zagreb</item>
      <item>RH Ministarstvo Financija, OIB 18683136487, Avenija Dubrovnik 32,10000 Zagreb</item>
      <item>Županijsko državno odvjetništvo u Osijeku, OIB 61379160880, Kapucinska 21,31000 Osijek</item>
      <item>ĆURIĆ d.o.o., OIB 82084000359, Kudeljarski put 17,10000 Zagreb</item>
      <item>Goran Ćurić, OIB 77060827786, Kudeljarski Put 17,10000 Zagreb</item>
      <item>Financijska agencija, OIB 85821130368, Ulica grada Vukovara 70,10000 Zagreb</item>
      <item>ERSTE&amp;STEIERMÄRKISCHE BANKA dioničko društvo, OIB 23057039320, Jadranski Trg 3a,51000 Rijeka</item>
      <item>ŽUPANIJSKO DRŽAVNO ODVJETNIŠTVO U ZAGREBU, OIB 16488001145, Savska Cesta 41,10000 Zagreb</item>
    </izvorni_sadrzaj>
    <derivirana_varijabla naziv="DomainObject.Predmet.SudioniciListAdressOIB_1">
      <item>FINA Regionalni centar Zagreb, OIB 85821130368, Trg svibanjskih žrtava 1995. 1,10000 Zagreb</item>
      <item>RH Ministarstvo Financija, OIB 18683136487, Avenija Dubrovnik 32,10000 Zagreb</item>
      <item>Županijsko državno odvjetništvo u Osijeku, OIB 61379160880, Kapucinska 21,31000 Osijek</item>
      <item>ĆURIĆ d.o.o., OIB 82084000359, Kudeljarski put 17,10000 Zagreb</item>
      <item>Goran Ćurić, OIB 77060827786, Kudeljarski Put 17,10000 Zagreb</item>
      <item>Financijska agencija, OIB 85821130368, Ulica grada Vukovara 70,10000 Zagreb</item>
      <item>ERSTE&amp;STEIERMÄRKISCHE BANKA dioničko društvo, OIB 23057039320, Jadranski Trg 3a,51000 Rijeka</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61379160880</item>
      <item>, OIB 82084000359</item>
      <item>, OIB 77060827786</item>
      <item>, OIB 85821130368</item>
      <item>, OIB 23057039320</item>
      <item>, OIB 16488001145</item>
    </izvorni_sadrzaj>
    <derivirana_varijabla naziv="DomainObject.Predmet.SudioniciListNazivOIB_1">
      <item>, OIB 85821130368</item>
      <item>, OIB 18683136487</item>
      <item>, OIB 61379160880</item>
      <item>, OIB 82084000359</item>
      <item>, OIB 77060827786</item>
      <item>, OIB 85821130368</item>
      <item>, OIB 23057039320</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517</properties:Words>
  <properties:Characters>2870</properties:Characters>
  <properties:Lines>97</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2016-11-09T10:35:00Z</dcterms:created>
  <dc:creator>Sudsko vijeæe</dc:creator>
  <cp:lastModifiedBy>Jadranka Zelić</cp:lastModifiedBy>
  <cp:lastPrinted>2016-11-09T10:35:00Z</cp:lastPrinted>
  <dcterms:modified xmlns:xsi="http://www.w3.org/2001/XMLSchema-instance" xsi:type="dcterms:W3CDTF">2016-11-09T10:36:00Z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