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ad39" w14:paraId="19bad39" w:rsidRDefault="00773C05" w:rsidP="00D70020" w:rsidR="00773C05" w:rsidRPr="00F9629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32B71" w:rsidRPr="00F9629A">
      <w:pPr>
        <w:jc w:val="right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4. St-</w:t>
      </w:r>
      <w:r w:rsidR="00F9629A" w:rsidRPr="00F9629A">
        <w:rPr>
          <w:rFonts w:hAnsi="Times New Roman" w:ascii="Times New Roman"/>
          <w:szCs w:val="24"/>
          <w:lang w:val="hr-HR"/>
        </w:rPr>
        <w:t>3088</w:t>
      </w:r>
      <w:r w:rsidR="001245EC" w:rsidRPr="00F9629A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F9629A">
      <w:pPr>
        <w:jc w:val="center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9629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9629A">
      <w:pPr>
        <w:jc w:val="center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9629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F9629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9629A" w:rsidR="00532B71" w:rsidRPr="00F9629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Trgovački s</w:t>
      </w:r>
      <w:r w:rsidR="00DB4528" w:rsidRPr="00F9629A">
        <w:rPr>
          <w:rFonts w:hAnsi="Times New Roman" w:ascii="Times New Roman"/>
          <w:szCs w:val="24"/>
          <w:lang w:val="hr-HR"/>
        </w:rPr>
        <w:t>ud u Zagrebu</w:t>
      </w:r>
      <w:r w:rsidR="00D70020" w:rsidRPr="00F9629A">
        <w:rPr>
          <w:rFonts w:hAnsi="Times New Roman" w:ascii="Times New Roman"/>
          <w:szCs w:val="24"/>
          <w:lang w:val="hr-HR"/>
        </w:rPr>
        <w:t>,</w:t>
      </w:r>
      <w:r w:rsidR="00DB4528" w:rsidRPr="00F9629A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F9629A">
        <w:rPr>
          <w:rFonts w:hAnsi="Times New Roman" w:ascii="Times New Roman"/>
          <w:szCs w:val="24"/>
          <w:lang w:val="hr-HR"/>
        </w:rPr>
        <w:t>Jasenki Rundek,</w:t>
      </w:r>
      <w:r w:rsidR="00F62A72" w:rsidRPr="00F9629A">
        <w:rPr>
          <w:rFonts w:hAnsi="Times New Roman" w:ascii="Times New Roman"/>
          <w:szCs w:val="24"/>
          <w:lang w:val="hr-HR"/>
        </w:rPr>
        <w:t xml:space="preserve"> </w:t>
      </w:r>
      <w:r w:rsidR="003F239F" w:rsidRPr="00F9629A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F9629A" w:rsidRPr="00F9629A">
        <w:rPr>
          <w:rFonts w:hAnsi="Times New Roman" w:ascii="Times New Roman"/>
          <w:szCs w:val="24"/>
          <w:lang w:val="hr-HR"/>
        </w:rPr>
        <w:t xml:space="preserve"> </w:t>
      </w:r>
      <w:r w:rsidR="00F9629A" w:rsidRPr="00F9629A">
        <w:rPr>
          <w:rFonts w:hAnsi="Times New Roman" w:ascii="Times New Roman"/>
        </w:rPr>
        <w:t xml:space="preserve">BONORUM BIS d.o.o., Sesvete (Grad Zagreb), Ul. Rudolfa Ivankovića 33, OIB: 86336600815, </w:t>
      </w:r>
      <w:r w:rsidR="001245EC" w:rsidRPr="00F9629A">
        <w:rPr>
          <w:rFonts w:hAnsi="Times New Roman" w:ascii="Times New Roman"/>
          <w:szCs w:val="24"/>
          <w:lang w:val="hr-HR"/>
        </w:rPr>
        <w:t>dana 10. svibnja 2019.</w:t>
      </w:r>
      <w:r w:rsidRPr="00F9629A">
        <w:rPr>
          <w:rFonts w:hAnsi="Times New Roman" w:ascii="Times New Roman"/>
          <w:szCs w:val="24"/>
          <w:lang w:val="hr-HR"/>
        </w:rPr>
        <w:t xml:space="preserve"> </w:t>
      </w:r>
    </w:p>
    <w:p w:rsidRDefault="00773C05" w:rsidP="00F9629A" w:rsidR="00773C05" w:rsidRPr="00F9629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9629A">
      <w:pPr>
        <w:jc w:val="center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z a k l j u č i o</w:t>
      </w:r>
      <w:r w:rsidR="00997BA9" w:rsidRPr="00F9629A">
        <w:rPr>
          <w:rFonts w:hAnsi="Times New Roman" w:ascii="Times New Roman"/>
          <w:szCs w:val="24"/>
          <w:lang w:val="hr-HR"/>
        </w:rPr>
        <w:t xml:space="preserve">    j</w:t>
      </w:r>
      <w:r w:rsidR="00DF1277" w:rsidRPr="00F9629A">
        <w:rPr>
          <w:rFonts w:hAnsi="Times New Roman" w:ascii="Times New Roman"/>
          <w:szCs w:val="24"/>
          <w:lang w:val="hr-HR"/>
        </w:rPr>
        <w:t xml:space="preserve"> </w:t>
      </w:r>
      <w:r w:rsidR="00997BA9" w:rsidRPr="00F9629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9629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997BA9" w:rsidR="00773C05" w:rsidRPr="00F9629A">
      <w:pPr>
        <w:jc w:val="center"/>
        <w:rPr>
          <w:rFonts w:hAnsi="Times New Roman" w:ascii="Times New Roman"/>
          <w:szCs w:val="24"/>
          <w:lang w:val="hr-HR"/>
        </w:rPr>
      </w:pPr>
    </w:p>
    <w:p w:rsidRDefault="00773C05" w:rsidP="00773C05" w:rsidR="00773C05" w:rsidRPr="00F9629A">
      <w:pPr>
        <w:ind w:firstLine="696" w:left="12"/>
        <w:jc w:val="both"/>
        <w:rPr>
          <w:rFonts w:hAnsi="Times New Roman" w:ascii="Times New Roman"/>
          <w:lang w:val="hr-HR"/>
        </w:rPr>
      </w:pPr>
      <w:r w:rsidRPr="00F9629A">
        <w:rPr>
          <w:rFonts w:hAnsi="Times New Roman" w:ascii="Times New Roman"/>
          <w:lang w:val="hr-HR"/>
        </w:rPr>
        <w:t xml:space="preserve">Nalaže se Ministarstvu unutarnjih poslova, Policijska uprava </w:t>
      </w:r>
      <w:r w:rsidR="00514F9A">
        <w:rPr>
          <w:rFonts w:hAnsi="Times New Roman" w:ascii="Times New Roman"/>
          <w:lang w:val="hr-HR"/>
        </w:rPr>
        <w:t>z</w:t>
      </w:r>
      <w:r w:rsidRPr="00F9629A">
        <w:rPr>
          <w:rFonts w:hAnsi="Times New Roman" w:ascii="Times New Roman"/>
          <w:lang w:val="hr-HR"/>
        </w:rPr>
        <w:t>agrebačka, Sektor upravnih i inspekcijskih poslova, Služba za upravne poslove, dostaviti ovom sudu uvjerenje iz kojeg će biti vidljivo da li je predloženi stečajni dužnik</w:t>
      </w:r>
      <w:r w:rsidR="00C33B9C" w:rsidRPr="00F9629A">
        <w:rPr>
          <w:rFonts w:hAnsi="Times New Roman" w:ascii="Times New Roman"/>
          <w:lang w:val="hr-HR"/>
        </w:rPr>
        <w:t xml:space="preserve"> </w:t>
      </w:r>
      <w:r w:rsidR="00F9629A" w:rsidRPr="00F9629A">
        <w:rPr>
          <w:rFonts w:hAnsi="Times New Roman" w:ascii="Times New Roman"/>
        </w:rPr>
        <w:t>BONORUM BIS d.o.o., Sesvete (Grad Zagreb), Ul. Rudolfa Ivankovića 33, OIB: 86336600815</w:t>
      </w:r>
      <w:r w:rsidRPr="00F9629A">
        <w:rPr>
          <w:rFonts w:hAnsi="Times New Roman" w:ascii="Times New Roman"/>
          <w:lang w:val="hr-HR"/>
        </w:rPr>
        <w:t xml:space="preserve">, evidentiran kao vlasnik vozila, a sve u roku od 8 </w:t>
      </w:r>
      <w:r w:rsidR="001245EC" w:rsidRPr="00F9629A">
        <w:rPr>
          <w:rFonts w:hAnsi="Times New Roman" w:ascii="Times New Roman"/>
          <w:lang w:val="hr-HR"/>
        </w:rPr>
        <w:t xml:space="preserve">(osam) </w:t>
      </w:r>
      <w:r w:rsidRPr="00F9629A">
        <w:rPr>
          <w:rFonts w:hAnsi="Times New Roman" w:ascii="Times New Roman"/>
          <w:lang w:val="hr-HR"/>
        </w:rPr>
        <w:t>dana od dana primitka ovog zaključka</w:t>
      </w:r>
      <w:r w:rsidR="001245EC" w:rsidRPr="00F9629A">
        <w:rPr>
          <w:rFonts w:hAnsi="Times New Roman" w:ascii="Times New Roman"/>
          <w:lang w:val="hr-HR"/>
        </w:rPr>
        <w:t>.</w:t>
      </w:r>
      <w:r w:rsidRPr="00F9629A">
        <w:rPr>
          <w:rFonts w:hAnsi="Times New Roman" w:ascii="Times New Roman"/>
          <w:lang w:val="hr-HR"/>
        </w:rPr>
        <w:tab/>
      </w:r>
    </w:p>
    <w:p w:rsidRDefault="00773C05" w:rsidP="00773C05" w:rsidR="00773C05" w:rsidRPr="00F9629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F9629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F9629A">
      <w:pPr>
        <w:jc w:val="center"/>
        <w:rPr>
          <w:rFonts w:hAnsi="Times New Roman" w:ascii="Times New Roman"/>
          <w:lang w:val="hr-HR"/>
        </w:rPr>
      </w:pPr>
      <w:r w:rsidRPr="00F9629A">
        <w:rPr>
          <w:rFonts w:hAnsi="Times New Roman" w:ascii="Times New Roman"/>
          <w:lang w:val="hr-HR"/>
        </w:rPr>
        <w:t>Obrazloženje</w:t>
      </w:r>
    </w:p>
    <w:p w:rsidRDefault="00773C05" w:rsidP="00773C05" w:rsidR="00773C05" w:rsidRPr="00F9629A">
      <w:pPr>
        <w:jc w:val="center"/>
        <w:rPr>
          <w:rFonts w:hAnsi="Times New Roman" w:ascii="Times New Roman"/>
          <w:lang w:val="hr-HR"/>
        </w:rPr>
      </w:pPr>
    </w:p>
    <w:p w:rsidRDefault="00773C05" w:rsidP="00773C05" w:rsidR="00773C05" w:rsidRPr="00F9629A">
      <w:pPr>
        <w:jc w:val="center"/>
        <w:rPr>
          <w:rFonts w:hAnsi="Times New Roman" w:ascii="Times New Roman"/>
          <w:lang w:val="hr-HR"/>
        </w:rPr>
      </w:pPr>
    </w:p>
    <w:p w:rsidRDefault="001245EC" w:rsidP="00BE7E46" w:rsidR="00773C05" w:rsidRPr="00F9629A">
      <w:pPr>
        <w:ind w:firstLine="709"/>
        <w:jc w:val="both"/>
        <w:rPr>
          <w:rFonts w:hAnsi="Times New Roman" w:ascii="Times New Roman"/>
          <w:lang w:val="hr-HR"/>
        </w:rPr>
      </w:pPr>
      <w:r w:rsidRPr="00F9629A">
        <w:rPr>
          <w:rFonts w:hAnsi="Times New Roman" w:ascii="Times New Roman"/>
          <w:lang w:val="hr-HR"/>
        </w:rPr>
        <w:t xml:space="preserve">Financijska agencija, </w:t>
      </w:r>
      <w:r w:rsidR="00773C05" w:rsidRPr="00F9629A">
        <w:rPr>
          <w:rFonts w:hAnsi="Times New Roman" w:ascii="Times New Roman"/>
          <w:lang w:val="hr-HR"/>
        </w:rPr>
        <w:t>Regionalni centar Zagreb, podnijela je ovom sudu prijedlog za otvaranje stečajnog postupka nad dužnikom.</w:t>
      </w:r>
    </w:p>
    <w:p w:rsidRDefault="00773C05" w:rsidP="00773C05" w:rsidR="00773C05" w:rsidRPr="00F9629A">
      <w:pPr>
        <w:ind w:firstLine="709"/>
        <w:jc w:val="both"/>
        <w:rPr>
          <w:rFonts w:hAnsi="Times New Roman" w:ascii="Times New Roman"/>
          <w:lang w:val="hr-HR"/>
        </w:rPr>
      </w:pPr>
      <w:r w:rsidRPr="00F9629A">
        <w:rPr>
          <w:rFonts w:hAnsi="Times New Roman" w:ascii="Times New Roman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73C05" w:rsidP="00773C05" w:rsidR="00773C05" w:rsidRPr="00F9629A">
      <w:pPr>
        <w:ind w:firstLine="709"/>
        <w:jc w:val="both"/>
        <w:rPr>
          <w:rFonts w:hAnsi="Times New Roman" w:ascii="Times New Roman"/>
          <w:lang w:val="hr-HR"/>
        </w:rPr>
      </w:pPr>
      <w:r w:rsidRPr="00F9629A">
        <w:rPr>
          <w:rFonts w:hAnsi="Times New Roman" w:ascii="Times New Roman"/>
          <w:lang w:val="hr-HR"/>
        </w:rPr>
        <w:t xml:space="preserve">Financijska agencija, kao predlagatelj, navela je u prijedlogu za otvaranje stečajnog postupka kako dužnik na dan </w:t>
      </w:r>
      <w:r w:rsidR="00F9629A">
        <w:rPr>
          <w:rFonts w:hAnsi="Times New Roman" w:ascii="Times New Roman"/>
          <w:lang w:val="hr-HR"/>
        </w:rPr>
        <w:t>30. studenoga</w:t>
      </w:r>
      <w:r w:rsidR="001245EC" w:rsidRPr="00F9629A">
        <w:rPr>
          <w:rFonts w:hAnsi="Times New Roman" w:ascii="Times New Roman"/>
          <w:lang w:val="hr-HR"/>
        </w:rPr>
        <w:t xml:space="preserve"> 2018. </w:t>
      </w:r>
      <w:r w:rsidRPr="00F9629A">
        <w:rPr>
          <w:rFonts w:hAnsi="Times New Roman" w:ascii="Times New Roman"/>
          <w:lang w:val="hr-HR"/>
        </w:rPr>
        <w:t xml:space="preserve">u Očevidniku redoslijeda osnova za plaćanje ima evidentirane neizvršene osnove za plaćanje u neprekinutom razdoblju od 120 dana, u ukupnom iznosu od </w:t>
      </w:r>
      <w:r w:rsidR="00F9629A">
        <w:rPr>
          <w:rFonts w:hAnsi="Times New Roman" w:ascii="Times New Roman"/>
          <w:lang w:val="hr-HR"/>
        </w:rPr>
        <w:t>19.289,61</w:t>
      </w:r>
      <w:r w:rsidR="00C33B9C" w:rsidRPr="00F9629A">
        <w:rPr>
          <w:rFonts w:hAnsi="Times New Roman" w:ascii="Times New Roman"/>
          <w:lang w:val="hr-HR"/>
        </w:rPr>
        <w:t xml:space="preserve"> </w:t>
      </w:r>
      <w:r w:rsidR="001245EC" w:rsidRPr="00F9629A">
        <w:rPr>
          <w:rFonts w:hAnsi="Times New Roman" w:ascii="Times New Roman"/>
          <w:lang w:val="hr-HR"/>
        </w:rPr>
        <w:t>kn</w:t>
      </w:r>
      <w:r w:rsidRPr="00F9629A">
        <w:rPr>
          <w:rFonts w:hAnsi="Times New Roman" w:ascii="Times New Roman"/>
          <w:lang w:val="hr-HR"/>
        </w:rPr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73C05" w:rsidP="00773C05" w:rsidR="00773C05" w:rsidRPr="00F9629A">
      <w:pPr>
        <w:ind w:firstLine="708"/>
        <w:jc w:val="both"/>
        <w:rPr>
          <w:rFonts w:hAnsi="Times New Roman" w:ascii="Times New Roman"/>
          <w:lang w:val="hr-HR"/>
        </w:rPr>
      </w:pPr>
      <w:r w:rsidRPr="00F9629A">
        <w:rPr>
          <w:rFonts w:hAnsi="Times New Roman" w:ascii="Times New Roman"/>
          <w:lang w:val="hr-HR"/>
        </w:rPr>
        <w:lastRenderedPageBreak/>
        <w:t>Čl</w:t>
      </w:r>
      <w:r w:rsidR="001245EC" w:rsidRPr="00F9629A">
        <w:rPr>
          <w:rFonts w:hAnsi="Times New Roman" w:ascii="Times New Roman"/>
          <w:lang w:val="hr-HR"/>
        </w:rPr>
        <w:t>. 1</w:t>
      </w:r>
      <w:r w:rsidRPr="00F9629A">
        <w:rPr>
          <w:rFonts w:hAnsi="Times New Roman" w:ascii="Times New Roman"/>
          <w:lang w:val="hr-HR"/>
        </w:rPr>
        <w:t>1.</w:t>
      </w:r>
      <w:r w:rsidR="001245EC" w:rsidRPr="00F9629A">
        <w:rPr>
          <w:rFonts w:hAnsi="Times New Roman" w:ascii="Times New Roman"/>
          <w:lang w:val="hr-HR"/>
        </w:rPr>
        <w:t xml:space="preserve"> </w:t>
      </w:r>
      <w:r w:rsidRPr="00F9629A">
        <w:rPr>
          <w:rFonts w:hAnsi="Times New Roman" w:ascii="Times New Roman"/>
          <w:lang w:val="hr-HR"/>
        </w:rPr>
        <w:t>st.</w:t>
      </w:r>
      <w:r w:rsidR="001245EC" w:rsidRPr="00F9629A">
        <w:rPr>
          <w:rFonts w:hAnsi="Times New Roman" w:ascii="Times New Roman"/>
          <w:lang w:val="hr-HR"/>
        </w:rPr>
        <w:t xml:space="preserve"> </w:t>
      </w:r>
      <w:r w:rsidRPr="00F9629A">
        <w:rPr>
          <w:rFonts w:hAnsi="Times New Roman" w:ascii="Times New Roman"/>
          <w:lang w:val="hr-HR"/>
        </w:rPr>
        <w:t>3. Stečajnog zakona (NN 71/15: dalje SZ) određeno je kako sud po službenoj dužnosti utvrđuje sve činjenice koje su važne za predstečajni i stečajni postupak te radi toga može izvoditi sve potrebne dokaze.</w:t>
      </w:r>
    </w:p>
    <w:p w:rsidRDefault="00773C05" w:rsidP="00773C05" w:rsidR="00773C05" w:rsidRPr="00F9629A">
      <w:pPr>
        <w:ind w:firstLine="708"/>
        <w:jc w:val="both"/>
        <w:rPr>
          <w:rFonts w:hAnsi="Times New Roman" w:ascii="Times New Roman"/>
          <w:lang w:val="hr-HR"/>
        </w:rPr>
      </w:pPr>
      <w:r w:rsidRPr="00F9629A">
        <w:rPr>
          <w:rFonts w:hAnsi="Times New Roman" w:ascii="Times New Roman"/>
          <w:lang w:val="hr-HR"/>
        </w:rPr>
        <w:t>S obzirom da je podatak o imovini dužnika, eventualnom vlasništvu vozila, bitan za daljnji tijek postupka, odlučeno je kao u izreci.</w:t>
      </w:r>
    </w:p>
    <w:p w:rsidRDefault="00532B71" w:rsidP="00586826" w:rsidR="0042162E" w:rsidRPr="00F9629A">
      <w:pPr>
        <w:jc w:val="both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F9629A">
      <w:pPr>
        <w:jc w:val="center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U Zagrebu</w:t>
      </w:r>
      <w:r w:rsidR="001128EA" w:rsidRPr="00F9629A">
        <w:rPr>
          <w:rFonts w:hAnsi="Times New Roman" w:ascii="Times New Roman"/>
          <w:szCs w:val="24"/>
          <w:lang w:val="hr-HR"/>
        </w:rPr>
        <w:t xml:space="preserve"> </w:t>
      </w:r>
      <w:r w:rsidR="00C33B9C" w:rsidRPr="00F9629A">
        <w:rPr>
          <w:rFonts w:hAnsi="Times New Roman" w:ascii="Times New Roman"/>
          <w:szCs w:val="24"/>
          <w:lang w:val="hr-HR"/>
        </w:rPr>
        <w:t>10. svibnja</w:t>
      </w:r>
      <w:r w:rsidR="00BD4CDE" w:rsidRPr="00F9629A">
        <w:rPr>
          <w:rFonts w:hAnsi="Times New Roman" w:ascii="Times New Roman"/>
          <w:szCs w:val="24"/>
          <w:lang w:val="hr-HR"/>
        </w:rPr>
        <w:t xml:space="preserve"> </w:t>
      </w:r>
      <w:r w:rsidR="00D43D80" w:rsidRPr="00F9629A">
        <w:rPr>
          <w:rFonts w:hAnsi="Times New Roman" w:ascii="Times New Roman"/>
          <w:szCs w:val="24"/>
          <w:lang w:val="hr-HR"/>
        </w:rPr>
        <w:t>201</w:t>
      </w:r>
      <w:r w:rsidR="00773C05" w:rsidRPr="00F9629A">
        <w:rPr>
          <w:rFonts w:hAnsi="Times New Roman" w:ascii="Times New Roman"/>
          <w:szCs w:val="24"/>
          <w:lang w:val="hr-HR"/>
        </w:rPr>
        <w:t>9</w:t>
      </w:r>
      <w:r w:rsidR="00D43D80" w:rsidRPr="00F9629A">
        <w:rPr>
          <w:rFonts w:hAnsi="Times New Roman" w:ascii="Times New Roman"/>
          <w:szCs w:val="24"/>
          <w:lang w:val="hr-HR"/>
        </w:rPr>
        <w:t>.</w:t>
      </w:r>
      <w:r w:rsidRPr="00F9629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F9629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9629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 xml:space="preserve">  </w:t>
      </w:r>
      <w:r w:rsidR="00986AFB" w:rsidRPr="00F9629A">
        <w:rPr>
          <w:rFonts w:hAnsi="Times New Roman" w:ascii="Times New Roman"/>
          <w:szCs w:val="24"/>
          <w:lang w:val="hr-HR"/>
        </w:rPr>
        <w:t xml:space="preserve">   </w:t>
      </w:r>
      <w:r w:rsidRPr="00F9629A">
        <w:rPr>
          <w:rFonts w:hAnsi="Times New Roman" w:ascii="Times New Roman"/>
          <w:szCs w:val="24"/>
          <w:lang w:val="hr-HR"/>
        </w:rPr>
        <w:t xml:space="preserve">  </w:t>
      </w:r>
      <w:r w:rsidR="00986AFB" w:rsidRPr="00F9629A">
        <w:rPr>
          <w:rFonts w:hAnsi="Times New Roman" w:ascii="Times New Roman"/>
          <w:szCs w:val="24"/>
          <w:lang w:val="hr-HR"/>
        </w:rPr>
        <w:t xml:space="preserve">       </w:t>
      </w:r>
      <w:r w:rsidRPr="00F9629A">
        <w:rPr>
          <w:rFonts w:hAnsi="Times New Roman" w:ascii="Times New Roman"/>
          <w:szCs w:val="24"/>
          <w:lang w:val="hr-HR"/>
        </w:rPr>
        <w:t xml:space="preserve">  S</w:t>
      </w:r>
      <w:r w:rsidR="00986AFB" w:rsidRPr="00F9629A">
        <w:rPr>
          <w:rFonts w:hAnsi="Times New Roman" w:ascii="Times New Roman"/>
          <w:szCs w:val="24"/>
          <w:lang w:val="hr-HR"/>
        </w:rPr>
        <w:t xml:space="preserve"> </w:t>
      </w:r>
      <w:r w:rsidRPr="00F9629A">
        <w:rPr>
          <w:rFonts w:hAnsi="Times New Roman" w:ascii="Times New Roman"/>
          <w:szCs w:val="24"/>
          <w:lang w:val="hr-HR"/>
        </w:rPr>
        <w:t>U</w:t>
      </w:r>
      <w:r w:rsidR="00986AFB" w:rsidRPr="00F9629A">
        <w:rPr>
          <w:rFonts w:hAnsi="Times New Roman" w:ascii="Times New Roman"/>
          <w:szCs w:val="24"/>
          <w:lang w:val="hr-HR"/>
        </w:rPr>
        <w:t xml:space="preserve"> </w:t>
      </w:r>
      <w:r w:rsidRPr="00F9629A">
        <w:rPr>
          <w:rFonts w:hAnsi="Times New Roman" w:ascii="Times New Roman"/>
          <w:szCs w:val="24"/>
          <w:lang w:val="hr-HR"/>
        </w:rPr>
        <w:t>D</w:t>
      </w:r>
      <w:r w:rsidR="00986AFB" w:rsidRPr="00F9629A">
        <w:rPr>
          <w:rFonts w:hAnsi="Times New Roman" w:ascii="Times New Roman"/>
          <w:szCs w:val="24"/>
          <w:lang w:val="hr-HR"/>
        </w:rPr>
        <w:t xml:space="preserve"> </w:t>
      </w:r>
      <w:r w:rsidRPr="00F9629A">
        <w:rPr>
          <w:rFonts w:hAnsi="Times New Roman" w:ascii="Times New Roman"/>
          <w:szCs w:val="24"/>
          <w:lang w:val="hr-HR"/>
        </w:rPr>
        <w:t>A</w:t>
      </w:r>
      <w:r w:rsidR="00986AFB" w:rsidRPr="00F9629A">
        <w:rPr>
          <w:rFonts w:hAnsi="Times New Roman" w:ascii="Times New Roman"/>
          <w:szCs w:val="24"/>
          <w:lang w:val="hr-HR"/>
        </w:rPr>
        <w:t xml:space="preserve"> </w:t>
      </w:r>
      <w:r w:rsidRPr="00F9629A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F9629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F9629A">
      <w:pPr>
        <w:jc w:val="right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JASENKA RUNDEK</w:t>
      </w:r>
      <w:r w:rsidR="00045280" w:rsidRPr="00F9629A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F9629A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F9629A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F9629A">
      <w:pPr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F9629A">
      <w:pPr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Protiv zaključka nije dopuštena žalba (čl. 1</w:t>
      </w:r>
      <w:r w:rsidR="0021407C" w:rsidRPr="00F9629A">
        <w:rPr>
          <w:rFonts w:hAnsi="Times New Roman" w:ascii="Times New Roman"/>
          <w:szCs w:val="24"/>
          <w:lang w:val="hr-HR"/>
        </w:rPr>
        <w:t>1</w:t>
      </w:r>
      <w:r w:rsidRPr="00F9629A">
        <w:rPr>
          <w:rFonts w:hAnsi="Times New Roman" w:ascii="Times New Roman"/>
          <w:szCs w:val="24"/>
          <w:lang w:val="hr-HR"/>
        </w:rPr>
        <w:t xml:space="preserve">. st. </w:t>
      </w:r>
      <w:r w:rsidR="0021407C" w:rsidRPr="00F9629A">
        <w:rPr>
          <w:rFonts w:hAnsi="Times New Roman" w:ascii="Times New Roman"/>
          <w:szCs w:val="24"/>
          <w:lang w:val="hr-HR"/>
        </w:rPr>
        <w:t>9</w:t>
      </w:r>
      <w:r w:rsidRPr="00F9629A">
        <w:rPr>
          <w:rFonts w:hAnsi="Times New Roman" w:ascii="Times New Roman"/>
          <w:szCs w:val="24"/>
          <w:lang w:val="hr-HR"/>
        </w:rPr>
        <w:t>. SZ-a)</w:t>
      </w:r>
      <w:r w:rsidR="00045280" w:rsidRPr="00F9629A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F9629A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F9629A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F9629A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F9629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9629A">
      <w:pPr>
        <w:jc w:val="both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DN</w:t>
      </w:r>
      <w:r w:rsidR="00D70020" w:rsidRPr="00F9629A">
        <w:rPr>
          <w:rFonts w:hAnsi="Times New Roman" w:ascii="Times New Roman"/>
          <w:szCs w:val="24"/>
          <w:lang w:val="hr-HR"/>
        </w:rPr>
        <w:t>A</w:t>
      </w:r>
      <w:r w:rsidRPr="00F9629A">
        <w:rPr>
          <w:rFonts w:hAnsi="Times New Roman" w:ascii="Times New Roman"/>
          <w:szCs w:val="24"/>
          <w:lang w:val="hr-HR"/>
        </w:rPr>
        <w:t>:</w:t>
      </w:r>
    </w:p>
    <w:p w:rsidRDefault="00773C05" w:rsidP="003D072D" w:rsidR="00A114DD" w:rsidRPr="00F9629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MUP</w:t>
      </w:r>
      <w:r w:rsidR="0021407C" w:rsidRPr="00F9629A">
        <w:rPr>
          <w:rFonts w:hAnsi="Times New Roman" w:ascii="Times New Roman"/>
          <w:szCs w:val="24"/>
          <w:lang w:val="hr-HR"/>
        </w:rPr>
        <w:t>, Zagreb, Heinezlova 98</w:t>
      </w:r>
    </w:p>
    <w:p w:rsidRDefault="003D072D" w:rsidP="00586826" w:rsidR="00586826" w:rsidRPr="00F9629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F9629A">
        <w:rPr>
          <w:rFonts w:hAnsi="Times New Roman" w:ascii="Times New Roman"/>
          <w:szCs w:val="24"/>
          <w:lang w:val="hr-HR"/>
        </w:rPr>
        <w:t>e-Oglasna ploča</w:t>
      </w:r>
      <w:r w:rsidR="0091209B" w:rsidRPr="00F9629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9629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9629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F9629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F9629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F9629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1F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9629A">
      <w:rPr>
        <w:rFonts w:hAnsi="Times New Roman" w:ascii="Times New Roman"/>
        <w:lang w:val="hr-HR"/>
      </w:rPr>
      <w:t>3088</w:t>
    </w:r>
    <w:r w:rsidR="00C33B9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45EC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1407C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4F9A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5E2F61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73C05"/>
    <w:rsid w:val="007871FD"/>
    <w:rsid w:val="00787998"/>
    <w:rsid w:val="007A1C9C"/>
    <w:rsid w:val="007A29F9"/>
    <w:rsid w:val="007A64FF"/>
    <w:rsid w:val="007B4A81"/>
    <w:rsid w:val="007C1F42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41B13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E7E46"/>
    <w:rsid w:val="00BF118D"/>
    <w:rsid w:val="00C06267"/>
    <w:rsid w:val="00C10474"/>
    <w:rsid w:val="00C16CF0"/>
    <w:rsid w:val="00C27A25"/>
    <w:rsid w:val="00C33B9C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248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9629A"/>
    <w:rsid w:val="00FA1E9D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F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F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F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F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1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F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F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F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F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St-3088/2018</izvorni_sadrzaj>
    <derivirana_varijabla naziv="DomainObject.Predmet.OznakaBroj_1">St-3088/2018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BONORUM BIS d.o.o. zastupanog po punomoćniku Hrvoje Anić</izvorni_sadrzaj>
    <derivirana_varijabla naziv="DomainObject.Predmet.ProtustrankaFormated_1">  BONORUM BIS d.o.o. zastupanog po punomoćniku Hrvoje Anić</derivirana_varijabla>
  </DomainObject.Predmet.ProtustrankaFormated>
  <DomainObject.Predmet.ProtustrankaFormatedOIB>
    <izvorni_sadrzaj>  BONORUM BIS d.o.o., OIB 86336600815 zastupanog po punomoćniku Hrvoje Anić</izvorni_sadrzaj>
    <derivirana_varijabla naziv="DomainObject.Predmet.ProtustrankaFormatedOIB_1">  BONORUM BIS d.o.o., OIB 86336600815 zastupanog po punomoćniku Hrvoje Anić</derivirana_varijabla>
  </DomainObject.Predmet.ProtustrankaFormatedOIB>
  <DomainObject.Predmet.ProtustrankaFormatedWithAdress>
    <izvorni_sadrzaj> BONORUM BIS d.o.o., Ulica Rudolfa Ivankovića 33, 10360 Sesvete zastupanog po punomoćniku Hrvoje Anić</izvorni_sadrzaj>
    <derivirana_varijabla naziv="DomainObject.Predmet.ProtustrankaFormatedWithAdress_1"> BONORUM BIS d.o.o., Ulica Rudolfa Ivankovića 33, 10360 Sesvete zastupanog po punomoćniku Hrvoje Anić</derivirana_varijabla>
  </DomainObject.Predmet.ProtustrankaFormatedWithAdress>
  <DomainObject.Predmet.ProtustrankaFormatedWithAdressOIB>
    <izvorni_sadrzaj> BONORUM BIS d.o.o., OIB 86336600815, Ulica Rudolfa Ivankovića 33, 10360 Sesvete zastupanog po punomoćniku Hrvoje Anić</izvorni_sadrzaj>
    <derivirana_varijabla naziv="DomainObject.Predmet.ProtustrankaFormatedWithAdressOIB_1"> BONORUM BIS d.o.o., OIB 86336600815, Ulica Rudolfa Ivankovića 33, 10360 Sesvete zastupanog po punomoćniku Hrvoje Anić</derivirana_varijabla>
  </DomainObject.Predmet.ProtustrankaFormatedWithAdressOIB>
  <DomainObject.Predmet.ProtustrankaWithAdress>
    <izvorni_sadrzaj>BONORUM BIS d.o.o. Ulica Rudolfa Ivankovića 33, 10360 Sesvete</izvorni_sadrzaj>
    <derivirana_varijabla naziv="DomainObject.Predmet.ProtustrankaWithAdress_1">BONORUM BIS d.o.o. Ulica Rudolfa Ivankovića 33, 10360 Sesvete</derivirana_varijabla>
  </DomainObject.Predmet.ProtustrankaWithAdress>
  <DomainObject.Predmet.ProtustrankaWithAdressOIB>
    <izvorni_sadrzaj>BONORUM BIS d.o.o., OIB 86336600815, Ulica Rudolfa Ivankovića 33, 10360 Sesvete</izvorni_sadrzaj>
    <derivirana_varijabla naziv="DomainObject.Predmet.ProtustrankaWithAdressOIB_1">BONORUM BIS d.o.o., OIB 86336600815, Ulica Rudolfa Ivankovića 33, 10360 Sesvete</derivirana_varijabla>
  </DomainObject.Predmet.ProtustrankaWithAdressOIB>
  <DomainObject.Predmet.ProtustrankaNazivFormated>
    <izvorni_sadrzaj>BONORUM BIS d.o.o.</izvorni_sadrzaj>
    <derivirana_varijabla naziv="DomainObject.Predmet.ProtustrankaNazivFormated_1">BONORUM BIS d.o.o.</derivirana_varijabla>
  </DomainObject.Predmet.ProtustrankaNazivFormated>
  <DomainObject.Predmet.ProtustrankaNazivFormatedOIB>
    <izvorni_sadrzaj>BONORUM BIS d.o.o., OIB 86336600815</izvorni_sadrzaj>
    <derivirana_varijabla naziv="DomainObject.Predmet.ProtustrankaNazivFormatedOIB_1">BONORUM BIS d.o.o., OIB 86336600815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BONORUM BIS d.o.o. zastupanog po punomoćniku Hrvoje Anić</item>
    </izvorni_sadrzaj>
    <derivirana_varijabla naziv="DomainObject.Predmet.ProtuStrankaListFormated_1">
      <item>BONORUM BIS d.o.o. zastupanog po punomoćniku Hrvoje Anić</item>
    </derivirana_varijabla>
  </DomainObject.Predmet.ProtuStrankaListFormated>
  <DomainObject.Predmet.ProtuStrankaListFormatedOIB>
    <izvorni_sadrzaj>
      <item>BONORUM BIS d.o.o., OIB 86336600815 zastupanog po punomoćniku Hrvoje Anić</item>
    </izvorni_sadrzaj>
    <derivirana_varijabla naziv="DomainObject.Predmet.ProtuStrankaListFormatedOIB_1">
      <item>BONORUM BIS d.o.o., OIB 86336600815 zastupanog po punomoćniku Hrvoje Anić</item>
    </derivirana_varijabla>
  </DomainObject.Predmet.ProtuStrankaListFormatedOIB>
  <DomainObject.Predmet.ProtuStrankaListFormatedWithAdress>
    <izvorni_sadrzaj>
      <item>BONORUM BIS d.o.o., Ulica Rudolfa Ivankovića 33, 10360 Sesvete zastupanog po punomoćniku Hrvoje Anić</item>
    </izvorni_sadrzaj>
    <derivirana_varijabla naziv="DomainObject.Predmet.ProtuStrankaListFormatedWithAdress_1">
      <item>BONORUM BIS d.o.o., Ulica Rudolfa Ivankovića 33, 10360 Sesvete zastupanog po punomoćniku Hrvoje Anić</item>
    </derivirana_varijabla>
  </DomainObject.Predmet.ProtuStrankaListFormatedWithAdress>
  <DomainObject.Predmet.ProtuStrankaListFormatedWithAdressOIB>
    <izvorni_sadrzaj>
      <item>BONORUM BIS d.o.o., OIB 86336600815, Ulica Rudolfa Ivankovića 33, 10360 Sesvete zastupanog po punomoćniku Hrvoje Anić</item>
    </izvorni_sadrzaj>
    <derivirana_varijabla naziv="DomainObject.Predmet.ProtuStrankaListFormatedWithAdressOIB_1">
      <item>BONORUM BIS d.o.o., OIB 86336600815, Ulica Rudolfa Ivankovića 33, 10360 Sesvete zastupanog po punomoćniku Hrvoje Anić</item>
    </derivirana_varijabla>
  </DomainObject.Predmet.ProtuStrankaListFormatedWithAdressOIB>
  <DomainObject.Predmet.ProtuStrankaListNazivFormated>
    <izvorni_sadrzaj>
      <item>BONORUM BIS d.o.o.</item>
    </izvorni_sadrzaj>
    <derivirana_varijabla naziv="DomainObject.Predmet.ProtuStrankaListNazivFormated_1">
      <item>BONORUM BIS d.o.o.</item>
    </derivirana_varijabla>
  </DomainObject.Predmet.ProtuStrankaListNazivFormated>
  <DomainObject.Predmet.ProtuStrankaListNazivFormatedOIB>
    <izvorni_sadrzaj>
      <item>BONORUM BIS d.o.o., OIB 86336600815</item>
    </izvorni_sadrzaj>
    <derivirana_varijabla naziv="DomainObject.Predmet.ProtuStrankaListNazivFormatedOIB_1">
      <item>BONORUM BIS d.o.o., OIB 86336600815</item>
    </derivirana_varijabla>
  </DomainObject.Predmet.ProtuStrankaListNazivFormatedOIB>
  <DomainObject.Predmet.OstaliListFormated>
    <izvorni_sadrzaj>
      <item>Hrvoje Anić punomoćnik sudionika u postupku BONORUM BIS d.o.o.</item>
    </izvorni_sadrzaj>
    <derivirana_varijabla naziv="DomainObject.Predmet.OstaliListFormated_1">
      <item>Hrvoje Anić punomoćnik sudionika u postupku BONORUM BIS d.o.o.</item>
    </derivirana_varijabla>
  </DomainObject.Predmet.OstaliListFormated>
  <DomainObject.Predmet.OstaliListFormatedOIB>
    <izvorni_sadrzaj>
      <item>Hrvoje Anić, OIB 60424377257 punomoćnik sudionika u postupku BONORUM BIS d.o.o.</item>
    </izvorni_sadrzaj>
    <derivirana_varijabla naziv="DomainObject.Predmet.OstaliListFormatedOIB_1">
      <item>Hrvoje Anić, OIB 60424377257 punomoćnik sudionika u postupku BONORUM BIS d.o.o.</item>
    </derivirana_varijabla>
  </DomainObject.Predmet.OstaliListFormatedOIB>
  <DomainObject.Predmet.OstaliListFormatedWithAdress>
    <izvorni_sadrzaj>
      <item>Hrvoje Anić, Rudolfa Ivankovića 33, 10360 Sesvete punomoćnik sudionika u postupku BONORUM BIS d.o.o.</item>
    </izvorni_sadrzaj>
    <derivirana_varijabla naziv="DomainObject.Predmet.OstaliListFormatedWithAdress_1">
      <item>Hrvoje Anić, Rudolfa Ivankovića 33, 10360 Sesvete punomoćnik sudionika u postupku BONORUM BIS d.o.o.</item>
    </derivirana_varijabla>
  </DomainObject.Predmet.OstaliListFormatedWithAdress>
  <DomainObject.Predmet.OstaliListFormatedWithAdressOIB>
    <izvorni_sadrzaj>
      <item>Hrvoje Anić, OIB 60424377257, Rudolfa Ivankovića 33, 10360 Sesvete punomoćnik sudionika u postupku BONORUM BIS d.o.o.</item>
    </izvorni_sadrzaj>
    <derivirana_varijabla naziv="DomainObject.Predmet.OstaliListFormatedWithAdressOIB_1">
      <item>Hrvoje Anić, OIB 60424377257, Rudolfa Ivankovića 33, 10360 Sesvete punomoćnik sudionika u postupku BONORUM BIS d.o.o.</item>
    </derivirana_varijabla>
  </DomainObject.Predmet.OstaliListFormatedWithAdressOIB>
  <DomainObject.Predmet.OstaliListNazivFormated>
    <izvorni_sadrzaj>
      <item>Hrvoje Anić</item>
    </izvorni_sadrzaj>
    <derivirana_varijabla naziv="DomainObject.Predmet.OstaliListNazivFormated_1">
      <item>Hrvoje Anić</item>
    </derivirana_varijabla>
  </DomainObject.Predmet.OstaliListNazivFormated>
  <DomainObject.Predmet.OstaliListNazivFormatedOIB>
    <izvorni_sadrzaj>
      <item>Hrvoje Anić, OIB 60424377257</item>
    </izvorni_sadrzaj>
    <derivirana_varijabla naziv="DomainObject.Predmet.OstaliListNazivFormatedOIB_1">
      <item>Hrvoje Anić, OIB 60424377257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BONORUM BIS d.o.o.</izvorni_sadrzaj>
    <derivirana_varijabla naziv="DomainObject.Predmet.ProtustrankaIDrugi_1">BONORUM 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BONORUM BIS d.o.o., OIB 86336600815, Ulica Rudolfa Ivankovića 33, 10360 Sesvete</izvorni_sadrzaj>
    <derivirana_varijabla naziv="DomainObject.Predmet.ProtustrankaIDrugiAdressOIB_1">BONORUM BIS d.o.o., OIB 86336600815, Ulica Rudolfa Ivankovića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BONORUM BIS d.o.o.</item>
      <item>Hrvoje Anić</item>
    </izvorni_sadrzaj>
    <derivirana_varijabla naziv="DomainObject.Predmet.SudioniciListNaziv_1">
      <item>FINA Regionalni centar Zagreb</item>
      <item>BONORUM BIS d.o.o.</item>
      <item>Hrvoje 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BONORUM BIS d.o.o., OIB 86336600815, Ulica Rudolfa Ivankovića 33,10360 Sesvete</item>
      <item>Hrvoje Anić, OIB 60424377257, Rudolfa Ivankovića 33,10360 Sesvete</item>
    </izvorni_sadrzaj>
    <derivirana_varijabla naziv="DomainObject.Predmet.SudioniciListAdressOIB_1">
      <item>FINA Regionalni centar Zagreb, OIB 85821130368, Trg svibanjskih žrtava 1995. 1,10000 Zagreb</item>
      <item>BONORUM BIS d.o.o., OIB 86336600815, Ulica Rudolfa Ivankovića 33,10360 Sesvete</item>
      <item>Hrvoje Anić, OIB 60424377257, Rudolfa Ivankovića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86336600815</item>
      <item>, OIB 60424377257</item>
    </izvorni_sadrzaj>
    <derivirana_varijabla naziv="DomainObject.Predmet.SudioniciListNazivOIB_1">
      <item>, OIB 85821130368</item>
      <item>, OIB 86336600815</item>
      <item>, OIB 60424377257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C7346-EEDB-4278-BB3F-C8C86C1B9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2158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2019-05-10T09:38:00Z</dcterms:created>
  <dc:creator>Sudsko vijeæe</dc:creator>
  <cp:lastModifiedBy>Katarina Babić</cp:lastModifiedBy>
  <cp:lastPrinted>2019-05-10T11:41:00Z</cp:lastPrinted>
  <dcterms:modified xmlns:xsi="http://www.w3.org/2001/XMLSchema-instance" xsi:type="dcterms:W3CDTF">2019-05-10T11:41:00Z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(3088-18 zaključak-MUP.docx)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