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83c7d" w14:paraId="4f83c7d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85463C">
        <w:rPr>
          <w:rFonts w:cs="Times New Roman" w:hAnsi="Times New Roman" w:ascii="Times New Roman"/>
          <w:sz w:val="24"/>
        </w:rPr>
        <w:t>536/15-9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 xml:space="preserve">aljić postupajući po prijedlogu predlagatelja </w:t>
      </w:r>
      <w:r w:rsidR="00481A33" w:rsidRPr="009B1E96">
        <w:t xml:space="preserve">Financijske agencije </w:t>
      </w:r>
      <w:r w:rsidR="00481A33">
        <w:t xml:space="preserve">za pokretanje stečajnog postupka nad dužnikom </w:t>
      </w:r>
      <w:r w:rsidR="0085463C">
        <w:t xml:space="preserve">NAJBOLJI STIL j.d.o.o. Zagreb, Froudeova 9, MBS: 080880046, OIB: 32555030779 </w:t>
      </w:r>
      <w:r w:rsidRPr="003566B3">
        <w:t>dana</w:t>
      </w:r>
      <w:r w:rsidR="0085463C">
        <w:t xml:space="preserve"> 23. rujna </w:t>
      </w:r>
      <w:r w:rsidR="00481A33">
        <w:t xml:space="preserve">2015.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>Pozivaju se vjerovnici stečajnog dužnika</w:t>
      </w:r>
      <w:r w:rsidR="0085463C" w:rsidRPr="0085463C">
        <w:t xml:space="preserve"> </w:t>
      </w:r>
      <w:r w:rsidR="0085463C">
        <w:t xml:space="preserve">NAJBOLJI STIL j.d.o.o. Zagreb, Froudeova 9, MBS: 080880046, OIB: 32555030779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2390001-1300000460,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85463C">
        <w:rPr>
          <w:bCs/>
        </w:rPr>
        <w:t>536-15</w:t>
      </w:r>
      <w:r w:rsidR="00481A33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stečajnog 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85463C">
        <w:t>17. srpnja</w:t>
      </w:r>
      <w:r w:rsidR="00262E7F">
        <w:t xml:space="preserve"> 2015.</w:t>
      </w:r>
      <w:r w:rsidR="00443607">
        <w:t xml:space="preserve"> godine </w:t>
      </w:r>
      <w:r w:rsidRPr="003566B3">
        <w:t>prijedlog za otvaranje stečajnog postupka nad dužnikom</w:t>
      </w:r>
      <w:r w:rsidR="00481A33" w:rsidRPr="00481A33">
        <w:t xml:space="preserve"> </w:t>
      </w:r>
      <w:r w:rsidR="0085463C">
        <w:t>NAJBOLJI STIL j.d.o.o. Zagreb, Froudeova 9, MBS: 080880046, OIB: 32555030779</w:t>
      </w:r>
    </w:p>
    <w:p w:rsidRDefault="003F760A" w:rsidP="003F760A" w:rsidR="003F760A" w:rsidRPr="003566B3">
      <w:pPr>
        <w:ind w:firstLine="709"/>
        <w:jc w:val="both"/>
      </w:pPr>
      <w:r w:rsidRPr="003566B3">
        <w:t xml:space="preserve">Prijedlog je podnesen temeljem odredbe članka 49. stavak 2. Zakona o financijskom poslovanju i predstečajnoj nagodbi (NN 108/12 i 144/12, dalje ZFPN) obzirom je pravomoćnom odlukom od </w:t>
      </w:r>
      <w:r w:rsidR="00262E7F">
        <w:t>31. prosinca</w:t>
      </w:r>
      <w:r>
        <w:t xml:space="preserve"> 2014. g., </w:t>
      </w:r>
      <w:r w:rsidRPr="003566B3">
        <w:t xml:space="preserve"> poslovni broj ur. br. 04-06-</w:t>
      </w:r>
      <w:r w:rsidR="00262E7F">
        <w:t>14-7446-5</w:t>
      </w:r>
      <w:r w:rsidRPr="003566B3">
        <w:t xml:space="preserve"> nagodbeno vijeće odbacilo prijedlog ovdje dužnika za otvaranje postupka predstečajne nagodbe. </w:t>
      </w:r>
    </w:p>
    <w:p w:rsidRDefault="003F760A" w:rsidP="003F760A" w:rsidR="003F760A" w:rsidRPr="003566B3">
      <w:pPr>
        <w:ind w:firstLine="709"/>
        <w:jc w:val="both"/>
      </w:pPr>
      <w:r w:rsidRPr="003566B3">
        <w:t xml:space="preserve">FINA je uz prijedlog za otvaranje stečajnog postupka nad dužnikom dostavila: </w:t>
      </w:r>
      <w:r w:rsidR="00443607">
        <w:t xml:space="preserve">potvrdu od </w:t>
      </w:r>
      <w:r w:rsidR="0085463C">
        <w:t>6. srpnja 2015</w:t>
      </w:r>
      <w:r>
        <w:t>. g</w:t>
      </w:r>
      <w:r w:rsidRPr="003566B3">
        <w:t xml:space="preserve">., rješenje o odbacivanju prijedloga za otvaranje postupka predstečajne nagodbe </w:t>
      </w:r>
      <w:r w:rsidR="0085463C">
        <w:t xml:space="preserve">od 6. srpnja 2015. godine, </w:t>
      </w:r>
      <w:r w:rsidRPr="003566B3">
        <w:t xml:space="preserve">prijedlog za otvaranje postupka predstečajne nagodbe. </w:t>
      </w:r>
    </w:p>
    <w:p w:rsidRDefault="003F760A" w:rsidP="003F760A" w:rsidR="00443607">
      <w:pPr>
        <w:ind w:firstLine="709"/>
        <w:jc w:val="both"/>
      </w:pPr>
      <w:r w:rsidRPr="003566B3">
        <w:t xml:space="preserve">Prema odredbi članka 42. stavak 1. Stečajnog zakona (N.N. br. 44/96, 29/99, 129/00, 123/03, 82/06,  116/10, 25/12 i 133/12 dalje: SZ) na temelju prijedloga za otvaranje stečajnog postupka stečajni sudac donosi rješenje o pokretanju postupka radi utvrđenja uvjeta za otvaranje stečajnog postupka (prethodni postupak).  </w:t>
      </w:r>
    </w:p>
    <w:p w:rsidRDefault="003F760A" w:rsidP="003F760A" w:rsidR="003F760A" w:rsidRPr="003566B3">
      <w:pPr>
        <w:ind w:firstLine="709"/>
        <w:jc w:val="both"/>
      </w:pPr>
      <w:r w:rsidRPr="003566B3">
        <w:lastRenderedPageBreak/>
        <w:t xml:space="preserve">Rješenjem od </w:t>
      </w:r>
      <w:r w:rsidR="0085463C">
        <w:t>27. kolovoza</w:t>
      </w:r>
      <w:r w:rsidR="00262E7F">
        <w:t xml:space="preserve"> 2015. godine </w:t>
      </w:r>
      <w:r w:rsidRPr="003566B3">
        <w:t xml:space="preserve"> pokrenut je nad dužnikom prethodni postupak, a dana </w:t>
      </w:r>
      <w:r w:rsidR="0085463C">
        <w:t>14. rujna</w:t>
      </w:r>
      <w:r w:rsidR="00262E7F">
        <w:t xml:space="preserve"> 2015.</w:t>
      </w:r>
      <w:r w:rsidR="00443607">
        <w:t xml:space="preserve"> godine </w:t>
      </w:r>
      <w:r w:rsidRPr="003566B3">
        <w:t xml:space="preserve">održano </w:t>
      </w:r>
      <w:r w:rsidR="00443607">
        <w:t xml:space="preserve">je </w:t>
      </w:r>
      <w:r w:rsidRPr="003566B3">
        <w:t xml:space="preserve">ročište radi izjašnjenja o prijedlogu  </w:t>
      </w:r>
      <w:r w:rsidR="00443607">
        <w:t xml:space="preserve">za otvaranje stečajnog postupka na kojem je stečajni dužnik izjavio da se ne protivi prijedlogu za otvaranje stečajnog postupka. </w:t>
      </w:r>
    </w:p>
    <w:p w:rsidRDefault="003F760A" w:rsidP="003F760A" w:rsidR="003F760A" w:rsidRPr="003566B3">
      <w:pPr>
        <w:ind w:firstLine="720"/>
        <w:jc w:val="both"/>
      </w:pPr>
      <w:r w:rsidRPr="003566B3">
        <w:t xml:space="preserve">Prema članku 42. stavak 3. SZ-a, ako nakon pokretanja prethodnog postupka dužnik prizna postojanje kojeg od razloga za otvaranje stečajnog postupka stečajni sudac može bez prethodnog postupka, odnosno bez daljnjeg vođenja tog postupka donijeti rješenje o otvaranju stečajnog postupka. </w:t>
      </w:r>
    </w:p>
    <w:p w:rsidRDefault="003F760A" w:rsidP="003F760A" w:rsidR="003F760A" w:rsidRPr="003566B3">
      <w:pPr>
        <w:ind w:firstLine="708"/>
        <w:jc w:val="both"/>
      </w:pPr>
      <w:r w:rsidRPr="003566B3">
        <w:rPr>
          <w:noProof w:val="false"/>
        </w:rPr>
        <w:t xml:space="preserve"> Prema odredbi članka 63. stavak 1. SZ-a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članka 196. do 202. SZ-a. Postupak se neće zaključiti, ako se u roku koji rješenjem odredi stečajni sudac predujmi dostatan iznos novca za pokriće troškova kako prethodnog, tako i otvorenog stečajnog postupka. </w:t>
      </w:r>
    </w:p>
    <w:p w:rsidRDefault="003F760A" w:rsidP="003F760A" w:rsidR="003F760A" w:rsidRPr="003566B3">
      <w:pPr>
        <w:ind w:firstLine="720"/>
        <w:jc w:val="both"/>
        <w:rPr>
          <w:noProof w:val="false"/>
        </w:rPr>
      </w:pPr>
      <w:r w:rsidRPr="003566B3">
        <w:rPr>
          <w:noProof w:val="false"/>
        </w:rPr>
        <w:t xml:space="preserve">U smislu citirane odredbe članka 63.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ab/>
        <w:t>Kako prema prokaznom popisu imovine dužnik nema imovine, te dakle imovina dužnika koja bi ušla u stečajnu masu nije dostatna za namirenje troškova prethodnog i stečajnog postupka, te kako u ovom postupku sukladno odredbi članka 27. stavak 5. Zakona o financijskom poslovanju i predstečajnoj nagodbi (NN 108/12 i 144/12) nije bilo moguće provesti prethodni postupak valjalo je temeljem odredbe članka 63. stavak 1. SZ-a pozvati vjerovnike na predujmljivanje iznosa troškova prethodnog i stečajnog postupka ( točka I rješenja).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ab/>
        <w:t>Vjerovnici su poučeni na posljedice nepostupanja po ovom rješenju sukladno odredbi članka 63. stavak 1. SZ-a (točka II rješenja).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85463C">
        <w:rPr>
          <w:noProof w:val="false"/>
        </w:rPr>
        <w:t>23. rujna</w:t>
      </w:r>
      <w:r w:rsidR="00481A33">
        <w:rPr>
          <w:noProof w:val="false"/>
        </w:rPr>
        <w:t xml:space="preserve"> 2015.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7D1B4E">
        <w:rPr>
          <w:noProof w:val="false"/>
        </w:rPr>
        <w:t>,v.r.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7D1B4E" w:rsidR="007D1B4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7D1B4E" w:rsidP="007D1B4E" w:rsidR="007D1B4E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7D1B4E" w:rsidR="001E246B"/>
    <w:sectPr w:rsidSect="0085463C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7D1B4E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1B4E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85463C">
      <w:rPr>
        <w:noProof w:val="false"/>
      </w:rPr>
      <w:t>536/15-9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15645C"/>
    <w:rsid w:val="001C6B43"/>
    <w:rsid w:val="00262E7F"/>
    <w:rsid w:val="00283809"/>
    <w:rsid w:val="002A6164"/>
    <w:rsid w:val="002D7583"/>
    <w:rsid w:val="0030413A"/>
    <w:rsid w:val="00341B62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6630E6"/>
    <w:rsid w:val="006D29D0"/>
    <w:rsid w:val="006D37EF"/>
    <w:rsid w:val="006D7209"/>
    <w:rsid w:val="007A5DAF"/>
    <w:rsid w:val="007C5E77"/>
    <w:rsid w:val="007D1B4E"/>
    <w:rsid w:val="00852BC6"/>
    <w:rsid w:val="0085463C"/>
    <w:rsid w:val="008D12F2"/>
    <w:rsid w:val="009357C1"/>
    <w:rsid w:val="00A45E4C"/>
    <w:rsid w:val="00A81191"/>
    <w:rsid w:val="00A97E67"/>
    <w:rsid w:val="00B67A9F"/>
    <w:rsid w:val="00B71151"/>
    <w:rsid w:val="00BC1EA3"/>
    <w:rsid w:val="00BD271E"/>
    <w:rsid w:val="00CB121F"/>
    <w:rsid w:val="00CC4CC9"/>
    <w:rsid w:val="00D51262"/>
    <w:rsid w:val="00D92198"/>
    <w:rsid w:val="00DD686D"/>
    <w:rsid w:val="00EA30C4"/>
    <w:rsid w:val="00EA3AF8"/>
    <w:rsid w:val="00EB07C2"/>
    <w:rsid w:val="00EE6B44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1B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1B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1B4E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1B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1B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1B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1B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1B4E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1B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1B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2015.</izvorni_sadrzaj>
    <derivirana_varijabla naziv="DomainObject.DatumDonosenjaOdluke_1">23.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</izvorni_sadrzaj>
    <derivirana_varijabla naziv="DomainObject.Predmet.Broj_1">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2015.</izvorni_sadrzaj>
    <derivirana_varijabla naziv="DomainObject.Predmet.DatumOsnivanja_1">17.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St-536/2015</izvorni_sadrzaj>
    <derivirana_varijabla naziv="DomainObject.Predmet.OznakaBroj_1">St-536/2015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NAJBOLJI STIL j.d.o.o.</izvorni_sadrzaj>
    <derivirana_varijabla naziv="DomainObject.Predmet.ProtustrankaFormated_1">  NAJBOLJI STIL j.d.o.o.</derivirana_varijabla>
  </DomainObject.Predmet.ProtustrankaFormated>
  <DomainObject.Predmet.ProtustrankaFormatedOIB>
    <izvorni_sadrzaj>  NAJBOLJI STIL j.d.o.o., OIB 32555030779</izvorni_sadrzaj>
    <derivirana_varijabla naziv="DomainObject.Predmet.ProtustrankaFormatedOIB_1">  NAJBOLJI STIL j.d.o.o., OIB 32555030779</derivirana_varijabla>
  </DomainObject.Predmet.ProtustrankaFormatedOIB>
  <DomainObject.Predmet.ProtustrankaFormatedWithAdress>
    <izvorni_sadrzaj> NAJBOLJI STIL j.d.o.o., Froudeova 9, 10000 Zagreb</izvorni_sadrzaj>
    <derivirana_varijabla naziv="DomainObject.Predmet.ProtustrankaFormatedWithAdress_1"> NAJBOLJI STIL j.d.o.o., Froudeova 9, 10000 Zagreb</derivirana_varijabla>
  </DomainObject.Predmet.ProtustrankaFormatedWithAdress>
  <DomainObject.Predmet.ProtustrankaFormatedWithAdressOIB>
    <izvorni_sadrzaj> NAJBOLJI STIL j.d.o.o., OIB 32555030779, Froudeova 9, 10000 Zagreb</izvorni_sadrzaj>
    <derivirana_varijabla naziv="DomainObject.Predmet.ProtustrankaFormatedWithAdressOIB_1"> NAJBOLJI STIL j.d.o.o., OIB 32555030779, Froudeova 9, 10000 Zagreb</derivirana_varijabla>
  </DomainObject.Predmet.ProtustrankaFormatedWithAdressOIB>
  <DomainObject.Predmet.ProtustrankaWithAdress>
    <izvorni_sadrzaj>NAJBOLJI STIL j.d.o.o. Froudeova 9, 10000 Zagreb</izvorni_sadrzaj>
    <derivirana_varijabla naziv="DomainObject.Predmet.ProtustrankaWithAdress_1">NAJBOLJI STIL j.d.o.o. Froudeova 9, 10000 Zagreb</derivirana_varijabla>
  </DomainObject.Predmet.ProtustrankaWithAdress>
  <DomainObject.Predmet.ProtustrankaWithAdressOIB>
    <izvorni_sadrzaj>NAJBOLJI STIL j.d.o.o., OIB 32555030779, Froudeova 9, 10000 Zagreb</izvorni_sadrzaj>
    <derivirana_varijabla naziv="DomainObject.Predmet.ProtustrankaWithAdressOIB_1">NAJBOLJI STIL j.d.o.o., OIB 32555030779, Froudeova 9, 10000 Zagreb</derivirana_varijabla>
  </DomainObject.Predmet.ProtustrankaWithAdressOIB>
  <DomainObject.Predmet.ProtustrankaNazivFormated>
    <izvorni_sadrzaj>NAJBOLJI STIL j.d.o.o.</izvorni_sadrzaj>
    <derivirana_varijabla naziv="DomainObject.Predmet.ProtustrankaNazivFormated_1">NAJBOLJI STIL j.d.o.o.</derivirana_varijabla>
  </DomainObject.Predmet.ProtustrankaNazivFormated>
  <DomainObject.Predmet.ProtustrankaNazivFormatedOIB>
    <izvorni_sadrzaj>NAJBOLJI STIL j.d.o.o., OIB 32555030779</izvorni_sadrzaj>
    <derivirana_varijabla naziv="DomainObject.Predmet.ProtustrankaNazivFormatedOIB_1">NAJBOLJI STIL j.d.o.o., OIB 32555030779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Ul.grada Vukovara 70, 10000 Zagreb</izvorni_sadrzaj>
    <derivirana_varijabla naziv="DomainObject.Predmet.StrankaFormatedWithAdress_1"> FINA Regionalni centar Zagreb, Ul.grada Vukovara 70, 10000 Zagreb</derivirana_varijabla>
  </DomainObject.Predmet.StrankaFormatedWithAdress>
  <DomainObject.Predmet.StrankaFormatedWithAdressOIB>
    <izvorni_sadrzaj> FINA Regionalni centar Zagreb, OIB 85821130368, Ul.grada Vukovara 70, 10000 Zagreb</izvorni_sadrzaj>
    <derivirana_varijabla naziv="DomainObject.Predmet.StrankaFormatedWithAdressOIB_1"> FINA Regionalni centar Zagreb, OIB 85821130368, Ul.grada Vukovara 70, 10000 Zagreb</derivirana_varijabla>
  </DomainObject.Predmet.StrankaFormatedWithAdressOIB>
  <DomainObject.Predmet.StrankaWithAdress>
    <izvorni_sadrzaj>FINA Regionalni centar Zagreb Ul.grada Vukovara 70,10000 Zagreb</izvorni_sadrzaj>
    <derivirana_varijabla naziv="DomainObject.Predmet.StrankaWithAdress_1">FINA Regionalni centar Zagreb Ul.grada Vukovara 70,10000 Zagreb</derivirana_varijabla>
  </DomainObject.Predmet.StrankaWithAdress>
  <DomainObject.Predmet.StrankaWithAdressOIB>
    <izvorni_sadrzaj>FINA Regionalni centar Zagreb, OIB 85821130368, Ul.grada Vukovara 70,10000 Zagreb</izvorni_sadrzaj>
    <derivirana_varijabla naziv="DomainObject.Predmet.StrankaWithAdressOIB_1">FINA Regionalni centar Zagreb, OIB 85821130368, Ul.grada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Ul.grada Vukovara 70, 10000 Zagreb</item>
    </izvorni_sadrzaj>
    <derivirana_varijabla naziv="DomainObject.Predmet.StrankaListFormatedWithAdress_1">
      <item>FINA Regionalni centar Zagreb, Ul.grada Vukovara 70, 10000 Zagreb</item>
    </derivirana_varijabla>
  </DomainObject.Predmet.StrankaListFormatedWithAdress>
  <DomainObject.Predmet.StrankaListFormatedWithAdressOIB>
    <izvorni_sadrzaj>
      <item>FINA Regionalni centar Zagreb, OIB 85821130368, Ul.grada Vukovara 70, 10000 Zagreb</item>
    </izvorni_sadrzaj>
    <derivirana_varijabla naziv="DomainObject.Predmet.StrankaListFormatedWithAdressOIB_1">
      <item>FINA Regionalni centar Zagreb, OIB 85821130368, Ul.grada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NAJBOLJI STIL j.d.o.o.</item>
    </izvorni_sadrzaj>
    <derivirana_varijabla naziv="DomainObject.Predmet.ProtuStrankaListFormated_1">
      <item>NAJBOLJI STIL j.d.o.o.</item>
    </derivirana_varijabla>
  </DomainObject.Predmet.ProtuStrankaListFormated>
  <DomainObject.Predmet.ProtuStrankaListFormatedOIB>
    <izvorni_sadrzaj>
      <item>NAJBOLJI STIL j.d.o.o., OIB 32555030779</item>
    </izvorni_sadrzaj>
    <derivirana_varijabla naziv="DomainObject.Predmet.ProtuStrankaListFormatedOIB_1">
      <item>NAJBOLJI STIL j.d.o.o., OIB 32555030779</item>
    </derivirana_varijabla>
  </DomainObject.Predmet.ProtuStrankaListFormatedOIB>
  <DomainObject.Predmet.ProtuStrankaListFormatedWithAdress>
    <izvorni_sadrzaj>
      <item>NAJBOLJI STIL j.d.o.o., Froudeova 9, 10000 Zagreb</item>
    </izvorni_sadrzaj>
    <derivirana_varijabla naziv="DomainObject.Predmet.ProtuStrankaListFormatedWithAdress_1">
      <item>NAJBOLJI STIL j.d.o.o., Froudeova 9, 10000 Zagreb</item>
    </derivirana_varijabla>
  </DomainObject.Predmet.ProtuStrankaListFormatedWithAdress>
  <DomainObject.Predmet.ProtuStrankaListFormatedWithAdressOIB>
    <izvorni_sadrzaj>
      <item>NAJBOLJI STIL j.d.o.o., OIB 32555030779, Froudeova 9, 10000 Zagreb</item>
    </izvorni_sadrzaj>
    <derivirana_varijabla naziv="DomainObject.Predmet.ProtuStrankaListFormatedWithAdressOIB_1">
      <item>NAJBOLJI STIL j.d.o.o., OIB 32555030779, Froudeova 9, 10000 Zagreb</item>
    </derivirana_varijabla>
  </DomainObject.Predmet.ProtuStrankaListFormatedWithAdressOIB>
  <DomainObject.Predmet.ProtuStrankaListNazivFormated>
    <izvorni_sadrzaj>
      <item>NAJBOLJI STIL j.d.o.o.</item>
    </izvorni_sadrzaj>
    <derivirana_varijabla naziv="DomainObject.Predmet.ProtuStrankaListNazivFormated_1">
      <item>NAJBOLJI STIL j.d.o.o.</item>
    </derivirana_varijabla>
  </DomainObject.Predmet.ProtuStrankaListNazivFormated>
  <DomainObject.Predmet.ProtuStrankaListNazivFormatedOIB>
    <izvorni_sadrzaj>
      <item>NAJBOLJI STIL j.d.o.o., OIB 32555030779</item>
    </izvorni_sadrzaj>
    <derivirana_varijabla naziv="DomainObject.Predmet.ProtuStrankaListNazivFormatedOIB_1">
      <item>NAJBOLJI STIL j.d.o.o., OIB 32555030779</item>
    </derivirana_varijabla>
  </DomainObject.Predmet.ProtuStrankaListNazivFormatedOIB>
  <DomainObject.Predmet.OstaliListFormated>
    <izvorni_sadrzaj>
      <item>Stela Ptiček</item>
    </izvorni_sadrzaj>
    <derivirana_varijabla naziv="DomainObject.Predmet.OstaliListFormated_1">
      <item>Stela Ptiček</item>
    </derivirana_varijabla>
  </DomainObject.Predmet.OstaliListFormated>
  <DomainObject.Predmet.OstaliListFormatedOIB>
    <izvorni_sadrzaj>
      <item>Stela Ptiček, OIB 97844645968</item>
    </izvorni_sadrzaj>
    <derivirana_varijabla naziv="DomainObject.Predmet.OstaliListFormatedOIB_1">
      <item>Stela Ptiček, OIB 97844645968</item>
    </derivirana_varijabla>
  </DomainObject.Predmet.OstaliListFormatedOIB>
  <DomainObject.Predmet.OstaliListFormatedWithAdress>
    <izvorni_sadrzaj>
      <item>Stela Ptiček, Lanište 13d, 10000 Zagreb</item>
    </izvorni_sadrzaj>
    <derivirana_varijabla naziv="DomainObject.Predmet.OstaliListFormatedWithAdress_1">
      <item>Stela Ptiček, Lanište 13d, 10000 Zagreb</item>
    </derivirana_varijabla>
  </DomainObject.Predmet.OstaliListFormatedWithAdress>
  <DomainObject.Predmet.OstaliListFormatedWithAdressOIB>
    <izvorni_sadrzaj>
      <item>Stela Ptiček, OIB 97844645968, Lanište 13d, 10000 Zagreb</item>
    </izvorni_sadrzaj>
    <derivirana_varijabla naziv="DomainObject.Predmet.OstaliListFormatedWithAdressOIB_1">
      <item>Stela Ptiček, OIB 97844645968, Lanište 13d, 10000 Zagreb</item>
    </derivirana_varijabla>
  </DomainObject.Predmet.OstaliListFormatedWithAdressOIB>
  <DomainObject.Predmet.OstaliListNazivFormated>
    <izvorni_sadrzaj>
      <item>Stela Ptiček</item>
    </izvorni_sadrzaj>
    <derivirana_varijabla naziv="DomainObject.Predmet.OstaliListNazivFormated_1">
      <item>Stela Ptiček</item>
    </derivirana_varijabla>
  </DomainObject.Predmet.OstaliListNazivFormated>
  <DomainObject.Predmet.OstaliListNazivFormatedOIB>
    <izvorni_sadrzaj>
      <item>Stela Ptiček, OIB 97844645968</item>
    </izvorni_sadrzaj>
    <derivirana_varijabla naziv="DomainObject.Predmet.OstaliListNazivFormatedOIB_1">
      <item>Stela Ptiček, OIB 97844645968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2015.</izvorni_sadrzaj>
    <derivirana_varijabla naziv="DomainObject.Datum_1">23.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NAJBOLJI STIL j.d.o.o.</izvorni_sadrzaj>
    <derivirana_varijabla naziv="DomainObject.Predmet.ProtustrankaIDrugi_1">NAJBOLJI STIL j.d.o.o.</derivirana_varijabla>
  </DomainObject.Predmet.ProtustrankaIDrugi>
  <DomainObject.Predmet.StrankaIDrugiAdressOIB>
    <izvorni_sadrzaj>FINA Regionalni centar Zagreb, OIB 85821130368, Ul.grada Vukovara 70, 10000 Zagreb</izvorni_sadrzaj>
    <derivirana_varijabla naziv="DomainObject.Predmet.StrankaIDrugiAdressOIB_1">FINA Regionalni centar Zagreb, OIB 85821130368, Ul.grada Vukovara 70, 10000 Zagreb</derivirana_varijabla>
  </DomainObject.Predmet.StrankaIDrugiAdressOIB>
  <DomainObject.Predmet.ProtustrankaIDrugiAdressOIB>
    <izvorni_sadrzaj>NAJBOLJI STIL j.d.o.o., OIB 32555030779, Froudeova 9, 10000 Zagreb</izvorni_sadrzaj>
    <derivirana_varijabla naziv="DomainObject.Predmet.ProtustrankaIDrugiAdressOIB_1">NAJBOLJI STIL j.d.o.o., OIB 32555030779, Froudeova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NAJBOLJI STIL j.d.o.o.</item>
      <item>Stela Ptiček</item>
    </izvorni_sadrzaj>
    <derivirana_varijabla naziv="DomainObject.Predmet.SudioniciListNaziv_1">
      <item>FINA Regionalni centar Zagreb</item>
      <item>NAJBOLJI STIL j.d.o.o.</item>
      <item>Stela Ptiček</item>
    </derivirana_varijabla>
  </DomainObject.Predmet.SudioniciListNaziv>
  <DomainObject.Predmet.SudioniciListAdressOIB>
    <izvorni_sadrzaj>
      <item>FINA Regionalni centar Zagreb, OIB 85821130368, Ul.grada Vukovara 70,10000 Zagreb</item>
      <item>NAJBOLJI STIL j.d.o.o., OIB 32555030779, Froudeova 9,10000 Zagreb</item>
      <item>Stela Ptiček, OIB 97844645968, Lanište 13d,10000 Zagreb</item>
    </izvorni_sadrzaj>
    <derivirana_varijabla naziv="DomainObject.Predmet.SudioniciListAdressOIB_1">
      <item>FINA Regionalni centar Zagreb, OIB 85821130368, Ul.grada Vukovara 70,10000 Zagreb</item>
      <item>NAJBOLJI STIL j.d.o.o., OIB 32555030779, Froudeova 9,10000 Zagreb</item>
      <item>Stela Ptiček, OIB 97844645968, Lanište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32555030779</item>
      <item>, OIB 97844645968</item>
    </izvorni_sadrzaj>
    <derivirana_varijabla naziv="DomainObject.Predmet.SudioniciListNazivOIB_1">
      <item>, OIB 85821130368</item>
      <item>, OIB 32555030779</item>
      <item>, OIB 97844645968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710</properties:Words>
  <properties:Characters>4051</properties:Characters>
  <properties:Lines>84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2015-09-23T10:39:00Z</dcterms:created>
  <dc:creator>Vinka Mihalinčić</dc:creator>
  <cp:lastModifiedBy>Vinka Mihalinčić</cp:lastModifiedBy>
  <dcterms:modified xmlns:xsi="http://www.w3.org/2001/XMLSchema-instance" xsi:type="dcterms:W3CDTF">2015-09-23T10:40:00Z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