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ce8c" w14:paraId="966ce8c"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EC1564" w:rsidP="00260A9E" w:rsidR="006C7E17">
            <w:pPr>
              <w:pStyle w:val="Naslov2"/>
              <w:rPr>
                <w:b w:val="false"/>
                <w:bCs w:val="false"/>
                <w:sz w:val="24"/>
              </w:rPr>
            </w:pPr>
            <w:r>
              <w:rPr>
                <w:sz w:val="24"/>
              </w:rPr>
              <w:t xml:space="preserve"> </w:t>
            </w:r>
            <w:r w:rsidR="00482933">
              <w:rPr>
                <w:sz w:val="24"/>
              </w:rPr>
              <w:t xml:space="preserve">  </w:t>
            </w: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5C552C">
        <w:rPr>
          <w:sz w:val="24"/>
        </w:rPr>
        <w:t>6888</w:t>
      </w:r>
      <w:r w:rsidR="00284409">
        <w:rPr>
          <w:sz w:val="24"/>
        </w:rPr>
        <w:t>/16</w:t>
      </w:r>
      <w:r w:rsidR="00EC12B1">
        <w:rPr>
          <w:sz w:val="24"/>
        </w:rPr>
        <w:t xml:space="preserve">     </w:t>
      </w:r>
    </w:p>
    <w:p w:rsidRDefault="00EC12B1" w:rsidP="00EC12B1" w:rsidR="00550011">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r>
    </w:p>
    <w:p w:rsidRDefault="00EC12B1" w:rsidP="00EC12B1" w:rsidR="00EC12B1" w:rsidRPr="00337798">
      <w:pPr>
        <w:rPr>
          <w:sz w:val="24"/>
        </w:rPr>
      </w:pPr>
      <w:r w:rsidRPr="00337798">
        <w:rPr>
          <w:sz w:val="24"/>
        </w:rPr>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rsidRPr="00337798">
      <w:pPr>
        <w:ind w:left="2880"/>
        <w:rPr>
          <w:sz w:val="24"/>
        </w:rPr>
      </w:pPr>
      <w:r>
        <w:rPr>
          <w:sz w:val="24"/>
        </w:rPr>
        <w:t xml:space="preserve">    </w:t>
      </w:r>
      <w:r w:rsidR="00EC12B1">
        <w:rPr>
          <w:sz w:val="24"/>
        </w:rPr>
        <w:t>Z A K L</w:t>
      </w:r>
      <w:r w:rsidR="00CC460E">
        <w:rPr>
          <w:sz w:val="24"/>
        </w:rPr>
        <w:t xml:space="preserve"> </w:t>
      </w:r>
      <w:r w:rsidR="00EC12B1">
        <w:rPr>
          <w:sz w:val="24"/>
        </w:rPr>
        <w:t>J U Č A K</w:t>
      </w:r>
    </w:p>
    <w:p w:rsidRDefault="00EC12B1" w:rsidP="00EC12B1" w:rsidR="00EC12B1">
      <w:pPr>
        <w:jc w:val="both"/>
        <w:rPr>
          <w:sz w:val="24"/>
        </w:rPr>
      </w:pPr>
    </w:p>
    <w:p w:rsidRDefault="00EC12B1" w:rsidP="001A5521" w:rsidR="00EC12B1" w:rsidRPr="00E869B6">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postupajući po prijedlogu </w:t>
      </w:r>
      <w:r w:rsidR="00CF16AA" w:rsidRPr="008B553A">
        <w:rPr>
          <w:sz w:val="24"/>
          <w:szCs w:val="24"/>
        </w:rPr>
        <w:t xml:space="preserve">FINA, Podružnica </w:t>
      </w:r>
      <w:r w:rsidR="00D64A06">
        <w:rPr>
          <w:sz w:val="24"/>
          <w:szCs w:val="24"/>
        </w:rPr>
        <w:t>Zareb</w:t>
      </w:r>
      <w:r w:rsidR="00BD719B">
        <w:rPr>
          <w:sz w:val="24"/>
          <w:szCs w:val="24"/>
        </w:rPr>
        <w:t xml:space="preserve">, </w:t>
      </w:r>
      <w:r w:rsidR="00D64A06">
        <w:rPr>
          <w:sz w:val="24"/>
          <w:szCs w:val="24"/>
        </w:rPr>
        <w:t>Trg Svibanjskih žrtava 1995. 1, Zagreb</w:t>
      </w:r>
      <w:r w:rsidR="00CF16AA">
        <w:rPr>
          <w:sz w:val="24"/>
          <w:szCs w:val="24"/>
        </w:rPr>
        <w:t xml:space="preserve">, za otvaranje stečajnog postupka nad dužnikom </w:t>
      </w:r>
      <w:r w:rsidR="005C552C" w:rsidRPr="005C552C">
        <w:rPr>
          <w:sz w:val="24"/>
          <w:szCs w:val="24"/>
        </w:rPr>
        <w:t>Alebić j.d.o.o. za usluge</w:t>
      </w:r>
      <w:r w:rsidR="00FF276D" w:rsidRPr="005C552C">
        <w:rPr>
          <w:sz w:val="24"/>
          <w:szCs w:val="24"/>
        </w:rPr>
        <w:t xml:space="preserve">, </w:t>
      </w:r>
      <w:r w:rsidR="00A123F0" w:rsidRPr="005C552C">
        <w:rPr>
          <w:sz w:val="24"/>
          <w:szCs w:val="24"/>
        </w:rPr>
        <w:t xml:space="preserve">Zagreb, </w:t>
      </w:r>
      <w:r w:rsidR="005C552C" w:rsidRPr="005C552C">
        <w:rPr>
          <w:sz w:val="24"/>
          <w:szCs w:val="24"/>
        </w:rPr>
        <w:t>Vilima Korajca 8</w:t>
      </w:r>
      <w:r w:rsidR="000D15FA" w:rsidRPr="005C552C">
        <w:rPr>
          <w:sz w:val="24"/>
          <w:szCs w:val="24"/>
        </w:rPr>
        <w:t xml:space="preserve">, </w:t>
      </w:r>
      <w:r w:rsidR="00CF16AA" w:rsidRPr="005C552C">
        <w:rPr>
          <w:sz w:val="24"/>
          <w:szCs w:val="24"/>
        </w:rPr>
        <w:t xml:space="preserve">MBS: </w:t>
      </w:r>
      <w:r w:rsidR="005C552C" w:rsidRPr="005C552C">
        <w:rPr>
          <w:sz w:val="24"/>
          <w:szCs w:val="24"/>
        </w:rPr>
        <w:t>080922533</w:t>
      </w:r>
      <w:r w:rsidR="00CF16AA" w:rsidRPr="005C552C">
        <w:rPr>
          <w:sz w:val="24"/>
          <w:szCs w:val="24"/>
        </w:rPr>
        <w:t xml:space="preserve">, OIB: </w:t>
      </w:r>
      <w:r w:rsidR="005C552C" w:rsidRPr="005C552C">
        <w:rPr>
          <w:sz w:val="24"/>
          <w:szCs w:val="24"/>
        </w:rPr>
        <w:t>60228625217</w:t>
      </w:r>
      <w:r w:rsidR="001A5521" w:rsidRPr="00231C0E">
        <w:rPr>
          <w:sz w:val="24"/>
          <w:szCs w:val="24"/>
        </w:rPr>
        <w:t>,</w:t>
      </w:r>
      <w:r w:rsidR="000E28A1" w:rsidRPr="00231C0E">
        <w:rPr>
          <w:sz w:val="24"/>
          <w:szCs w:val="24"/>
        </w:rPr>
        <w:t xml:space="preserve"> </w:t>
      </w:r>
      <w:r w:rsidR="00E869B6" w:rsidRPr="00E869B6">
        <w:rPr>
          <w:sz w:val="24"/>
          <w:szCs w:val="24"/>
        </w:rPr>
        <w:t>1. veljače</w:t>
      </w:r>
      <w:r w:rsidR="00284409" w:rsidRPr="00E869B6">
        <w:rPr>
          <w:sz w:val="24"/>
          <w:szCs w:val="24"/>
        </w:rPr>
        <w:t xml:space="preserve"> 2017.</w:t>
      </w:r>
      <w:r w:rsidR="000E28A1" w:rsidRPr="00E869B6">
        <w:rPr>
          <w:sz w:val="24"/>
          <w:szCs w:val="24"/>
        </w:rPr>
        <w:t>,</w:t>
      </w:r>
    </w:p>
    <w:p w:rsidRDefault="00EC12B1" w:rsidP="00EC12B1" w:rsidR="00EC12B1" w:rsidRPr="00D413A9">
      <w:pPr>
        <w:ind w:firstLine="709"/>
        <w:jc w:val="both"/>
        <w:rPr>
          <w:b/>
          <w:sz w:val="24"/>
          <w:szCs w:val="24"/>
        </w:rPr>
      </w:pPr>
    </w:p>
    <w:p w:rsidRDefault="007B593F" w:rsidP="007B593F" w:rsidR="007B593F" w:rsidRPr="00550011">
      <w:pPr>
        <w:jc w:val="center"/>
        <w:rPr>
          <w:sz w:val="24"/>
        </w:rPr>
      </w:pPr>
      <w:r w:rsidRPr="00550011">
        <w:rPr>
          <w:sz w:val="24"/>
        </w:rPr>
        <w:t>z a k l</w:t>
      </w:r>
      <w:r w:rsidR="00550011">
        <w:rPr>
          <w:sz w:val="24"/>
        </w:rPr>
        <w:t xml:space="preserve"> </w:t>
      </w:r>
      <w:r w:rsidRPr="00550011">
        <w:rPr>
          <w:sz w:val="24"/>
        </w:rPr>
        <w:t>j u č i o  j e</w:t>
      </w:r>
    </w:p>
    <w:p w:rsidRDefault="00623484" w:rsidP="007B593F" w:rsidR="00623484" w:rsidRPr="00DC008D">
      <w:pPr>
        <w:jc w:val="center"/>
        <w:rPr>
          <w:b/>
          <w:sz w:val="24"/>
        </w:rPr>
      </w:pPr>
    </w:p>
    <w:p w:rsidRDefault="00630662" w:rsidP="008C3485" w:rsidR="00623484" w:rsidRPr="00623484">
      <w:pPr>
        <w:jc w:val="both"/>
        <w:rPr>
          <w:sz w:val="24"/>
          <w:szCs w:val="24"/>
        </w:rPr>
      </w:pPr>
      <w:r>
        <w:rPr>
          <w:sz w:val="24"/>
          <w:szCs w:val="24"/>
        </w:rPr>
        <w:t>I</w:t>
      </w:r>
      <w:r w:rsidR="0027671D">
        <w:rPr>
          <w:sz w:val="24"/>
          <w:szCs w:val="24"/>
        </w:rPr>
        <w:tab/>
      </w:r>
      <w:r w:rsidR="00623484" w:rsidRPr="00623484">
        <w:rPr>
          <w:sz w:val="24"/>
          <w:szCs w:val="24"/>
        </w:rPr>
        <w:t>Na</w:t>
      </w:r>
      <w:r>
        <w:rPr>
          <w:sz w:val="24"/>
          <w:szCs w:val="24"/>
        </w:rPr>
        <w:t>laže se</w:t>
      </w:r>
      <w:r w:rsidR="00623484" w:rsidRPr="00623484">
        <w:rPr>
          <w:sz w:val="24"/>
          <w:szCs w:val="24"/>
        </w:rPr>
        <w:t xml:space="preserve"> osobi ov</w:t>
      </w:r>
      <w:r w:rsidR="0027671D">
        <w:rPr>
          <w:sz w:val="24"/>
          <w:szCs w:val="24"/>
        </w:rPr>
        <w:t>laštenoj za zastupanje dužnika</w:t>
      </w:r>
      <w:r w:rsidR="00623484" w:rsidRPr="00623484">
        <w:rPr>
          <w:sz w:val="24"/>
          <w:szCs w:val="24"/>
        </w:rPr>
        <w:t xml:space="preserve"> </w:t>
      </w:r>
      <w:r w:rsidR="005C552C" w:rsidRPr="005C552C">
        <w:rPr>
          <w:b/>
          <w:sz w:val="24"/>
          <w:szCs w:val="24"/>
        </w:rPr>
        <w:t>Krešimir Alebić, OIB: 64491355150, Zagreb, Vilima Korajca 8</w:t>
      </w:r>
      <w:r w:rsidR="00BD719B" w:rsidRPr="00D64A06">
        <w:rPr>
          <w:b/>
          <w:sz w:val="24"/>
          <w:szCs w:val="24"/>
        </w:rPr>
        <w:t>,</w:t>
      </w:r>
      <w:r w:rsidR="00BD719B" w:rsidRPr="00D64A06">
        <w:rPr>
          <w:rFonts w:cs="Arial" w:hAnsi="Arial" w:ascii="Arial"/>
          <w:sz w:val="18"/>
          <w:szCs w:val="18"/>
        </w:rPr>
        <w:t xml:space="preserve"> </w:t>
      </w:r>
      <w:r w:rsidR="008C3485" w:rsidRPr="00D64A06">
        <w:rPr>
          <w:rFonts w:cs="Arial" w:hAnsi="Arial" w:ascii="Arial"/>
          <w:sz w:val="18"/>
          <w:szCs w:val="18"/>
        </w:rPr>
        <w:t xml:space="preserve"> </w:t>
      </w:r>
      <w:r w:rsidR="00623484" w:rsidRPr="00623484">
        <w:rPr>
          <w:sz w:val="24"/>
        </w:rPr>
        <w:t>u roku od 8 dana</w:t>
      </w:r>
      <w:r w:rsidR="00DA5FA3">
        <w:rPr>
          <w:sz w:val="24"/>
        </w:rPr>
        <w:t>,</w:t>
      </w:r>
      <w:r w:rsidR="00623484" w:rsidRPr="00623484">
        <w:rPr>
          <w:sz w:val="24"/>
        </w:rPr>
        <w:t xml:space="preserve"> </w:t>
      </w:r>
      <w:r w:rsidR="00623484" w:rsidRPr="0062348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30662" w:rsidP="00623484" w:rsidR="00623484">
      <w:pPr>
        <w:ind w:firstLine="555"/>
        <w:jc w:val="both"/>
        <w:rPr>
          <w:sz w:val="24"/>
          <w:szCs w:val="24"/>
        </w:rPr>
      </w:pPr>
      <w:r>
        <w:rPr>
          <w:sz w:val="24"/>
          <w:szCs w:val="24"/>
        </w:rPr>
        <w:t>II</w:t>
      </w:r>
      <w:r w:rsidR="00623484" w:rsidRPr="00C37D39">
        <w:rPr>
          <w:sz w:val="24"/>
          <w:szCs w:val="24"/>
        </w:rPr>
        <w:t xml:space="preserve"> Ako </w:t>
      </w:r>
      <w:r w:rsidR="00623484">
        <w:rPr>
          <w:sz w:val="24"/>
          <w:szCs w:val="24"/>
        </w:rPr>
        <w:t xml:space="preserve">osoba ovlaštena za zastupanje </w:t>
      </w:r>
      <w:r w:rsidR="00623484" w:rsidRPr="00C37D39">
        <w:rPr>
          <w:sz w:val="24"/>
          <w:szCs w:val="24"/>
        </w:rPr>
        <w:t xml:space="preserve"> dužnika </w:t>
      </w:r>
      <w:r w:rsidR="00623484">
        <w:rPr>
          <w:sz w:val="24"/>
          <w:szCs w:val="24"/>
        </w:rPr>
        <w:t xml:space="preserve">u </w:t>
      </w:r>
      <w:r w:rsidR="00623484" w:rsidRPr="00C37D39">
        <w:rPr>
          <w:sz w:val="24"/>
          <w:szCs w:val="24"/>
        </w:rPr>
        <w:t xml:space="preserve">roku </w:t>
      </w:r>
      <w:r w:rsidR="00623484">
        <w:rPr>
          <w:sz w:val="24"/>
          <w:szCs w:val="24"/>
        </w:rPr>
        <w:t xml:space="preserve">iz točke I. ovog zaključka </w:t>
      </w:r>
      <w:r w:rsidR="00623484" w:rsidRPr="00C37D39">
        <w:rPr>
          <w:sz w:val="24"/>
          <w:szCs w:val="24"/>
        </w:rPr>
        <w:t>ne dostav</w:t>
      </w:r>
      <w:r w:rsidR="00623484">
        <w:rPr>
          <w:sz w:val="24"/>
          <w:szCs w:val="24"/>
        </w:rPr>
        <w:t>e</w:t>
      </w:r>
      <w:r w:rsidR="00623484" w:rsidRPr="00C37D39">
        <w:rPr>
          <w:sz w:val="24"/>
          <w:szCs w:val="24"/>
        </w:rPr>
        <w:t xml:space="preserve"> </w:t>
      </w:r>
      <w:r w:rsidR="00623484" w:rsidRPr="002E710A">
        <w:rPr>
          <w:sz w:val="24"/>
          <w:szCs w:val="24"/>
        </w:rPr>
        <w:t>pisano izvješće o financijsko-gospodarskom stanju dužnika</w:t>
      </w:r>
      <w:r w:rsidR="00623484">
        <w:rPr>
          <w:sz w:val="24"/>
          <w:szCs w:val="24"/>
        </w:rPr>
        <w:t>,</w:t>
      </w:r>
      <w:r w:rsidR="00623484" w:rsidRPr="00C37D39">
        <w:rPr>
          <w:sz w:val="24"/>
          <w:szCs w:val="24"/>
        </w:rPr>
        <w:t xml:space="preserve"> sud će </w:t>
      </w:r>
      <w:r w:rsidR="00623484">
        <w:rPr>
          <w:sz w:val="24"/>
          <w:szCs w:val="24"/>
        </w:rPr>
        <w:t>odrediti saslušanje osobe ovlaštene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56765A">
        <w:rPr>
          <w:sz w:val="24"/>
          <w:szCs w:val="24"/>
        </w:rPr>
        <w:t xml:space="preserve">osobi ovlaštenoj za zastupanje dužnika </w:t>
      </w:r>
      <w:r>
        <w:rPr>
          <w:sz w:val="24"/>
          <w:szCs w:val="24"/>
        </w:rPr>
        <w:t>odrediti dovođenje</w:t>
      </w:r>
      <w:r w:rsidR="0056765A">
        <w:rPr>
          <w:sz w:val="24"/>
          <w:szCs w:val="24"/>
        </w:rPr>
        <w:t xml:space="preserve">, a može je i kazniti novčanom kaznom </w:t>
      </w:r>
      <w:r w:rsidR="00D959BC">
        <w:rPr>
          <w:sz w:val="24"/>
          <w:szCs w:val="24"/>
        </w:rPr>
        <w:t xml:space="preserve">u iznosu </w:t>
      </w:r>
      <w:r w:rsidR="0056765A">
        <w:rPr>
          <w:sz w:val="24"/>
          <w:szCs w:val="24"/>
        </w:rPr>
        <w:t>do 10.000,00 kn.</w:t>
      </w:r>
    </w:p>
    <w:p w:rsidRDefault="00623484" w:rsidP="00623484" w:rsidR="00623484" w:rsidRPr="00C37D39">
      <w:pPr>
        <w:ind w:firstLine="555"/>
        <w:jc w:val="both"/>
        <w:rPr>
          <w:sz w:val="24"/>
          <w:szCs w:val="24"/>
        </w:rPr>
      </w:pPr>
      <w:r>
        <w:rPr>
          <w:sz w:val="24"/>
          <w:szCs w:val="24"/>
        </w:rPr>
        <w:t>III</w:t>
      </w:r>
      <w:r w:rsidRPr="00C37D39">
        <w:rPr>
          <w:sz w:val="24"/>
          <w:szCs w:val="24"/>
        </w:rPr>
        <w:t xml:space="preserve"> Ako </w:t>
      </w:r>
      <w:r w:rsidR="0056765A">
        <w:rPr>
          <w:sz w:val="24"/>
          <w:szCs w:val="24"/>
        </w:rPr>
        <w:t xml:space="preserve">osoba ovlaštena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23484" w:rsidP="00623484" w:rsidR="00DA5FA3">
      <w:pPr>
        <w:ind w:firstLine="555"/>
        <w:jc w:val="both"/>
        <w:rPr>
          <w:sz w:val="24"/>
          <w:szCs w:val="24"/>
        </w:rPr>
      </w:pPr>
      <w:r>
        <w:rPr>
          <w:sz w:val="24"/>
          <w:szCs w:val="24"/>
        </w:rPr>
        <w:t>IV</w:t>
      </w:r>
      <w:r w:rsidRPr="00C37D39">
        <w:rPr>
          <w:sz w:val="24"/>
          <w:szCs w:val="24"/>
        </w:rPr>
        <w:t xml:space="preserve"> </w:t>
      </w:r>
      <w:r w:rsidR="00DA5FA3">
        <w:rPr>
          <w:sz w:val="24"/>
          <w:szCs w:val="24"/>
        </w:rPr>
        <w:t xml:space="preserve">Osobe ovlaštene za zastupanje dužnika </w:t>
      </w:r>
      <w:r w:rsidRPr="00C37D39">
        <w:rPr>
          <w:sz w:val="24"/>
          <w:szCs w:val="24"/>
        </w:rPr>
        <w:t>odgovara</w:t>
      </w:r>
      <w:r>
        <w:rPr>
          <w:sz w:val="24"/>
          <w:szCs w:val="24"/>
        </w:rPr>
        <w:t>ju</w:t>
      </w:r>
      <w:r w:rsidRPr="00C37D39">
        <w:rPr>
          <w:sz w:val="24"/>
          <w:szCs w:val="24"/>
        </w:rPr>
        <w:t xml:space="preserve">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8B553A">
        <w:rPr>
          <w:sz w:val="24"/>
        </w:rPr>
        <w:t>rasprave o uvjetima</w:t>
      </w:r>
      <w:r w:rsidR="006C36E6">
        <w:rPr>
          <w:sz w:val="24"/>
        </w:rPr>
        <w:t xml:space="preserve"> </w:t>
      </w:r>
      <w:r w:rsidR="007B593F">
        <w:rPr>
          <w:sz w:val="24"/>
        </w:rPr>
        <w:t xml:space="preserve">za otvaranje stečajnog postupka  za dan: </w:t>
      </w:r>
    </w:p>
    <w:p w:rsidRDefault="00E869B6" w:rsidP="008B553A" w:rsidR="007B593F" w:rsidRPr="002C5C63">
      <w:pPr>
        <w:ind w:left="1003"/>
        <w:jc w:val="both"/>
        <w:rPr>
          <w:i/>
          <w:sz w:val="24"/>
        </w:rPr>
      </w:pPr>
      <w:r>
        <w:rPr>
          <w:b/>
          <w:sz w:val="24"/>
        </w:rPr>
        <w:t>4. travnja</w:t>
      </w:r>
      <w:r w:rsidR="00284409">
        <w:rPr>
          <w:b/>
          <w:sz w:val="24"/>
        </w:rPr>
        <w:t xml:space="preserve"> 2017.</w:t>
      </w:r>
      <w:r w:rsidR="007B593F" w:rsidRPr="00A2280A">
        <w:rPr>
          <w:b/>
          <w:sz w:val="24"/>
        </w:rPr>
        <w:t xml:space="preserve"> u </w:t>
      </w:r>
      <w:r>
        <w:rPr>
          <w:b/>
          <w:sz w:val="24"/>
        </w:rPr>
        <w:t>10</w:t>
      </w:r>
      <w:r w:rsidR="00242BFD">
        <w:rPr>
          <w:b/>
          <w:sz w:val="24"/>
        </w:rPr>
        <w:t>,</w:t>
      </w:r>
      <w:r w:rsidR="005C552C">
        <w:rPr>
          <w:b/>
          <w:sz w:val="24"/>
        </w:rPr>
        <w:t>30</w:t>
      </w:r>
      <w:r w:rsidR="007D3ADF">
        <w:rPr>
          <w:b/>
          <w:sz w:val="24"/>
        </w:rPr>
        <w:t xml:space="preserve"> </w:t>
      </w:r>
      <w:r w:rsidR="007B593F" w:rsidRPr="00A2280A">
        <w:rPr>
          <w:b/>
          <w:sz w:val="24"/>
        </w:rPr>
        <w:t xml:space="preserve">sati </w:t>
      </w:r>
      <w:r w:rsidR="007B593F" w:rsidRPr="00A2280A">
        <w:rPr>
          <w:sz w:val="24"/>
        </w:rPr>
        <w:t xml:space="preserve">u zgradi Trgovačkog suda u Zagrebu, Petrinjska 8, soba broj </w:t>
      </w:r>
      <w:r w:rsidR="00630662">
        <w:rPr>
          <w:sz w:val="24"/>
        </w:rPr>
        <w:t>88</w:t>
      </w:r>
      <w:r w:rsidR="007B593F" w:rsidRPr="00A2280A">
        <w:rPr>
          <w:sz w:val="24"/>
        </w:rPr>
        <w:t xml:space="preserve">/II – </w:t>
      </w:r>
      <w:r w:rsidR="00630662">
        <w:rPr>
          <w:sz w:val="24"/>
        </w:rPr>
        <w:t>ulična zgrada</w:t>
      </w:r>
      <w:r w:rsidR="008B553A">
        <w:rPr>
          <w:sz w:val="24"/>
        </w:rPr>
        <w:t>,</w:t>
      </w:r>
    </w:p>
    <w:p w:rsidRDefault="007B593F" w:rsidP="007B593F" w:rsidR="007B593F" w:rsidRPr="002C5C63">
      <w:pPr>
        <w:ind w:firstLine="283" w:left="720"/>
        <w:jc w:val="both"/>
        <w:rPr>
          <w:sz w:val="24"/>
        </w:rPr>
      </w:pPr>
      <w:r w:rsidRPr="002C5C63">
        <w:rPr>
          <w:sz w:val="24"/>
        </w:rPr>
        <w:t xml:space="preserve">na koje ročište se dostavom </w:t>
      </w:r>
      <w:r w:rsidR="00630662">
        <w:rPr>
          <w:sz w:val="24"/>
        </w:rPr>
        <w:t xml:space="preserve"> </w:t>
      </w:r>
      <w:r w:rsidRPr="002C5C63">
        <w:rPr>
          <w:sz w:val="24"/>
        </w:rPr>
        <w:t>ovog zaključka pozivaju:</w:t>
      </w:r>
    </w:p>
    <w:p w:rsidRDefault="007B593F" w:rsidP="007B593F" w:rsidR="007B593F">
      <w:pPr>
        <w:ind w:firstLine="283" w:left="720"/>
        <w:jc w:val="both"/>
        <w:rPr>
          <w:sz w:val="24"/>
        </w:rPr>
      </w:pPr>
      <w:r w:rsidRPr="002C5C63">
        <w:rPr>
          <w:sz w:val="24"/>
        </w:rPr>
        <w:t>-</w:t>
      </w:r>
      <w:r w:rsidR="00FC3E6C" w:rsidRPr="002C5C63">
        <w:rPr>
          <w:sz w:val="24"/>
        </w:rPr>
        <w:t>Financijska agencija</w:t>
      </w:r>
    </w:p>
    <w:p w:rsidRDefault="0027671D" w:rsidP="007B593F" w:rsidR="007B593F" w:rsidRPr="002C5C63">
      <w:pPr>
        <w:ind w:firstLine="283" w:left="720"/>
        <w:jc w:val="both"/>
        <w:rPr>
          <w:sz w:val="24"/>
        </w:rPr>
      </w:pPr>
      <w:r>
        <w:rPr>
          <w:sz w:val="24"/>
        </w:rPr>
        <w:lastRenderedPageBreak/>
        <w:t>-dužnik</w:t>
      </w:r>
    </w:p>
    <w:p w:rsidRDefault="007B593F" w:rsidP="007B593F" w:rsidR="007B593F">
      <w:pPr>
        <w:ind w:firstLine="283" w:left="720"/>
        <w:jc w:val="both"/>
        <w:rPr>
          <w:sz w:val="24"/>
        </w:rPr>
      </w:pPr>
      <w:r w:rsidRPr="002C5C63">
        <w:rPr>
          <w:sz w:val="24"/>
        </w:rPr>
        <w:t xml:space="preserve">-zz dužnika  </w:t>
      </w:r>
    </w:p>
    <w:p w:rsidRDefault="00550011" w:rsidP="007B593F" w:rsidR="00550011" w:rsidRPr="002C5C63">
      <w:pPr>
        <w:ind w:firstLine="283" w:left="720"/>
        <w:jc w:val="both"/>
        <w:rPr>
          <w:sz w:val="24"/>
        </w:rPr>
      </w:pPr>
    </w:p>
    <w:p w:rsidRDefault="006F7455" w:rsidR="006F7455">
      <w:pPr>
        <w:jc w:val="center"/>
        <w:rPr>
          <w:sz w:val="24"/>
        </w:rPr>
      </w:pPr>
      <w:r>
        <w:rPr>
          <w:sz w:val="24"/>
        </w:rPr>
        <w:t>Obrazloženje</w:t>
      </w:r>
    </w:p>
    <w:p w:rsidRDefault="008B553A" w:rsidR="008B553A">
      <w:pPr>
        <w:jc w:val="center"/>
        <w:rPr>
          <w:sz w:val="24"/>
        </w:rPr>
      </w:pPr>
    </w:p>
    <w:p w:rsidRDefault="008B553A" w:rsidP="008B553A" w:rsidR="008B553A" w:rsidRPr="008B553A">
      <w:pPr>
        <w:ind w:firstLine="708"/>
        <w:jc w:val="both"/>
        <w:rPr>
          <w:sz w:val="24"/>
        </w:rPr>
      </w:pPr>
      <w:r w:rsidRPr="008B553A">
        <w:rPr>
          <w:sz w:val="24"/>
        </w:rPr>
        <w:t xml:space="preserve">FINA RC Zagreb, Podružnica </w:t>
      </w:r>
      <w:r w:rsidR="00620B66">
        <w:rPr>
          <w:sz w:val="24"/>
        </w:rPr>
        <w:t>Zagreb</w:t>
      </w:r>
      <w:r w:rsidRPr="008B553A">
        <w:rPr>
          <w:sz w:val="24"/>
        </w:rPr>
        <w:t xml:space="preserve"> je </w:t>
      </w:r>
      <w:r w:rsidR="00231C0E">
        <w:rPr>
          <w:sz w:val="24"/>
        </w:rPr>
        <w:t>1. prosinca</w:t>
      </w:r>
      <w:r w:rsidR="004E151F">
        <w:rPr>
          <w:sz w:val="24"/>
        </w:rPr>
        <w:t xml:space="preserve"> </w:t>
      </w:r>
      <w:r w:rsidR="007F27DF">
        <w:rPr>
          <w:sz w:val="24"/>
        </w:rPr>
        <w:t>2016</w:t>
      </w:r>
      <w:r w:rsidR="004E151F">
        <w:rPr>
          <w:sz w:val="24"/>
        </w:rPr>
        <w:t xml:space="preserve">. </w:t>
      </w:r>
      <w:r w:rsidRPr="008B553A">
        <w:rPr>
          <w:sz w:val="24"/>
        </w:rPr>
        <w:t xml:space="preserve">temeljem odredbe članka 110. stavak 1. Stečajnog zakona (NN 71/15 – dalje SZ) podnijela prijedlog za provedbu stečajnog postupka s obzirom da je dužnik na dan </w:t>
      </w:r>
      <w:r w:rsidR="005C552C">
        <w:rPr>
          <w:sz w:val="24"/>
        </w:rPr>
        <w:t>28</w:t>
      </w:r>
      <w:r w:rsidR="008C3485">
        <w:rPr>
          <w:sz w:val="24"/>
        </w:rPr>
        <w:t>. studenoga</w:t>
      </w:r>
      <w:r w:rsidR="004E151F">
        <w:rPr>
          <w:sz w:val="24"/>
        </w:rPr>
        <w:t xml:space="preserve"> </w:t>
      </w:r>
      <w:r w:rsidR="00937CCD">
        <w:rPr>
          <w:sz w:val="24"/>
        </w:rPr>
        <w:t>2016</w:t>
      </w:r>
      <w:r w:rsidRPr="008B553A">
        <w:rPr>
          <w:sz w:val="24"/>
        </w:rPr>
        <w:t xml:space="preserve">. u Očevidniku redoslijeda osnova za plaćanje imao evidentirane neizvršene osnove za plaćanje u iznosu od </w:t>
      </w:r>
      <w:r w:rsidR="005C552C">
        <w:rPr>
          <w:b/>
          <w:sz w:val="24"/>
        </w:rPr>
        <w:t>67.768,62</w:t>
      </w:r>
      <w:r w:rsidR="008511B3">
        <w:rPr>
          <w:b/>
          <w:sz w:val="24"/>
        </w:rPr>
        <w:t xml:space="preserve"> kn</w:t>
      </w:r>
      <w:r w:rsidRPr="008B553A">
        <w:rPr>
          <w:sz w:val="24"/>
        </w:rPr>
        <w:t xml:space="preserve"> u razdoblju duljem od 120 dana.</w:t>
      </w:r>
    </w:p>
    <w:p w:rsidRDefault="004E151F" w:rsidP="008B553A" w:rsidR="004E151F">
      <w:pPr>
        <w:ind w:firstLine="708"/>
        <w:jc w:val="both"/>
        <w:rPr>
          <w:sz w:val="24"/>
        </w:rPr>
      </w:pPr>
      <w:r w:rsidRPr="004E151F">
        <w:rPr>
          <w:sz w:val="24"/>
        </w:rPr>
        <w:t>Odredbom članka 110. stavka 1. SZ-a propisano je da je financijska agencija dužna podnijeti prijedlog za otvaranje stečajnoga postupka ako pravna osoba u Očevidniku redoslijeda osnova za plaćanje ima evidentirane neizvršene osnove za plaćanje u neprekinutom razdoblju od 120 dana, u roku od osam dana od isteka toga razdoblja, osim ako su ispunjene pretpostavke iz članka 428. tog Zakona.</w:t>
      </w:r>
    </w:p>
    <w:p w:rsidRDefault="008B553A" w:rsidP="008B553A" w:rsidR="008B553A" w:rsidRPr="008B553A">
      <w:pPr>
        <w:ind w:firstLine="708"/>
        <w:jc w:val="both"/>
        <w:rPr>
          <w:sz w:val="24"/>
        </w:rPr>
      </w:pPr>
      <w:r w:rsidRPr="008B553A">
        <w:rPr>
          <w:sz w:val="24"/>
        </w:rPr>
        <w:t xml:space="preserve">Odredbom članka 116. SZ-a određeno je da Sud može donijeti rješenje o otvaranju stečajnoga postupka bez provedbe prethodnoga postupka, između ostalog, ako na temelju prijedloga za otvaranje stečajnog postupka utvrdi postojanje stečajnog razloga, kao i ako FINA podnese prijedlog za otvaranje stečajnog postupka u skladu s člankom 110. stavak 1. SZ-a. </w:t>
      </w:r>
    </w:p>
    <w:p w:rsidRDefault="008B553A" w:rsidP="008B553A" w:rsidR="008B553A" w:rsidRPr="008B553A">
      <w:pPr>
        <w:ind w:firstLine="708"/>
        <w:jc w:val="both"/>
        <w:rPr>
          <w:sz w:val="24"/>
        </w:rPr>
      </w:pPr>
      <w:r w:rsidRPr="008B553A">
        <w:rPr>
          <w:sz w:val="24"/>
        </w:rPr>
        <w:t>Prema članku 5. stavak 2. SZ-a stečajni su razlozi nesposobnost za plaćanje i prezaduženost.</w:t>
      </w:r>
    </w:p>
    <w:p w:rsidRDefault="008B553A" w:rsidP="008B553A" w:rsidR="000A2E10">
      <w:pPr>
        <w:ind w:firstLine="708"/>
        <w:jc w:val="both"/>
        <w:rPr>
          <w:sz w:val="24"/>
        </w:rPr>
      </w:pPr>
      <w:r w:rsidRPr="008B553A">
        <w:rPr>
          <w:sz w:val="24"/>
        </w:rPr>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4E151F" w:rsidP="000A2E10" w:rsidR="000A2E10">
      <w:pPr>
        <w:ind w:firstLine="720"/>
        <w:jc w:val="both"/>
        <w:rPr>
          <w:sz w:val="24"/>
        </w:rPr>
      </w:pPr>
      <w:r>
        <w:rPr>
          <w:sz w:val="24"/>
        </w:rPr>
        <w:t>O</w:t>
      </w:r>
      <w:r w:rsidRPr="004E151F">
        <w:rPr>
          <w:sz w:val="24"/>
        </w:rPr>
        <w:t>dredbom članka 128. stavka 2. SZ-a propisano je da će sud, ako nije pokrenut prethodni postupak, odrediti ročište radi rasprave o pretpostavkama za otvaranje stečajnog postupka najkasnije u roku od 30 dana od podnošenja prijedloga za otvaranje stečajnog postupka. Na ročište radi rasprave o pretpostavkama za otvaranje stečajnog postupka pozivaju se podnositelj prijedloga, a za dužnika pravnu osobu osobe ovlaštene za zastupanje dužnika po zakonu, odnosno dužnik pojedinac, privremeni stečajni upravitelj te, prema potrebi, vještaci (članak 128. stavak 3. SZ-a) te će na tom ročištu, a najkasnije u roku od tri dana nakon njegova zaključenja, donijeti rješenje o otvaranju stečajnoga postupka ili o odbijanju prijedloga za otvaranje stečajnoga postupka (članak 128. stavak 6. SZ-a).</w:t>
      </w:r>
    </w:p>
    <w:p w:rsidRDefault="004E151F" w:rsidP="000A2E10" w:rsidR="004E151F">
      <w:pPr>
        <w:ind w:firstLine="720"/>
        <w:jc w:val="both"/>
        <w:rPr>
          <w:sz w:val="24"/>
        </w:rPr>
      </w:pPr>
      <w:r>
        <w:rPr>
          <w:sz w:val="24"/>
        </w:rPr>
        <w:t>Slijedom navedenog odlučeno je kao u točci V izreke.</w:t>
      </w:r>
    </w:p>
    <w:p w:rsidRDefault="000A2E10" w:rsidP="000A2E10" w:rsidR="000A2E10">
      <w:pPr>
        <w:ind w:firstLine="720"/>
        <w:jc w:val="both"/>
        <w:rPr>
          <w:sz w:val="24"/>
          <w:szCs w:val="24"/>
        </w:rPr>
      </w:pPr>
      <w:r>
        <w:rPr>
          <w:sz w:val="24"/>
          <w:szCs w:val="24"/>
        </w:rPr>
        <w:t>Prema odredbi članka 117. stavak 1. SZ-a osobe ovlaštene za zastupanje dužnika po zakonu dužne su nakon podnošenja prijedloga za otvaranje stečajnog postupka stečajnim tijelima na njihov zahtjev, bez odgode, pružiti sve potrebne podatke i obavijesti, a prema odredbu stavka 2. istog članka sud može zaključkom narediti stečajnom dužniku, odnosno osobi ovlaštenoj za zastupanje dužnika po zakonu da u određenom trenutku preda izvješće o financijsko-gospodarskom stanju.</w:t>
      </w:r>
    </w:p>
    <w:p w:rsidRDefault="000A2E10" w:rsidP="000A2E10" w:rsidR="000A2E10">
      <w:pPr>
        <w:ind w:firstLine="720"/>
        <w:jc w:val="both"/>
        <w:rPr>
          <w:sz w:val="24"/>
          <w:szCs w:val="24"/>
        </w:rPr>
      </w:pPr>
      <w:r>
        <w:rPr>
          <w:sz w:val="24"/>
          <w:szCs w:val="24"/>
        </w:rPr>
        <w:t>Temeljem prijedloga za otvaranje stečajnog postupka,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w:t>
      </w:r>
      <w:r w:rsidR="004E151F">
        <w:rPr>
          <w:sz w:val="24"/>
          <w:szCs w:val="24"/>
        </w:rPr>
        <w:t xml:space="preserve"> izreke</w:t>
      </w:r>
      <w:r>
        <w:rPr>
          <w:sz w:val="24"/>
          <w:szCs w:val="24"/>
        </w:rPr>
        <w:t xml:space="preserve">) </w:t>
      </w:r>
    </w:p>
    <w:p w:rsidRDefault="000A2E10" w:rsidP="000A2E10" w:rsidR="000A2E10">
      <w:pPr>
        <w:ind w:firstLine="720"/>
        <w:jc w:val="both"/>
        <w:rPr>
          <w:sz w:val="24"/>
          <w:szCs w:val="24"/>
        </w:rPr>
      </w:pPr>
      <w:r>
        <w:rPr>
          <w:sz w:val="24"/>
          <w:szCs w:val="24"/>
        </w:rPr>
        <w:t>Točka II. zaključka utemeljena je na odredbi članka 178. stavak 1. i 2. SZ-a, u vezi članka 180.stavak 1. SZ-a, te članka 117.stavak 6. SZ-a.</w:t>
      </w:r>
    </w:p>
    <w:p w:rsidRDefault="001D024A" w:rsidP="000A2E10" w:rsidR="001D024A">
      <w:pPr>
        <w:ind w:firstLine="720"/>
        <w:jc w:val="both"/>
        <w:rPr>
          <w:sz w:val="24"/>
          <w:szCs w:val="24"/>
        </w:rPr>
      </w:pPr>
    </w:p>
    <w:p w:rsidRDefault="001D024A" w:rsidP="000A2E10" w:rsidR="001D024A">
      <w:pPr>
        <w:ind w:firstLine="720"/>
        <w:jc w:val="both"/>
        <w:rPr>
          <w:sz w:val="24"/>
          <w:szCs w:val="24"/>
        </w:rPr>
      </w:pPr>
    </w:p>
    <w:p w:rsidRDefault="000A2E10" w:rsidP="000A2E10" w:rsidR="000A2E10">
      <w:pPr>
        <w:ind w:firstLine="720"/>
        <w:jc w:val="both"/>
        <w:rPr>
          <w:sz w:val="24"/>
          <w:szCs w:val="24"/>
        </w:rPr>
      </w:pPr>
      <w:r>
        <w:rPr>
          <w:sz w:val="24"/>
          <w:szCs w:val="24"/>
        </w:rPr>
        <w:t>Točka III</w:t>
      </w:r>
      <w:r w:rsidR="004E151F">
        <w:rPr>
          <w:sz w:val="24"/>
          <w:szCs w:val="24"/>
        </w:rPr>
        <w:t xml:space="preserve"> izreke</w:t>
      </w:r>
      <w:r>
        <w:rPr>
          <w:sz w:val="24"/>
          <w:szCs w:val="24"/>
        </w:rPr>
        <w:t xml:space="preserve"> utemeljena je na odredbi članka 117. stavak 3. SZ-a</w:t>
      </w:r>
    </w:p>
    <w:p w:rsidRDefault="000A2E10" w:rsidP="000A2E10" w:rsidR="000A2E10" w:rsidRPr="00C37D39">
      <w:pPr>
        <w:ind w:firstLine="720"/>
        <w:jc w:val="both"/>
        <w:rPr>
          <w:sz w:val="24"/>
          <w:szCs w:val="24"/>
        </w:rPr>
      </w:pPr>
      <w:r>
        <w:rPr>
          <w:sz w:val="24"/>
          <w:szCs w:val="24"/>
        </w:rPr>
        <w:t xml:space="preserve">Točka IV. </w:t>
      </w:r>
      <w:r w:rsidR="004E151F">
        <w:rPr>
          <w:sz w:val="24"/>
          <w:szCs w:val="24"/>
        </w:rPr>
        <w:t>izreke</w:t>
      </w:r>
      <w:r>
        <w:rPr>
          <w:sz w:val="24"/>
          <w:szCs w:val="24"/>
        </w:rPr>
        <w:t xml:space="preserve"> utemeljena je na odredbi članka 117. stavak 4. SZ-a.</w:t>
      </w:r>
      <w:r w:rsidRPr="00C37D39">
        <w:rPr>
          <w:sz w:val="24"/>
          <w:szCs w:val="24"/>
        </w:rPr>
        <w:t xml:space="preserve"> </w:t>
      </w:r>
    </w:p>
    <w:p w:rsidRDefault="00F3761C" w:rsidP="00B844BF" w:rsidR="00F3761C">
      <w:pPr>
        <w:ind w:firstLine="720"/>
        <w:jc w:val="both"/>
        <w:rPr>
          <w:sz w:val="24"/>
        </w:rPr>
      </w:pPr>
    </w:p>
    <w:p w:rsidRDefault="006C7E17" w:rsidP="00291B37" w:rsidR="00F3761C">
      <w:pPr>
        <w:jc w:val="center"/>
        <w:rPr>
          <w:sz w:val="24"/>
        </w:rPr>
      </w:pPr>
      <w:r>
        <w:rPr>
          <w:sz w:val="24"/>
        </w:rPr>
        <w:t xml:space="preserve">U Zagrebu </w:t>
      </w:r>
      <w:r w:rsidR="00E869B6">
        <w:rPr>
          <w:sz w:val="24"/>
        </w:rPr>
        <w:t>1. veljače</w:t>
      </w:r>
      <w:r w:rsidR="00284409">
        <w:rPr>
          <w:sz w:val="24"/>
        </w:rPr>
        <w:t xml:space="preserve"> 2017.</w:t>
      </w:r>
    </w:p>
    <w:p w:rsidRDefault="006C7E17" w:rsidP="00450676" w:rsidR="006C7E17">
      <w:pPr>
        <w:ind w:firstLine="720"/>
        <w:jc w:val="center"/>
        <w:rPr>
          <w:sz w:val="24"/>
        </w:rPr>
      </w:pPr>
    </w:p>
    <w:p w:rsidRDefault="006C7E17" w:rsidP="0027671D" w:rsidR="00F3761C">
      <w:pPr>
        <w:tabs>
          <w:tab w:pos="5100" w:val="left"/>
        </w:tabs>
        <w:ind w:firstLine="720"/>
        <w:jc w:val="right"/>
        <w:rPr>
          <w:sz w:val="24"/>
        </w:rPr>
      </w:pPr>
      <w:r>
        <w:rPr>
          <w:sz w:val="24"/>
        </w:rPr>
        <w:tab/>
        <w:t>Sudac:</w:t>
      </w:r>
    </w:p>
    <w:p w:rsidRDefault="00630662" w:rsidP="0027671D" w:rsidR="00876285">
      <w:pPr>
        <w:ind w:left="5040"/>
        <w:jc w:val="right"/>
        <w:rPr>
          <w:sz w:val="24"/>
        </w:rPr>
      </w:pPr>
      <w:r>
        <w:rPr>
          <w:sz w:val="24"/>
        </w:rPr>
        <w:t>Mislav Kolakušić</w:t>
      </w:r>
      <w:r w:rsidR="00BF19B4">
        <w:rPr>
          <w:sz w:val="24"/>
        </w:rPr>
        <w:t xml:space="preserve"> </w:t>
      </w:r>
      <w:r w:rsidR="005F12A4">
        <w:rPr>
          <w:sz w:val="24"/>
        </w:rPr>
        <w:t>v.r.</w:t>
      </w:r>
    </w:p>
    <w:p w:rsidRDefault="002B0682" w:rsidP="00947FB7" w:rsidR="002B0682">
      <w:pPr>
        <w:ind w:left="5040"/>
        <w:rPr>
          <w:sz w:val="24"/>
        </w:rPr>
      </w:pP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B01169" w:rsidR="008E6A96">
      <w:pPr>
        <w:jc w:val="both"/>
        <w:rPr>
          <w:sz w:val="24"/>
        </w:rPr>
      </w:pPr>
      <w:r>
        <w:rPr>
          <w:sz w:val="24"/>
        </w:rPr>
        <w:t xml:space="preserve">Protiv </w:t>
      </w:r>
      <w:r w:rsidR="00742CDE">
        <w:rPr>
          <w:sz w:val="24"/>
        </w:rPr>
        <w:t xml:space="preserve">ovog </w:t>
      </w:r>
      <w:r>
        <w:rPr>
          <w:sz w:val="24"/>
        </w:rPr>
        <w:t>zaključka žalba nije dopuštena (članak 1</w:t>
      </w:r>
      <w:r w:rsidR="00131E99">
        <w:rPr>
          <w:sz w:val="24"/>
        </w:rPr>
        <w:t>9. stavak 7</w:t>
      </w:r>
      <w:r>
        <w:rPr>
          <w:sz w:val="24"/>
        </w:rPr>
        <w:t>.SZ-a)</w:t>
      </w:r>
    </w:p>
    <w:p w:rsidRDefault="002B2416" w:rsidP="00291B37" w:rsidR="002B2416">
      <w:pPr>
        <w:jc w:val="both"/>
        <w:rPr>
          <w:sz w:val="24"/>
        </w:rPr>
      </w:pPr>
    </w:p>
    <w:p w:rsidRDefault="00727B50" w:rsidP="00291B37" w:rsidR="00727B50">
      <w:pPr>
        <w:jc w:val="both"/>
        <w:rPr>
          <w:sz w:val="24"/>
        </w:rPr>
      </w:pPr>
    </w:p>
    <w:p w:rsidRDefault="005F12A4" w:rsidP="007A1486" w:rsidR="005F12A4" w:rsidRPr="007A1486">
      <w:pPr>
        <w:ind w:left="720"/>
      </w:pPr>
      <w:r w:rsidRPr="007A1486">
        <w:tab/>
      </w:r>
      <w:r w:rsidRPr="007A1486">
        <w:tab/>
      </w:r>
      <w:r w:rsidRPr="007A1486">
        <w:tab/>
      </w:r>
      <w:r w:rsidRPr="007A1486">
        <w:tab/>
      </w:r>
      <w:r w:rsidRPr="007A1486">
        <w:tab/>
        <w:t>Za točnost otpravka - ovlašteni službenik</w:t>
      </w:r>
    </w:p>
    <w:p w:rsidRDefault="005F12A4" w:rsidP="007A1486" w:rsidR="005F12A4" w:rsidRPr="007A1486">
      <w:pPr>
        <w:ind w:left="720"/>
      </w:pPr>
      <w:r w:rsidRPr="007A1486">
        <w:tab/>
      </w:r>
      <w:r w:rsidRPr="007A1486">
        <w:tab/>
      </w:r>
      <w:r w:rsidRPr="007A1486">
        <w:tab/>
      </w:r>
      <w:r w:rsidRPr="007A1486">
        <w:tab/>
      </w:r>
      <w:r w:rsidRPr="007A1486">
        <w:tab/>
      </w:r>
      <w:r w:rsidRPr="007A1486">
        <w:tab/>
        <w:t xml:space="preserve">        Ivana Stampf</w:t>
      </w:r>
    </w:p>
    <w:p w:rsidRDefault="005F12A4" w:rsidP="007A1486" w:rsidR="005F12A4" w:rsidRPr="007A1486">
      <w:pPr>
        <w:ind w:left="720"/>
      </w:pPr>
    </w:p>
    <w:p w:rsidRDefault="005F12A4" w:rsidP="00291B37" w:rsidR="005F12A4" w:rsidRPr="00D13D40">
      <w:pPr>
        <w:jc w:val="both"/>
        <w:rPr>
          <w:sz w:val="24"/>
          <w:szCs w:val="24"/>
        </w:rPr>
      </w:pPr>
    </w:p>
    <w:sectPr w:rsidSect="008B553A" w:rsidR="005F12A4" w:rsidRPr="00D13D40">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4A06" w:rsidR="00D64A06">
      <w:r>
        <w:separator/>
      </w:r>
    </w:p>
  </w:endnote>
  <w:endnote w:id="0" w:type="continuationSeparator">
    <w:p w:rsidRDefault="00D64A06" w:rsidR="00D64A0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4A06" w:rsidR="00D64A06">
      <w:r>
        <w:separator/>
      </w:r>
    </w:p>
  </w:footnote>
  <w:footnote w:id="0" w:type="continuationSeparator">
    <w:p w:rsidRDefault="00D64A06" w:rsidR="00D64A0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4A06" w:rsidR="00D64A06">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5F12A4">
      <w:rPr>
        <w:rStyle w:val="Brojstranice"/>
        <w:noProof/>
      </w:rPr>
      <w:t>3</w:t>
    </w:r>
    <w:r>
      <w:rPr>
        <w:rStyle w:val="Brojstranice"/>
      </w:rPr>
      <w:fldChar w:fldCharType="end"/>
    </w:r>
  </w:p>
  <w:p w:rsidRDefault="00D64A06" w:rsidR="00D64A06">
    <w:pPr>
      <w:pStyle w:val="Zaglavlje"/>
      <w:jc w:val="right"/>
    </w:pPr>
    <w:r w:rsidRPr="00630662">
      <w:t xml:space="preserve">  66. St-</w:t>
    </w:r>
    <w:r w:rsidR="005C552C">
      <w:t>6888</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506C6"/>
    <w:rsid w:val="000519B3"/>
    <w:rsid w:val="0005229A"/>
    <w:rsid w:val="0005692D"/>
    <w:rsid w:val="00063774"/>
    <w:rsid w:val="0007246D"/>
    <w:rsid w:val="00076B9B"/>
    <w:rsid w:val="0009503B"/>
    <w:rsid w:val="000A2E10"/>
    <w:rsid w:val="000C63D4"/>
    <w:rsid w:val="000D15FA"/>
    <w:rsid w:val="000E28A1"/>
    <w:rsid w:val="000E7A4A"/>
    <w:rsid w:val="000F44ED"/>
    <w:rsid w:val="00100FC0"/>
    <w:rsid w:val="00107B74"/>
    <w:rsid w:val="00113EC7"/>
    <w:rsid w:val="00131E99"/>
    <w:rsid w:val="00146CA1"/>
    <w:rsid w:val="001662C4"/>
    <w:rsid w:val="001A1A7F"/>
    <w:rsid w:val="001A5521"/>
    <w:rsid w:val="001A7916"/>
    <w:rsid w:val="001B44D2"/>
    <w:rsid w:val="001C149F"/>
    <w:rsid w:val="001C4522"/>
    <w:rsid w:val="001D024A"/>
    <w:rsid w:val="001E7010"/>
    <w:rsid w:val="00231C0E"/>
    <w:rsid w:val="00232144"/>
    <w:rsid w:val="00242BFD"/>
    <w:rsid w:val="002431C4"/>
    <w:rsid w:val="00260A9E"/>
    <w:rsid w:val="0027671D"/>
    <w:rsid w:val="00284409"/>
    <w:rsid w:val="00286BC6"/>
    <w:rsid w:val="00286FBD"/>
    <w:rsid w:val="002903F5"/>
    <w:rsid w:val="00291B37"/>
    <w:rsid w:val="0029270E"/>
    <w:rsid w:val="002A3523"/>
    <w:rsid w:val="002B0682"/>
    <w:rsid w:val="002B2416"/>
    <w:rsid w:val="002C5C63"/>
    <w:rsid w:val="002D0838"/>
    <w:rsid w:val="002D6659"/>
    <w:rsid w:val="002F01C6"/>
    <w:rsid w:val="00337798"/>
    <w:rsid w:val="00347DC8"/>
    <w:rsid w:val="003624C5"/>
    <w:rsid w:val="0036650E"/>
    <w:rsid w:val="00386690"/>
    <w:rsid w:val="003A14B9"/>
    <w:rsid w:val="003C7CDF"/>
    <w:rsid w:val="003E7CE4"/>
    <w:rsid w:val="00444560"/>
    <w:rsid w:val="00447CA1"/>
    <w:rsid w:val="00450221"/>
    <w:rsid w:val="00450676"/>
    <w:rsid w:val="00453D42"/>
    <w:rsid w:val="004544EB"/>
    <w:rsid w:val="00454BBA"/>
    <w:rsid w:val="00475CDF"/>
    <w:rsid w:val="00476E8D"/>
    <w:rsid w:val="00482933"/>
    <w:rsid w:val="00483785"/>
    <w:rsid w:val="00484E49"/>
    <w:rsid w:val="00491DD7"/>
    <w:rsid w:val="004C1E6F"/>
    <w:rsid w:val="004D2841"/>
    <w:rsid w:val="004E151F"/>
    <w:rsid w:val="004E2FD0"/>
    <w:rsid w:val="004E5FEF"/>
    <w:rsid w:val="00502456"/>
    <w:rsid w:val="00516616"/>
    <w:rsid w:val="00532A1B"/>
    <w:rsid w:val="00550011"/>
    <w:rsid w:val="00555EB3"/>
    <w:rsid w:val="0056765A"/>
    <w:rsid w:val="00582BE9"/>
    <w:rsid w:val="0058538F"/>
    <w:rsid w:val="005A4EA6"/>
    <w:rsid w:val="005B3F73"/>
    <w:rsid w:val="005B5A8A"/>
    <w:rsid w:val="005B5C24"/>
    <w:rsid w:val="005C396E"/>
    <w:rsid w:val="005C552C"/>
    <w:rsid w:val="005C5E15"/>
    <w:rsid w:val="005E34A3"/>
    <w:rsid w:val="005E7C1A"/>
    <w:rsid w:val="005F12A4"/>
    <w:rsid w:val="00601987"/>
    <w:rsid w:val="00615A8B"/>
    <w:rsid w:val="00620B66"/>
    <w:rsid w:val="00623484"/>
    <w:rsid w:val="00626395"/>
    <w:rsid w:val="00630662"/>
    <w:rsid w:val="0066168F"/>
    <w:rsid w:val="006B7292"/>
    <w:rsid w:val="006C36E6"/>
    <w:rsid w:val="006C7E17"/>
    <w:rsid w:val="006D7A0F"/>
    <w:rsid w:val="006F46EA"/>
    <w:rsid w:val="006F4BFD"/>
    <w:rsid w:val="006F7455"/>
    <w:rsid w:val="00727B50"/>
    <w:rsid w:val="00736D1E"/>
    <w:rsid w:val="00742CDE"/>
    <w:rsid w:val="0075681B"/>
    <w:rsid w:val="0078575B"/>
    <w:rsid w:val="007B593F"/>
    <w:rsid w:val="007D3ADF"/>
    <w:rsid w:val="007F27DF"/>
    <w:rsid w:val="008049FA"/>
    <w:rsid w:val="0081684D"/>
    <w:rsid w:val="008332A4"/>
    <w:rsid w:val="008366A0"/>
    <w:rsid w:val="00850D5D"/>
    <w:rsid w:val="008511B3"/>
    <w:rsid w:val="0085270F"/>
    <w:rsid w:val="00876285"/>
    <w:rsid w:val="00876CBE"/>
    <w:rsid w:val="00881C02"/>
    <w:rsid w:val="008925B5"/>
    <w:rsid w:val="008B553A"/>
    <w:rsid w:val="008B72BC"/>
    <w:rsid w:val="008C3485"/>
    <w:rsid w:val="008E6A96"/>
    <w:rsid w:val="008F5A66"/>
    <w:rsid w:val="009026BB"/>
    <w:rsid w:val="009128F5"/>
    <w:rsid w:val="00923121"/>
    <w:rsid w:val="00937CCD"/>
    <w:rsid w:val="00945C5B"/>
    <w:rsid w:val="00947FB7"/>
    <w:rsid w:val="009850B8"/>
    <w:rsid w:val="00996EB4"/>
    <w:rsid w:val="009A4B77"/>
    <w:rsid w:val="009E1D2E"/>
    <w:rsid w:val="00A110D0"/>
    <w:rsid w:val="00A123F0"/>
    <w:rsid w:val="00A15AB7"/>
    <w:rsid w:val="00A2280A"/>
    <w:rsid w:val="00A350F2"/>
    <w:rsid w:val="00A44A71"/>
    <w:rsid w:val="00A56294"/>
    <w:rsid w:val="00A6313F"/>
    <w:rsid w:val="00A80EB3"/>
    <w:rsid w:val="00A828C1"/>
    <w:rsid w:val="00A90C82"/>
    <w:rsid w:val="00AB5D7F"/>
    <w:rsid w:val="00AC7A62"/>
    <w:rsid w:val="00AD3398"/>
    <w:rsid w:val="00AD75CD"/>
    <w:rsid w:val="00AF4C01"/>
    <w:rsid w:val="00B01169"/>
    <w:rsid w:val="00B13305"/>
    <w:rsid w:val="00B175D1"/>
    <w:rsid w:val="00B32E61"/>
    <w:rsid w:val="00B35218"/>
    <w:rsid w:val="00B82765"/>
    <w:rsid w:val="00B844BF"/>
    <w:rsid w:val="00B93B9A"/>
    <w:rsid w:val="00BA1DFD"/>
    <w:rsid w:val="00BC4571"/>
    <w:rsid w:val="00BD719B"/>
    <w:rsid w:val="00BF00BC"/>
    <w:rsid w:val="00BF19B4"/>
    <w:rsid w:val="00C356A1"/>
    <w:rsid w:val="00C702DE"/>
    <w:rsid w:val="00C75751"/>
    <w:rsid w:val="00CC43BC"/>
    <w:rsid w:val="00CC460E"/>
    <w:rsid w:val="00CC7D07"/>
    <w:rsid w:val="00CE3890"/>
    <w:rsid w:val="00CE3B7D"/>
    <w:rsid w:val="00CE4F52"/>
    <w:rsid w:val="00CF16AA"/>
    <w:rsid w:val="00CF41C1"/>
    <w:rsid w:val="00D10891"/>
    <w:rsid w:val="00D10A4F"/>
    <w:rsid w:val="00D13D40"/>
    <w:rsid w:val="00D31451"/>
    <w:rsid w:val="00D413A9"/>
    <w:rsid w:val="00D448E9"/>
    <w:rsid w:val="00D44D63"/>
    <w:rsid w:val="00D60187"/>
    <w:rsid w:val="00D60476"/>
    <w:rsid w:val="00D6378C"/>
    <w:rsid w:val="00D64A06"/>
    <w:rsid w:val="00D768E5"/>
    <w:rsid w:val="00D91494"/>
    <w:rsid w:val="00D959BC"/>
    <w:rsid w:val="00DA1E29"/>
    <w:rsid w:val="00DA5FA3"/>
    <w:rsid w:val="00DC21BD"/>
    <w:rsid w:val="00DD67BA"/>
    <w:rsid w:val="00DE479D"/>
    <w:rsid w:val="00E572A7"/>
    <w:rsid w:val="00E64D32"/>
    <w:rsid w:val="00E815AE"/>
    <w:rsid w:val="00E83848"/>
    <w:rsid w:val="00E869B6"/>
    <w:rsid w:val="00E94EF5"/>
    <w:rsid w:val="00EC12B1"/>
    <w:rsid w:val="00EC1564"/>
    <w:rsid w:val="00ED030C"/>
    <w:rsid w:val="00F11210"/>
    <w:rsid w:val="00F1616E"/>
    <w:rsid w:val="00F37327"/>
    <w:rsid w:val="00F3761C"/>
    <w:rsid w:val="00F425EE"/>
    <w:rsid w:val="00F42A90"/>
    <w:rsid w:val="00F56340"/>
    <w:rsid w:val="00F5779C"/>
    <w:rsid w:val="00F578BA"/>
    <w:rsid w:val="00F71AC5"/>
    <w:rsid w:val="00F83060"/>
    <w:rsid w:val="00FA6046"/>
    <w:rsid w:val="00FB4196"/>
    <w:rsid w:val="00FC3E6C"/>
    <w:rsid w:val="00FC400B"/>
    <w:rsid w:val="00FD0250"/>
    <w:rsid w:val="00FE07EA"/>
    <w:rsid w:val="00FE0F62"/>
    <w:rsid w:val="00FF27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84746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53809269">
          <w:marLeft w:val="0"/>
          <w:marRight w:val="0"/>
          <w:marTop w:val="60"/>
          <w:marBottom w:val="0"/>
          <w:divBdr>
            <w:top w:space="0" w:sz="0" w:color="auto" w:val="none"/>
            <w:left w:space="0" w:sz="0" w:color="auto" w:val="none"/>
            <w:bottom w:space="0" w:sz="0" w:color="auto" w:val="none"/>
            <w:right w:space="0" w:sz="0" w:color="auto" w:val="none"/>
          </w:divBdr>
          <w:divsChild>
            <w:div w:id="827476039">
              <w:marLeft w:val="0"/>
              <w:marRight w:val="0"/>
              <w:marTop w:val="0"/>
              <w:marBottom w:val="0"/>
              <w:divBdr>
                <w:top w:space="0" w:sz="0" w:color="auto" w:val="none"/>
                <w:left w:space="0" w:sz="0" w:color="auto" w:val="none"/>
                <w:bottom w:space="0" w:sz="0" w:color="auto" w:val="none"/>
                <w:right w:space="0" w:sz="0" w:color="auto" w:val="none"/>
              </w:divBdr>
              <w:divsChild>
                <w:div w:id="1945722227">
                  <w:marLeft w:val="3750"/>
                  <w:marRight w:val="0"/>
                  <w:marTop w:val="0"/>
                  <w:marBottom w:val="300"/>
                  <w:divBdr>
                    <w:top w:space="0" w:sz="0" w:color="auto" w:val="none"/>
                    <w:left w:space="0" w:sz="0" w:color="auto" w:val="none"/>
                    <w:bottom w:space="0" w:sz="0" w:color="auto" w:val="none"/>
                    <w:right w:space="0" w:sz="0" w:color="auto" w:val="none"/>
                  </w:divBdr>
                  <w:divsChild>
                    <w:div w:id="861866528">
                      <w:marLeft w:val="0"/>
                      <w:marRight w:val="0"/>
                      <w:marTop w:val="0"/>
                      <w:marBottom w:val="0"/>
                      <w:divBdr>
                        <w:top w:space="0" w:sz="0" w:color="auto" w:val="none"/>
                        <w:left w:space="0" w:sz="0" w:color="auto" w:val="none"/>
                        <w:bottom w:space="0" w:sz="0" w:color="auto" w:val="none"/>
                        <w:right w:space="0" w:sz="0" w:color="auto" w:val="none"/>
                      </w:divBdr>
                      <w:divsChild>
                        <w:div w:id="223492558">
                          <w:marLeft w:val="0"/>
                          <w:marRight w:val="0"/>
                          <w:marTop w:val="0"/>
                          <w:marBottom w:val="0"/>
                          <w:divBdr>
                            <w:top w:space="0" w:sz="0" w:color="auto" w:val="none"/>
                            <w:left w:space="0" w:sz="0" w:color="auto" w:val="none"/>
                            <w:bottom w:space="0" w:sz="0" w:color="auto" w:val="none"/>
                            <w:right w:space="0" w:sz="0" w:color="auto" w:val="none"/>
                          </w:divBdr>
                          <w:divsChild>
                            <w:div w:id="685794305">
                              <w:marLeft w:val="0"/>
                              <w:marRight w:val="0"/>
                              <w:marTop w:val="0"/>
                              <w:marBottom w:val="0"/>
                              <w:divBdr>
                                <w:top w:space="0" w:sz="0" w:color="auto" w:val="none"/>
                                <w:left w:space="0" w:sz="0" w:color="auto" w:val="none"/>
                                <w:bottom w:space="0" w:sz="0" w:color="auto" w:val="none"/>
                                <w:right w:space="0" w:sz="0" w:color="auto" w:val="none"/>
                              </w:divBdr>
                              <w:divsChild>
                                <w:div w:id="672532164">
                                  <w:marLeft w:val="0"/>
                                  <w:marRight w:val="0"/>
                                  <w:marTop w:val="0"/>
                                  <w:marBottom w:val="0"/>
                                  <w:divBdr>
                                    <w:top w:space="0" w:sz="0" w:color="auto" w:val="none"/>
                                    <w:left w:space="0" w:sz="0" w:color="auto" w:val="none"/>
                                    <w:bottom w:space="0" w:sz="0" w:color="auto" w:val="none"/>
                                    <w:right w:space="0" w:sz="0" w:color="auto" w:val="none"/>
                                  </w:divBdr>
                                  <w:divsChild>
                                    <w:div w:id="2117947428">
                                      <w:marLeft w:val="0"/>
                                      <w:marRight w:val="0"/>
                                      <w:marTop w:val="0"/>
                                      <w:marBottom w:val="0"/>
                                      <w:divBdr>
                                        <w:top w:space="0" w:sz="0" w:color="auto" w:val="none"/>
                                        <w:left w:space="0" w:sz="0" w:color="auto" w:val="none"/>
                                        <w:bottom w:space="0" w:sz="0" w:color="auto" w:val="none"/>
                                        <w:right w:space="0" w:sz="0" w:color="auto" w:val="none"/>
                                      </w:divBdr>
                                      <w:divsChild>
                                        <w:div w:id="1963993247">
                                          <w:marLeft w:val="0"/>
                                          <w:marRight w:val="0"/>
                                          <w:marTop w:val="0"/>
                                          <w:marBottom w:val="0"/>
                                          <w:divBdr>
                                            <w:top w:space="0" w:sz="0" w:color="auto" w:val="none"/>
                                            <w:left w:space="0" w:sz="0" w:color="auto" w:val="none"/>
                                            <w:bottom w:space="0" w:sz="0" w:color="auto" w:val="none"/>
                                            <w:right w:space="0" w:sz="0" w:color="auto" w:val="none"/>
                                          </w:divBdr>
                                          <w:divsChild>
                                            <w:div w:id="15171873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385942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0734675">
          <w:marLeft w:val="0"/>
          <w:marRight w:val="0"/>
          <w:marTop w:val="60"/>
          <w:marBottom w:val="0"/>
          <w:divBdr>
            <w:top w:space="0" w:sz="0" w:color="auto" w:val="none"/>
            <w:left w:space="0" w:sz="0" w:color="auto" w:val="none"/>
            <w:bottom w:space="0" w:sz="0" w:color="auto" w:val="none"/>
            <w:right w:space="0" w:sz="0" w:color="auto" w:val="none"/>
          </w:divBdr>
          <w:divsChild>
            <w:div w:id="1772704400">
              <w:marLeft w:val="0"/>
              <w:marRight w:val="0"/>
              <w:marTop w:val="0"/>
              <w:marBottom w:val="0"/>
              <w:divBdr>
                <w:top w:space="0" w:sz="0" w:color="auto" w:val="none"/>
                <w:left w:space="0" w:sz="0" w:color="auto" w:val="none"/>
                <w:bottom w:space="0" w:sz="0" w:color="auto" w:val="none"/>
                <w:right w:space="0" w:sz="0" w:color="auto" w:val="none"/>
              </w:divBdr>
              <w:divsChild>
                <w:div w:id="992366430">
                  <w:marLeft w:val="3750"/>
                  <w:marRight w:val="0"/>
                  <w:marTop w:val="0"/>
                  <w:marBottom w:val="300"/>
                  <w:divBdr>
                    <w:top w:space="0" w:sz="0" w:color="auto" w:val="none"/>
                    <w:left w:space="0" w:sz="0" w:color="auto" w:val="none"/>
                    <w:bottom w:space="0" w:sz="0" w:color="auto" w:val="none"/>
                    <w:right w:space="0" w:sz="0" w:color="auto" w:val="none"/>
                  </w:divBdr>
                  <w:divsChild>
                    <w:div w:id="2073385478">
                      <w:marLeft w:val="0"/>
                      <w:marRight w:val="0"/>
                      <w:marTop w:val="0"/>
                      <w:marBottom w:val="0"/>
                      <w:divBdr>
                        <w:top w:space="0" w:sz="0" w:color="auto" w:val="none"/>
                        <w:left w:space="0" w:sz="0" w:color="auto" w:val="none"/>
                        <w:bottom w:space="0" w:sz="0" w:color="auto" w:val="none"/>
                        <w:right w:space="0" w:sz="0" w:color="auto" w:val="none"/>
                      </w:divBdr>
                      <w:divsChild>
                        <w:div w:id="1112626755">
                          <w:marLeft w:val="0"/>
                          <w:marRight w:val="0"/>
                          <w:marTop w:val="0"/>
                          <w:marBottom w:val="0"/>
                          <w:divBdr>
                            <w:top w:space="0" w:sz="0" w:color="auto" w:val="none"/>
                            <w:left w:space="0" w:sz="0" w:color="auto" w:val="none"/>
                            <w:bottom w:space="0" w:sz="0" w:color="auto" w:val="none"/>
                            <w:right w:space="0" w:sz="0" w:color="auto" w:val="none"/>
                          </w:divBdr>
                          <w:divsChild>
                            <w:div w:id="755396657">
                              <w:marLeft w:val="0"/>
                              <w:marRight w:val="0"/>
                              <w:marTop w:val="0"/>
                              <w:marBottom w:val="0"/>
                              <w:divBdr>
                                <w:top w:space="0" w:sz="0" w:color="auto" w:val="none"/>
                                <w:left w:space="0" w:sz="0" w:color="auto" w:val="none"/>
                                <w:bottom w:space="0" w:sz="0" w:color="auto" w:val="none"/>
                                <w:right w:space="0" w:sz="0" w:color="auto" w:val="none"/>
                              </w:divBdr>
                              <w:divsChild>
                                <w:div w:id="1878542425">
                                  <w:marLeft w:val="0"/>
                                  <w:marRight w:val="0"/>
                                  <w:marTop w:val="0"/>
                                  <w:marBottom w:val="0"/>
                                  <w:divBdr>
                                    <w:top w:space="0" w:sz="0" w:color="auto" w:val="none"/>
                                    <w:left w:space="0" w:sz="0" w:color="auto" w:val="none"/>
                                    <w:bottom w:space="0" w:sz="0" w:color="auto" w:val="none"/>
                                    <w:right w:space="0" w:sz="0" w:color="auto" w:val="none"/>
                                  </w:divBdr>
                                  <w:divsChild>
                                    <w:div w:id="1977878394">
                                      <w:marLeft w:val="0"/>
                                      <w:marRight w:val="0"/>
                                      <w:marTop w:val="0"/>
                                      <w:marBottom w:val="0"/>
                                      <w:divBdr>
                                        <w:top w:space="0" w:sz="0" w:color="auto" w:val="none"/>
                                        <w:left w:space="0" w:sz="0" w:color="auto" w:val="none"/>
                                        <w:bottom w:space="0" w:sz="0" w:color="auto" w:val="none"/>
                                        <w:right w:space="0" w:sz="0" w:color="auto" w:val="none"/>
                                      </w:divBdr>
                                      <w:divsChild>
                                        <w:div w:id="1134836503">
                                          <w:marLeft w:val="0"/>
                                          <w:marRight w:val="0"/>
                                          <w:marTop w:val="0"/>
                                          <w:marBottom w:val="0"/>
                                          <w:divBdr>
                                            <w:top w:space="0" w:sz="0" w:color="auto" w:val="none"/>
                                            <w:left w:space="0" w:sz="0" w:color="auto" w:val="none"/>
                                            <w:bottom w:space="0" w:sz="0" w:color="auto" w:val="none"/>
                                            <w:right w:space="0" w:sz="0" w:color="auto" w:val="none"/>
                                          </w:divBdr>
                                          <w:divsChild>
                                            <w:div w:id="13211583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0484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0889580">
          <w:marLeft w:val="0"/>
          <w:marRight w:val="0"/>
          <w:marTop w:val="60"/>
          <w:marBottom w:val="0"/>
          <w:divBdr>
            <w:top w:space="0" w:sz="0" w:color="auto" w:val="none"/>
            <w:left w:space="0" w:sz="0" w:color="auto" w:val="none"/>
            <w:bottom w:space="0" w:sz="0" w:color="auto" w:val="none"/>
            <w:right w:space="0" w:sz="0" w:color="auto" w:val="none"/>
          </w:divBdr>
          <w:divsChild>
            <w:div w:id="210464720">
              <w:marLeft w:val="0"/>
              <w:marRight w:val="0"/>
              <w:marTop w:val="0"/>
              <w:marBottom w:val="0"/>
              <w:divBdr>
                <w:top w:space="0" w:sz="0" w:color="auto" w:val="none"/>
                <w:left w:space="0" w:sz="0" w:color="auto" w:val="none"/>
                <w:bottom w:space="0" w:sz="0" w:color="auto" w:val="none"/>
                <w:right w:space="0" w:sz="0" w:color="auto" w:val="none"/>
              </w:divBdr>
              <w:divsChild>
                <w:div w:id="485635443">
                  <w:marLeft w:val="3750"/>
                  <w:marRight w:val="0"/>
                  <w:marTop w:val="0"/>
                  <w:marBottom w:val="300"/>
                  <w:divBdr>
                    <w:top w:space="0" w:sz="0" w:color="auto" w:val="none"/>
                    <w:left w:space="0" w:sz="0" w:color="auto" w:val="none"/>
                    <w:bottom w:space="0" w:sz="0" w:color="auto" w:val="none"/>
                    <w:right w:space="0" w:sz="0" w:color="auto" w:val="none"/>
                  </w:divBdr>
                  <w:divsChild>
                    <w:div w:id="1707678656">
                      <w:marLeft w:val="0"/>
                      <w:marRight w:val="0"/>
                      <w:marTop w:val="0"/>
                      <w:marBottom w:val="0"/>
                      <w:divBdr>
                        <w:top w:space="0" w:sz="0" w:color="auto" w:val="none"/>
                        <w:left w:space="0" w:sz="0" w:color="auto" w:val="none"/>
                        <w:bottom w:space="0" w:sz="0" w:color="auto" w:val="none"/>
                        <w:right w:space="0" w:sz="0" w:color="auto" w:val="none"/>
                      </w:divBdr>
                      <w:divsChild>
                        <w:div w:id="1703634023">
                          <w:marLeft w:val="0"/>
                          <w:marRight w:val="0"/>
                          <w:marTop w:val="0"/>
                          <w:marBottom w:val="0"/>
                          <w:divBdr>
                            <w:top w:space="0" w:sz="0" w:color="auto" w:val="none"/>
                            <w:left w:space="0" w:sz="0" w:color="auto" w:val="none"/>
                            <w:bottom w:space="0" w:sz="0" w:color="auto" w:val="none"/>
                            <w:right w:space="0" w:sz="0" w:color="auto" w:val="none"/>
                          </w:divBdr>
                          <w:divsChild>
                            <w:div w:id="1744063052">
                              <w:marLeft w:val="0"/>
                              <w:marRight w:val="0"/>
                              <w:marTop w:val="0"/>
                              <w:marBottom w:val="0"/>
                              <w:divBdr>
                                <w:top w:space="0" w:sz="0" w:color="auto" w:val="none"/>
                                <w:left w:space="0" w:sz="0" w:color="auto" w:val="none"/>
                                <w:bottom w:space="0" w:sz="0" w:color="auto" w:val="none"/>
                                <w:right w:space="0" w:sz="0" w:color="auto" w:val="none"/>
                              </w:divBdr>
                              <w:divsChild>
                                <w:div w:id="875043354">
                                  <w:marLeft w:val="0"/>
                                  <w:marRight w:val="0"/>
                                  <w:marTop w:val="0"/>
                                  <w:marBottom w:val="0"/>
                                  <w:divBdr>
                                    <w:top w:space="0" w:sz="0" w:color="auto" w:val="none"/>
                                    <w:left w:space="0" w:sz="0" w:color="auto" w:val="none"/>
                                    <w:bottom w:space="0" w:sz="0" w:color="auto" w:val="none"/>
                                    <w:right w:space="0" w:sz="0" w:color="auto" w:val="none"/>
                                  </w:divBdr>
                                  <w:divsChild>
                                    <w:div w:id="769354744">
                                      <w:marLeft w:val="0"/>
                                      <w:marRight w:val="0"/>
                                      <w:marTop w:val="0"/>
                                      <w:marBottom w:val="0"/>
                                      <w:divBdr>
                                        <w:top w:space="0" w:sz="0" w:color="auto" w:val="none"/>
                                        <w:left w:space="0" w:sz="0" w:color="auto" w:val="none"/>
                                        <w:bottom w:space="0" w:sz="0" w:color="auto" w:val="none"/>
                                        <w:right w:space="0" w:sz="0" w:color="auto" w:val="none"/>
                                      </w:divBdr>
                                      <w:divsChild>
                                        <w:div w:id="18944625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96877684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09012688">
          <w:marLeft w:val="0"/>
          <w:marRight w:val="0"/>
          <w:marTop w:val="60"/>
          <w:marBottom w:val="0"/>
          <w:divBdr>
            <w:top w:space="0" w:sz="0" w:color="auto" w:val="none"/>
            <w:left w:space="0" w:sz="0" w:color="auto" w:val="none"/>
            <w:bottom w:space="0" w:sz="0" w:color="auto" w:val="none"/>
            <w:right w:space="0" w:sz="0" w:color="auto" w:val="none"/>
          </w:divBdr>
          <w:divsChild>
            <w:div w:id="2041587044">
              <w:marLeft w:val="0"/>
              <w:marRight w:val="0"/>
              <w:marTop w:val="0"/>
              <w:marBottom w:val="0"/>
              <w:divBdr>
                <w:top w:space="0" w:sz="0" w:color="auto" w:val="none"/>
                <w:left w:space="0" w:sz="0" w:color="auto" w:val="none"/>
                <w:bottom w:space="0" w:sz="0" w:color="auto" w:val="none"/>
                <w:right w:space="0" w:sz="0" w:color="auto" w:val="none"/>
              </w:divBdr>
              <w:divsChild>
                <w:div w:id="337773037">
                  <w:marLeft w:val="3750"/>
                  <w:marRight w:val="0"/>
                  <w:marTop w:val="0"/>
                  <w:marBottom w:val="300"/>
                  <w:divBdr>
                    <w:top w:space="0" w:sz="0" w:color="auto" w:val="none"/>
                    <w:left w:space="0" w:sz="0" w:color="auto" w:val="none"/>
                    <w:bottom w:space="0" w:sz="0" w:color="auto" w:val="none"/>
                    <w:right w:space="0" w:sz="0" w:color="auto" w:val="none"/>
                  </w:divBdr>
                  <w:divsChild>
                    <w:div w:id="1456286880">
                      <w:marLeft w:val="0"/>
                      <w:marRight w:val="0"/>
                      <w:marTop w:val="0"/>
                      <w:marBottom w:val="0"/>
                      <w:divBdr>
                        <w:top w:space="0" w:sz="0" w:color="auto" w:val="none"/>
                        <w:left w:space="0" w:sz="0" w:color="auto" w:val="none"/>
                        <w:bottom w:space="0" w:sz="0" w:color="auto" w:val="none"/>
                        <w:right w:space="0" w:sz="0" w:color="auto" w:val="none"/>
                      </w:divBdr>
                      <w:divsChild>
                        <w:div w:id="502359940">
                          <w:marLeft w:val="0"/>
                          <w:marRight w:val="0"/>
                          <w:marTop w:val="0"/>
                          <w:marBottom w:val="0"/>
                          <w:divBdr>
                            <w:top w:space="0" w:sz="0" w:color="auto" w:val="none"/>
                            <w:left w:space="0" w:sz="0" w:color="auto" w:val="none"/>
                            <w:bottom w:space="0" w:sz="0" w:color="auto" w:val="none"/>
                            <w:right w:space="0" w:sz="0" w:color="auto" w:val="none"/>
                          </w:divBdr>
                          <w:divsChild>
                            <w:div w:id="788596140">
                              <w:marLeft w:val="0"/>
                              <w:marRight w:val="0"/>
                              <w:marTop w:val="0"/>
                              <w:marBottom w:val="0"/>
                              <w:divBdr>
                                <w:top w:space="0" w:sz="0" w:color="auto" w:val="none"/>
                                <w:left w:space="0" w:sz="0" w:color="auto" w:val="none"/>
                                <w:bottom w:space="0" w:sz="0" w:color="auto" w:val="none"/>
                                <w:right w:space="0" w:sz="0" w:color="auto" w:val="none"/>
                              </w:divBdr>
                              <w:divsChild>
                                <w:div w:id="1396927156">
                                  <w:marLeft w:val="0"/>
                                  <w:marRight w:val="0"/>
                                  <w:marTop w:val="0"/>
                                  <w:marBottom w:val="0"/>
                                  <w:divBdr>
                                    <w:top w:space="0" w:sz="0" w:color="auto" w:val="none"/>
                                    <w:left w:space="0" w:sz="0" w:color="auto" w:val="none"/>
                                    <w:bottom w:space="0" w:sz="0" w:color="auto" w:val="none"/>
                                    <w:right w:space="0" w:sz="0" w:color="auto" w:val="none"/>
                                  </w:divBdr>
                                  <w:divsChild>
                                    <w:div w:id="1375694938">
                                      <w:marLeft w:val="0"/>
                                      <w:marRight w:val="0"/>
                                      <w:marTop w:val="0"/>
                                      <w:marBottom w:val="0"/>
                                      <w:divBdr>
                                        <w:top w:space="0" w:sz="0" w:color="auto" w:val="none"/>
                                        <w:left w:space="0" w:sz="0" w:color="auto" w:val="none"/>
                                        <w:bottom w:space="0" w:sz="0" w:color="auto" w:val="none"/>
                                        <w:right w:space="0" w:sz="0" w:color="auto" w:val="none"/>
                                      </w:divBdr>
                                      <w:divsChild>
                                        <w:div w:id="263726678">
                                          <w:marLeft w:val="0"/>
                                          <w:marRight w:val="0"/>
                                          <w:marTop w:val="0"/>
                                          <w:marBottom w:val="0"/>
                                          <w:divBdr>
                                            <w:top w:space="0" w:sz="0" w:color="auto" w:val="none"/>
                                            <w:left w:space="0" w:sz="0" w:color="auto" w:val="none"/>
                                            <w:bottom w:space="0" w:sz="0" w:color="auto" w:val="none"/>
                                            <w:right w:space="0" w:sz="0" w:color="auto" w:val="none"/>
                                          </w:divBdr>
                                          <w:divsChild>
                                            <w:div w:id="6214253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2315815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447127">
          <w:marLeft w:val="0"/>
          <w:marRight w:val="0"/>
          <w:marTop w:val="60"/>
          <w:marBottom w:val="0"/>
          <w:divBdr>
            <w:top w:space="0" w:sz="0" w:color="auto" w:val="none"/>
            <w:left w:space="0" w:sz="0" w:color="auto" w:val="none"/>
            <w:bottom w:space="0" w:sz="0" w:color="auto" w:val="none"/>
            <w:right w:space="0" w:sz="0" w:color="auto" w:val="none"/>
          </w:divBdr>
          <w:divsChild>
            <w:div w:id="1806586655">
              <w:marLeft w:val="0"/>
              <w:marRight w:val="0"/>
              <w:marTop w:val="0"/>
              <w:marBottom w:val="0"/>
              <w:divBdr>
                <w:top w:space="0" w:sz="0" w:color="auto" w:val="none"/>
                <w:left w:space="0" w:sz="0" w:color="auto" w:val="none"/>
                <w:bottom w:space="0" w:sz="0" w:color="auto" w:val="none"/>
                <w:right w:space="0" w:sz="0" w:color="auto" w:val="none"/>
              </w:divBdr>
              <w:divsChild>
                <w:div w:id="2118719579">
                  <w:marLeft w:val="3750"/>
                  <w:marRight w:val="0"/>
                  <w:marTop w:val="0"/>
                  <w:marBottom w:val="300"/>
                  <w:divBdr>
                    <w:top w:space="0" w:sz="0" w:color="auto" w:val="none"/>
                    <w:left w:space="0" w:sz="0" w:color="auto" w:val="none"/>
                    <w:bottom w:space="0" w:sz="0" w:color="auto" w:val="none"/>
                    <w:right w:space="0" w:sz="0" w:color="auto" w:val="none"/>
                  </w:divBdr>
                  <w:divsChild>
                    <w:div w:id="1777291810">
                      <w:marLeft w:val="0"/>
                      <w:marRight w:val="0"/>
                      <w:marTop w:val="0"/>
                      <w:marBottom w:val="0"/>
                      <w:divBdr>
                        <w:top w:space="0" w:sz="0" w:color="auto" w:val="none"/>
                        <w:left w:space="0" w:sz="0" w:color="auto" w:val="none"/>
                        <w:bottom w:space="0" w:sz="0" w:color="auto" w:val="none"/>
                        <w:right w:space="0" w:sz="0" w:color="auto" w:val="none"/>
                      </w:divBdr>
                      <w:divsChild>
                        <w:div w:id="336084495">
                          <w:marLeft w:val="0"/>
                          <w:marRight w:val="0"/>
                          <w:marTop w:val="0"/>
                          <w:marBottom w:val="0"/>
                          <w:divBdr>
                            <w:top w:space="0" w:sz="0" w:color="auto" w:val="none"/>
                            <w:left w:space="0" w:sz="0" w:color="auto" w:val="none"/>
                            <w:bottom w:space="0" w:sz="0" w:color="auto" w:val="none"/>
                            <w:right w:space="0" w:sz="0" w:color="auto" w:val="none"/>
                          </w:divBdr>
                          <w:divsChild>
                            <w:div w:id="206531722">
                              <w:marLeft w:val="0"/>
                              <w:marRight w:val="0"/>
                              <w:marTop w:val="0"/>
                              <w:marBottom w:val="0"/>
                              <w:divBdr>
                                <w:top w:space="0" w:sz="0" w:color="auto" w:val="none"/>
                                <w:left w:space="0" w:sz="0" w:color="auto" w:val="none"/>
                                <w:bottom w:space="0" w:sz="0" w:color="auto" w:val="none"/>
                                <w:right w:space="0" w:sz="0" w:color="auto" w:val="none"/>
                              </w:divBdr>
                              <w:divsChild>
                                <w:div w:id="651716345">
                                  <w:marLeft w:val="0"/>
                                  <w:marRight w:val="0"/>
                                  <w:marTop w:val="0"/>
                                  <w:marBottom w:val="0"/>
                                  <w:divBdr>
                                    <w:top w:space="0" w:sz="0" w:color="auto" w:val="none"/>
                                    <w:left w:space="0" w:sz="0" w:color="auto" w:val="none"/>
                                    <w:bottom w:space="0" w:sz="0" w:color="auto" w:val="none"/>
                                    <w:right w:space="0" w:sz="0" w:color="auto" w:val="none"/>
                                  </w:divBdr>
                                  <w:divsChild>
                                    <w:div w:id="1660379734">
                                      <w:marLeft w:val="0"/>
                                      <w:marRight w:val="0"/>
                                      <w:marTop w:val="0"/>
                                      <w:marBottom w:val="0"/>
                                      <w:divBdr>
                                        <w:top w:space="0" w:sz="0" w:color="auto" w:val="none"/>
                                        <w:left w:space="0" w:sz="0" w:color="auto" w:val="none"/>
                                        <w:bottom w:space="0" w:sz="0" w:color="auto" w:val="none"/>
                                        <w:right w:space="0" w:sz="0" w:color="auto" w:val="none"/>
                                      </w:divBdr>
                                      <w:divsChild>
                                        <w:div w:id="197043678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114303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9747059">
          <w:marLeft w:val="0"/>
          <w:marRight w:val="0"/>
          <w:marTop w:val="60"/>
          <w:marBottom w:val="0"/>
          <w:divBdr>
            <w:top w:space="0" w:sz="0" w:color="auto" w:val="none"/>
            <w:left w:space="0" w:sz="0" w:color="auto" w:val="none"/>
            <w:bottom w:space="0" w:sz="0" w:color="auto" w:val="none"/>
            <w:right w:space="0" w:sz="0" w:color="auto" w:val="none"/>
          </w:divBdr>
          <w:divsChild>
            <w:div w:id="1689983309">
              <w:marLeft w:val="0"/>
              <w:marRight w:val="0"/>
              <w:marTop w:val="0"/>
              <w:marBottom w:val="0"/>
              <w:divBdr>
                <w:top w:space="0" w:sz="0" w:color="auto" w:val="none"/>
                <w:left w:space="0" w:sz="0" w:color="auto" w:val="none"/>
                <w:bottom w:space="0" w:sz="0" w:color="auto" w:val="none"/>
                <w:right w:space="0" w:sz="0" w:color="auto" w:val="none"/>
              </w:divBdr>
              <w:divsChild>
                <w:div w:id="929433726">
                  <w:marLeft w:val="3750"/>
                  <w:marRight w:val="0"/>
                  <w:marTop w:val="0"/>
                  <w:marBottom w:val="300"/>
                  <w:divBdr>
                    <w:top w:space="0" w:sz="0" w:color="auto" w:val="none"/>
                    <w:left w:space="0" w:sz="0" w:color="auto" w:val="none"/>
                    <w:bottom w:space="0" w:sz="0" w:color="auto" w:val="none"/>
                    <w:right w:space="0" w:sz="0" w:color="auto" w:val="none"/>
                  </w:divBdr>
                  <w:divsChild>
                    <w:div w:id="1457141288">
                      <w:marLeft w:val="0"/>
                      <w:marRight w:val="0"/>
                      <w:marTop w:val="0"/>
                      <w:marBottom w:val="0"/>
                      <w:divBdr>
                        <w:top w:space="0" w:sz="0" w:color="auto" w:val="none"/>
                        <w:left w:space="0" w:sz="0" w:color="auto" w:val="none"/>
                        <w:bottom w:space="0" w:sz="0" w:color="auto" w:val="none"/>
                        <w:right w:space="0" w:sz="0" w:color="auto" w:val="none"/>
                      </w:divBdr>
                      <w:divsChild>
                        <w:div w:id="48920890">
                          <w:marLeft w:val="0"/>
                          <w:marRight w:val="0"/>
                          <w:marTop w:val="0"/>
                          <w:marBottom w:val="0"/>
                          <w:divBdr>
                            <w:top w:space="0" w:sz="0" w:color="auto" w:val="none"/>
                            <w:left w:space="0" w:sz="0" w:color="auto" w:val="none"/>
                            <w:bottom w:space="0" w:sz="0" w:color="auto" w:val="none"/>
                            <w:right w:space="0" w:sz="0" w:color="auto" w:val="none"/>
                          </w:divBdr>
                          <w:divsChild>
                            <w:div w:id="1920556012">
                              <w:marLeft w:val="0"/>
                              <w:marRight w:val="0"/>
                              <w:marTop w:val="0"/>
                              <w:marBottom w:val="0"/>
                              <w:divBdr>
                                <w:top w:space="0" w:sz="0" w:color="auto" w:val="none"/>
                                <w:left w:space="0" w:sz="0" w:color="auto" w:val="none"/>
                                <w:bottom w:space="0" w:sz="0" w:color="auto" w:val="none"/>
                                <w:right w:space="0" w:sz="0" w:color="auto" w:val="none"/>
                              </w:divBdr>
                              <w:divsChild>
                                <w:div w:id="1021054573">
                                  <w:marLeft w:val="0"/>
                                  <w:marRight w:val="0"/>
                                  <w:marTop w:val="0"/>
                                  <w:marBottom w:val="0"/>
                                  <w:divBdr>
                                    <w:top w:space="0" w:sz="0" w:color="auto" w:val="none"/>
                                    <w:left w:space="0" w:sz="0" w:color="auto" w:val="none"/>
                                    <w:bottom w:space="0" w:sz="0" w:color="auto" w:val="none"/>
                                    <w:right w:space="0" w:sz="0" w:color="auto" w:val="none"/>
                                  </w:divBdr>
                                  <w:divsChild>
                                    <w:div w:id="191649196">
                                      <w:marLeft w:val="0"/>
                                      <w:marRight w:val="0"/>
                                      <w:marTop w:val="0"/>
                                      <w:marBottom w:val="0"/>
                                      <w:divBdr>
                                        <w:top w:space="0" w:sz="0" w:color="auto" w:val="none"/>
                                        <w:left w:space="0" w:sz="0" w:color="auto" w:val="none"/>
                                        <w:bottom w:space="0" w:sz="0" w:color="auto" w:val="none"/>
                                        <w:right w:space="0" w:sz="0" w:color="auto" w:val="none"/>
                                      </w:divBdr>
                                      <w:divsChild>
                                        <w:div w:id="1642031752">
                                          <w:marLeft w:val="0"/>
                                          <w:marRight w:val="0"/>
                                          <w:marTop w:val="0"/>
                                          <w:marBottom w:val="0"/>
                                          <w:divBdr>
                                            <w:top w:space="0" w:sz="0" w:color="auto" w:val="none"/>
                                            <w:left w:space="0" w:sz="0" w:color="auto" w:val="none"/>
                                            <w:bottom w:space="0" w:sz="0" w:color="auto" w:val="none"/>
                                            <w:right w:space="0" w:sz="0" w:color="auto" w:val="none"/>
                                          </w:divBdr>
                                          <w:divsChild>
                                            <w:div w:id="2823490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340876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5870969">
          <w:marLeft w:val="0"/>
          <w:marRight w:val="0"/>
          <w:marTop w:val="60"/>
          <w:marBottom w:val="0"/>
          <w:divBdr>
            <w:top w:space="0" w:sz="0" w:color="auto" w:val="none"/>
            <w:left w:space="0" w:sz="0" w:color="auto" w:val="none"/>
            <w:bottom w:space="0" w:sz="0" w:color="auto" w:val="none"/>
            <w:right w:space="0" w:sz="0" w:color="auto" w:val="none"/>
          </w:divBdr>
          <w:divsChild>
            <w:div w:id="614756534">
              <w:marLeft w:val="0"/>
              <w:marRight w:val="0"/>
              <w:marTop w:val="0"/>
              <w:marBottom w:val="0"/>
              <w:divBdr>
                <w:top w:space="0" w:sz="0" w:color="auto" w:val="none"/>
                <w:left w:space="0" w:sz="0" w:color="auto" w:val="none"/>
                <w:bottom w:space="0" w:sz="0" w:color="auto" w:val="none"/>
                <w:right w:space="0" w:sz="0" w:color="auto" w:val="none"/>
              </w:divBdr>
              <w:divsChild>
                <w:div w:id="2146435226">
                  <w:marLeft w:val="3750"/>
                  <w:marRight w:val="0"/>
                  <w:marTop w:val="0"/>
                  <w:marBottom w:val="300"/>
                  <w:divBdr>
                    <w:top w:space="0" w:sz="0" w:color="auto" w:val="none"/>
                    <w:left w:space="0" w:sz="0" w:color="auto" w:val="none"/>
                    <w:bottom w:space="0" w:sz="0" w:color="auto" w:val="none"/>
                    <w:right w:space="0" w:sz="0" w:color="auto" w:val="none"/>
                  </w:divBdr>
                  <w:divsChild>
                    <w:div w:id="1684627616">
                      <w:marLeft w:val="0"/>
                      <w:marRight w:val="0"/>
                      <w:marTop w:val="0"/>
                      <w:marBottom w:val="0"/>
                      <w:divBdr>
                        <w:top w:space="0" w:sz="0" w:color="auto" w:val="none"/>
                        <w:left w:space="0" w:sz="0" w:color="auto" w:val="none"/>
                        <w:bottom w:space="0" w:sz="0" w:color="auto" w:val="none"/>
                        <w:right w:space="0" w:sz="0" w:color="auto" w:val="none"/>
                      </w:divBdr>
                      <w:divsChild>
                        <w:div w:id="153693276">
                          <w:marLeft w:val="0"/>
                          <w:marRight w:val="0"/>
                          <w:marTop w:val="0"/>
                          <w:marBottom w:val="0"/>
                          <w:divBdr>
                            <w:top w:space="0" w:sz="0" w:color="auto" w:val="none"/>
                            <w:left w:space="0" w:sz="0" w:color="auto" w:val="none"/>
                            <w:bottom w:space="0" w:sz="0" w:color="auto" w:val="none"/>
                            <w:right w:space="0" w:sz="0" w:color="auto" w:val="none"/>
                          </w:divBdr>
                          <w:divsChild>
                            <w:div w:id="1499346331">
                              <w:marLeft w:val="0"/>
                              <w:marRight w:val="0"/>
                              <w:marTop w:val="0"/>
                              <w:marBottom w:val="0"/>
                              <w:divBdr>
                                <w:top w:space="0" w:sz="0" w:color="auto" w:val="none"/>
                                <w:left w:space="0" w:sz="0" w:color="auto" w:val="none"/>
                                <w:bottom w:space="0" w:sz="0" w:color="auto" w:val="none"/>
                                <w:right w:space="0" w:sz="0" w:color="auto" w:val="none"/>
                              </w:divBdr>
                              <w:divsChild>
                                <w:div w:id="382145243">
                                  <w:marLeft w:val="0"/>
                                  <w:marRight w:val="0"/>
                                  <w:marTop w:val="0"/>
                                  <w:marBottom w:val="0"/>
                                  <w:divBdr>
                                    <w:top w:space="0" w:sz="0" w:color="auto" w:val="none"/>
                                    <w:left w:space="0" w:sz="0" w:color="auto" w:val="none"/>
                                    <w:bottom w:space="0" w:sz="0" w:color="auto" w:val="none"/>
                                    <w:right w:space="0" w:sz="0" w:color="auto" w:val="none"/>
                                  </w:divBdr>
                                  <w:divsChild>
                                    <w:div w:id="1407073652">
                                      <w:marLeft w:val="0"/>
                                      <w:marRight w:val="0"/>
                                      <w:marTop w:val="0"/>
                                      <w:marBottom w:val="0"/>
                                      <w:divBdr>
                                        <w:top w:space="0" w:sz="0" w:color="auto" w:val="none"/>
                                        <w:left w:space="0" w:sz="0" w:color="auto" w:val="none"/>
                                        <w:bottom w:space="0" w:sz="0" w:color="auto" w:val="none"/>
                                        <w:right w:space="0" w:sz="0" w:color="auto" w:val="none"/>
                                      </w:divBdr>
                                      <w:divsChild>
                                        <w:div w:id="824786377">
                                          <w:marLeft w:val="0"/>
                                          <w:marRight w:val="0"/>
                                          <w:marTop w:val="0"/>
                                          <w:marBottom w:val="0"/>
                                          <w:divBdr>
                                            <w:top w:space="0" w:sz="0" w:color="auto" w:val="none"/>
                                            <w:left w:space="0" w:sz="0" w:color="auto" w:val="none"/>
                                            <w:bottom w:space="0" w:sz="0" w:color="auto" w:val="none"/>
                                            <w:right w:space="0" w:sz="0" w:color="auto" w:val="none"/>
                                          </w:divBdr>
                                          <w:divsChild>
                                            <w:div w:id="1587569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70400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4626549">
          <w:marLeft w:val="0"/>
          <w:marRight w:val="0"/>
          <w:marTop w:val="60"/>
          <w:marBottom w:val="0"/>
          <w:divBdr>
            <w:top w:space="0" w:sz="0" w:color="auto" w:val="none"/>
            <w:left w:space="0" w:sz="0" w:color="auto" w:val="none"/>
            <w:bottom w:space="0" w:sz="0" w:color="auto" w:val="none"/>
            <w:right w:space="0" w:sz="0" w:color="auto" w:val="none"/>
          </w:divBdr>
          <w:divsChild>
            <w:div w:id="531192799">
              <w:marLeft w:val="0"/>
              <w:marRight w:val="0"/>
              <w:marTop w:val="0"/>
              <w:marBottom w:val="0"/>
              <w:divBdr>
                <w:top w:space="0" w:sz="0" w:color="auto" w:val="none"/>
                <w:left w:space="0" w:sz="0" w:color="auto" w:val="none"/>
                <w:bottom w:space="0" w:sz="0" w:color="auto" w:val="none"/>
                <w:right w:space="0" w:sz="0" w:color="auto" w:val="none"/>
              </w:divBdr>
              <w:divsChild>
                <w:div w:id="934099034">
                  <w:marLeft w:val="0"/>
                  <w:marRight w:val="0"/>
                  <w:marTop w:val="0"/>
                  <w:marBottom w:val="0"/>
                  <w:divBdr>
                    <w:top w:space="0" w:sz="0" w:color="auto" w:val="none"/>
                    <w:left w:space="0" w:sz="0" w:color="auto" w:val="none"/>
                    <w:bottom w:space="0" w:sz="0" w:color="auto" w:val="none"/>
                    <w:right w:space="0" w:sz="0" w:color="auto" w:val="none"/>
                  </w:divBdr>
                  <w:divsChild>
                    <w:div w:id="382366986">
                      <w:marLeft w:val="0"/>
                      <w:marRight w:val="0"/>
                      <w:marTop w:val="0"/>
                      <w:marBottom w:val="0"/>
                      <w:divBdr>
                        <w:top w:space="0" w:sz="0" w:color="auto" w:val="none"/>
                        <w:left w:space="0" w:sz="0" w:color="auto" w:val="none"/>
                        <w:bottom w:space="0" w:sz="0" w:color="auto" w:val="none"/>
                        <w:right w:space="0" w:sz="0" w:color="auto" w:val="none"/>
                      </w:divBdr>
                      <w:divsChild>
                        <w:div w:id="194587634">
                          <w:marLeft w:val="0"/>
                          <w:marRight w:val="0"/>
                          <w:marTop w:val="0"/>
                          <w:marBottom w:val="0"/>
                          <w:divBdr>
                            <w:top w:space="0" w:sz="0" w:color="auto" w:val="none"/>
                            <w:left w:space="0" w:sz="0" w:color="auto" w:val="none"/>
                            <w:bottom w:space="0" w:sz="0" w:color="auto" w:val="none"/>
                            <w:right w:space="0" w:sz="0" w:color="auto" w:val="none"/>
                          </w:divBdr>
                          <w:divsChild>
                            <w:div w:id="360131631">
                              <w:marLeft w:val="0"/>
                              <w:marRight w:val="0"/>
                              <w:marTop w:val="0"/>
                              <w:marBottom w:val="0"/>
                              <w:divBdr>
                                <w:top w:space="0" w:sz="0" w:color="auto" w:val="none"/>
                                <w:left w:space="0" w:sz="0" w:color="auto" w:val="none"/>
                                <w:bottom w:space="0" w:sz="0" w:color="auto" w:val="none"/>
                                <w:right w:space="0" w:sz="0" w:color="auto" w:val="none"/>
                              </w:divBdr>
                              <w:divsChild>
                                <w:div w:id="1490516984">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427192610">
                          <w:marLeft w:val="0"/>
                          <w:marRight w:val="0"/>
                          <w:marTop w:val="0"/>
                          <w:marBottom w:val="0"/>
                          <w:divBdr>
                            <w:top w:space="0" w:sz="0" w:color="auto" w:val="none"/>
                            <w:left w:space="0" w:sz="0" w:color="auto" w:val="none"/>
                            <w:bottom w:space="0" w:sz="0" w:color="auto" w:val="none"/>
                            <w:right w:space="0" w:sz="0" w:color="auto" w:val="none"/>
                          </w:divBdr>
                          <w:divsChild>
                            <w:div w:id="757336257">
                              <w:marLeft w:val="0"/>
                              <w:marRight w:val="0"/>
                              <w:marTop w:val="0"/>
                              <w:marBottom w:val="0"/>
                              <w:divBdr>
                                <w:top w:space="0" w:sz="0" w:color="auto" w:val="none"/>
                                <w:left w:space="0" w:sz="0" w:color="auto" w:val="none"/>
                                <w:bottom w:space="0" w:sz="0" w:color="auto" w:val="none"/>
                                <w:right w:space="0" w:sz="0" w:color="auto" w:val="none"/>
                              </w:divBdr>
                              <w:divsChild>
                                <w:div w:id="19003602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1539007743">
                  <w:marLeft w:val="0"/>
                  <w:marRight w:val="0"/>
                  <w:marTop w:val="0"/>
                  <w:marBottom w:val="0"/>
                  <w:divBdr>
                    <w:top w:space="0" w:sz="0" w:color="auto" w:val="none"/>
                    <w:left w:space="0" w:sz="0" w:color="auto" w:val="none"/>
                    <w:bottom w:space="0" w:sz="0" w:color="auto" w:val="none"/>
                    <w:right w:space="0" w:sz="0" w:color="auto" w:val="none"/>
                  </w:divBdr>
                  <w:divsChild>
                    <w:div w:id="151139924">
                      <w:marLeft w:val="0"/>
                      <w:marRight w:val="0"/>
                      <w:marTop w:val="0"/>
                      <w:marBottom w:val="0"/>
                      <w:divBdr>
                        <w:top w:space="0" w:sz="0" w:color="auto" w:val="none"/>
                        <w:left w:space="0" w:sz="0" w:color="auto" w:val="none"/>
                        <w:bottom w:space="0" w:sz="0" w:color="auto" w:val="none"/>
                        <w:right w:space="0" w:sz="0" w:color="auto" w:val="none"/>
                      </w:divBdr>
                      <w:divsChild>
                        <w:div w:id="1947275663">
                          <w:marLeft w:val="0"/>
                          <w:marRight w:val="0"/>
                          <w:marTop w:val="0"/>
                          <w:marBottom w:val="0"/>
                          <w:divBdr>
                            <w:top w:space="0" w:sz="0" w:color="auto" w:val="none"/>
                            <w:left w:space="0" w:sz="0" w:color="auto" w:val="none"/>
                            <w:bottom w:space="0" w:sz="0" w:color="auto" w:val="none"/>
                            <w:right w:space="0" w:sz="0" w:color="auto" w:val="none"/>
                          </w:divBdr>
                          <w:divsChild>
                            <w:div w:id="707027050">
                              <w:marLeft w:val="0"/>
                              <w:marRight w:val="0"/>
                              <w:marTop w:val="0"/>
                              <w:marBottom w:val="0"/>
                              <w:divBdr>
                                <w:top w:space="0" w:sz="0" w:color="auto" w:val="none"/>
                                <w:left w:space="0" w:sz="0" w:color="auto" w:val="none"/>
                                <w:bottom w:space="0" w:sz="0" w:color="auto" w:val="none"/>
                                <w:right w:space="0" w:sz="0" w:color="auto" w:val="none"/>
                              </w:divBdr>
                              <w:divsChild>
                                <w:div w:id="2020041679">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406922626">
                          <w:marLeft w:val="0"/>
                          <w:marRight w:val="0"/>
                          <w:marTop w:val="0"/>
                          <w:marBottom w:val="0"/>
                          <w:divBdr>
                            <w:top w:space="0" w:sz="0" w:color="auto" w:val="none"/>
                            <w:left w:space="0" w:sz="0" w:color="auto" w:val="none"/>
                            <w:bottom w:space="0" w:sz="0" w:color="auto" w:val="none"/>
                            <w:right w:space="0" w:sz="0" w:color="auto" w:val="none"/>
                          </w:divBdr>
                          <w:divsChild>
                            <w:div w:id="214388809">
                              <w:marLeft w:val="0"/>
                              <w:marRight w:val="0"/>
                              <w:marTop w:val="0"/>
                              <w:marBottom w:val="0"/>
                              <w:divBdr>
                                <w:top w:space="0" w:sz="0" w:color="auto" w:val="none"/>
                                <w:left w:space="0" w:sz="0" w:color="auto" w:val="none"/>
                                <w:bottom w:space="0" w:sz="0" w:color="auto" w:val="none"/>
                                <w:right w:space="0" w:sz="0" w:color="auto" w:val="none"/>
                              </w:divBdr>
                              <w:divsChild>
                                <w:div w:id="43202016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 w:id="538471195">
                  <w:marLeft w:val="0"/>
                  <w:marRight w:val="0"/>
                  <w:marTop w:val="0"/>
                  <w:marBottom w:val="0"/>
                  <w:divBdr>
                    <w:top w:space="0" w:sz="0" w:color="auto" w:val="none"/>
                    <w:left w:space="0" w:sz="0" w:color="auto" w:val="none"/>
                    <w:bottom w:space="0" w:sz="0" w:color="auto" w:val="none"/>
                    <w:right w:space="0" w:sz="0" w:color="auto" w:val="none"/>
                  </w:divBdr>
                  <w:divsChild>
                    <w:div w:id="1448818980">
                      <w:marLeft w:val="0"/>
                      <w:marRight w:val="0"/>
                      <w:marTop w:val="0"/>
                      <w:marBottom w:val="0"/>
                      <w:divBdr>
                        <w:top w:space="0" w:sz="0" w:color="auto" w:val="none"/>
                        <w:left w:space="0" w:sz="0" w:color="auto" w:val="none"/>
                        <w:bottom w:space="0" w:sz="0" w:color="auto" w:val="none"/>
                        <w:right w:space="0" w:sz="0" w:color="auto" w:val="none"/>
                      </w:divBdr>
                      <w:divsChild>
                        <w:div w:id="609312705">
                          <w:marLeft w:val="0"/>
                          <w:marRight w:val="0"/>
                          <w:marTop w:val="0"/>
                          <w:marBottom w:val="0"/>
                          <w:divBdr>
                            <w:top w:space="0" w:sz="0" w:color="auto" w:val="none"/>
                            <w:left w:space="0" w:sz="0" w:color="auto" w:val="none"/>
                            <w:bottom w:space="0" w:sz="0" w:color="auto" w:val="none"/>
                            <w:right w:space="0" w:sz="0" w:color="auto" w:val="none"/>
                          </w:divBdr>
                          <w:divsChild>
                            <w:div w:id="1944222262">
                              <w:marLeft w:val="0"/>
                              <w:marRight w:val="0"/>
                              <w:marTop w:val="0"/>
                              <w:marBottom w:val="0"/>
                              <w:divBdr>
                                <w:top w:space="0" w:sz="0" w:color="auto" w:val="none"/>
                                <w:left w:space="0" w:sz="0" w:color="auto" w:val="none"/>
                                <w:bottom w:space="0" w:sz="0" w:color="auto" w:val="none"/>
                                <w:right w:space="0" w:sz="0" w:color="auto" w:val="none"/>
                              </w:divBdr>
                              <w:divsChild>
                                <w:div w:id="618410547">
                                  <w:marLeft w:val="0"/>
                                  <w:marRight w:val="0"/>
                                  <w:marTop w:val="45"/>
                                  <w:marBottom w:val="0"/>
                                  <w:divBdr>
                                    <w:top w:space="0" w:sz="0" w:color="auto" w:val="none"/>
                                    <w:left w:space="0" w:sz="0" w:color="auto" w:val="none"/>
                                    <w:bottom w:space="0" w:sz="0" w:color="auto" w:val="none"/>
                                    <w:right w:space="0" w:sz="0" w:color="auto" w:val="none"/>
                                  </w:divBdr>
                                </w:div>
                              </w:divsChild>
                            </w:div>
                          </w:divsChild>
                        </w:div>
                        <w:div w:id="1765154170">
                          <w:marLeft w:val="0"/>
                          <w:marRight w:val="0"/>
                          <w:marTop w:val="0"/>
                          <w:marBottom w:val="0"/>
                          <w:divBdr>
                            <w:top w:space="0" w:sz="0" w:color="auto" w:val="none"/>
                            <w:left w:space="0" w:sz="0" w:color="auto" w:val="none"/>
                            <w:bottom w:space="0" w:sz="0" w:color="auto" w:val="none"/>
                            <w:right w:space="0" w:sz="0" w:color="auto" w:val="none"/>
                          </w:divBdr>
                          <w:divsChild>
                            <w:div w:id="253365058">
                              <w:marLeft w:val="0"/>
                              <w:marRight w:val="0"/>
                              <w:marTop w:val="0"/>
                              <w:marBottom w:val="0"/>
                              <w:divBdr>
                                <w:top w:space="0" w:sz="0" w:color="auto" w:val="none"/>
                                <w:left w:space="0" w:sz="0" w:color="auto" w:val="none"/>
                                <w:bottom w:space="0" w:sz="0" w:color="auto" w:val="none"/>
                                <w:right w:space="0" w:sz="0" w:color="auto" w:val="none"/>
                              </w:divBdr>
                              <w:divsChild>
                                <w:div w:id="622231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26700133">
              <w:marLeft w:val="0"/>
              <w:marRight w:val="0"/>
              <w:marTop w:val="0"/>
              <w:marBottom w:val="0"/>
              <w:divBdr>
                <w:top w:space="0" w:sz="0" w:color="auto" w:val="none"/>
                <w:left w:space="0" w:sz="0" w:color="auto" w:val="none"/>
                <w:bottom w:space="0" w:sz="0" w:color="auto" w:val="none"/>
                <w:right w:space="0" w:sz="0" w:color="auto" w:val="none"/>
              </w:divBdr>
              <w:divsChild>
                <w:div w:id="1436367709">
                  <w:marLeft w:val="3750"/>
                  <w:marRight w:val="0"/>
                  <w:marTop w:val="0"/>
                  <w:marBottom w:val="300"/>
                  <w:divBdr>
                    <w:top w:space="0" w:sz="0" w:color="auto" w:val="none"/>
                    <w:left w:space="0" w:sz="0" w:color="auto" w:val="none"/>
                    <w:bottom w:space="0" w:sz="0" w:color="auto" w:val="none"/>
                    <w:right w:space="0" w:sz="0" w:color="auto" w:val="none"/>
                  </w:divBdr>
                  <w:divsChild>
                    <w:div w:id="44915954">
                      <w:marLeft w:val="0"/>
                      <w:marRight w:val="0"/>
                      <w:marTop w:val="0"/>
                      <w:marBottom w:val="0"/>
                      <w:divBdr>
                        <w:top w:space="0" w:sz="0" w:color="auto" w:val="none"/>
                        <w:left w:space="0" w:sz="0" w:color="auto" w:val="none"/>
                        <w:bottom w:space="0" w:sz="0" w:color="auto" w:val="none"/>
                        <w:right w:space="0" w:sz="0" w:color="auto" w:val="none"/>
                      </w:divBdr>
                      <w:divsChild>
                        <w:div w:id="884490453">
                          <w:marLeft w:val="0"/>
                          <w:marRight w:val="0"/>
                          <w:marTop w:val="0"/>
                          <w:marBottom w:val="0"/>
                          <w:divBdr>
                            <w:top w:space="0" w:sz="0" w:color="auto" w:val="none"/>
                            <w:left w:space="0" w:sz="0" w:color="auto" w:val="none"/>
                            <w:bottom w:space="0" w:sz="0" w:color="auto" w:val="none"/>
                            <w:right w:space="0" w:sz="0" w:color="auto" w:val="none"/>
                          </w:divBdr>
                          <w:divsChild>
                            <w:div w:id="1947813354">
                              <w:marLeft w:val="0"/>
                              <w:marRight w:val="0"/>
                              <w:marTop w:val="0"/>
                              <w:marBottom w:val="0"/>
                              <w:divBdr>
                                <w:top w:space="0" w:sz="0" w:color="auto" w:val="none"/>
                                <w:left w:space="0" w:sz="0" w:color="auto" w:val="none"/>
                                <w:bottom w:space="0" w:sz="0" w:color="auto" w:val="none"/>
                                <w:right w:space="0" w:sz="0" w:color="auto" w:val="none"/>
                              </w:divBdr>
                              <w:divsChild>
                                <w:div w:id="276178136">
                                  <w:marLeft w:val="0"/>
                                  <w:marRight w:val="0"/>
                                  <w:marTop w:val="45"/>
                                  <w:marBottom w:val="0"/>
                                  <w:divBdr>
                                    <w:top w:space="0" w:sz="0" w:color="auto" w:val="none"/>
                                    <w:left w:space="0" w:sz="0" w:color="auto" w:val="none"/>
                                    <w:bottom w:space="0" w:sz="0" w:color="auto" w:val="none"/>
                                    <w:right w:space="0" w:sz="0" w:color="auto" w:val="none"/>
                                  </w:divBdr>
                                </w:div>
                                <w:div w:id="20324111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879441837">
                          <w:marLeft w:val="0"/>
                          <w:marRight w:val="0"/>
                          <w:marTop w:val="0"/>
                          <w:marBottom w:val="0"/>
                          <w:divBdr>
                            <w:top w:space="0" w:sz="0" w:color="auto" w:val="none"/>
                            <w:left w:space="0" w:sz="0" w:color="auto" w:val="none"/>
                            <w:bottom w:space="0" w:sz="0" w:color="auto" w:val="none"/>
                            <w:right w:space="0" w:sz="0" w:color="auto" w:val="none"/>
                          </w:divBdr>
                          <w:divsChild>
                            <w:div w:id="1578785129">
                              <w:marLeft w:val="0"/>
                              <w:marRight w:val="0"/>
                              <w:marTop w:val="0"/>
                              <w:marBottom w:val="0"/>
                              <w:divBdr>
                                <w:top w:space="0" w:sz="0" w:color="auto" w:val="none"/>
                                <w:left w:space="0" w:sz="0" w:color="auto" w:val="none"/>
                                <w:bottom w:space="0" w:sz="0" w:color="auto" w:val="none"/>
                                <w:right w:space="0" w:sz="0" w:color="auto" w:val="none"/>
                              </w:divBdr>
                              <w:divsChild>
                                <w:div w:id="1804811347">
                                  <w:marLeft w:val="0"/>
                                  <w:marRight w:val="0"/>
                                  <w:marTop w:val="0"/>
                                  <w:marBottom w:val="0"/>
                                  <w:divBdr>
                                    <w:top w:space="0" w:sz="0" w:color="auto" w:val="none"/>
                                    <w:left w:space="0" w:sz="0" w:color="auto" w:val="none"/>
                                    <w:bottom w:space="0" w:sz="0" w:color="auto" w:val="none"/>
                                    <w:right w:space="0" w:sz="0" w:color="auto" w:val="none"/>
                                  </w:divBdr>
                                  <w:divsChild>
                                    <w:div w:id="658387364">
                                      <w:marLeft w:val="0"/>
                                      <w:marRight w:val="0"/>
                                      <w:marTop w:val="0"/>
                                      <w:marBottom w:val="0"/>
                                      <w:divBdr>
                                        <w:top w:space="0" w:sz="0" w:color="auto" w:val="none"/>
                                        <w:left w:space="0" w:sz="0" w:color="auto" w:val="none"/>
                                        <w:bottom w:space="0" w:sz="0" w:color="auto" w:val="none"/>
                                        <w:right w:space="0" w:sz="0" w:color="auto" w:val="none"/>
                                      </w:divBdr>
                                      <w:divsChild>
                                        <w:div w:id="1539001957">
                                          <w:marLeft w:val="0"/>
                                          <w:marRight w:val="0"/>
                                          <w:marTop w:val="0"/>
                                          <w:marBottom w:val="0"/>
                                          <w:divBdr>
                                            <w:top w:space="0" w:sz="0" w:color="auto" w:val="none"/>
                                            <w:left w:space="0" w:sz="0" w:color="auto" w:val="none"/>
                                            <w:bottom w:space="0" w:sz="0" w:color="auto" w:val="none"/>
                                            <w:right w:space="0" w:sz="0" w:color="auto" w:val="none"/>
                                          </w:divBdr>
                                          <w:divsChild>
                                            <w:div w:id="1871601249">
                                              <w:marLeft w:val="0"/>
                                              <w:marRight w:val="0"/>
                                              <w:marTop w:val="0"/>
                                              <w:marBottom w:val="0"/>
                                              <w:divBdr>
                                                <w:top w:space="0" w:sz="0" w:color="auto" w:val="none"/>
                                                <w:left w:space="0" w:sz="0" w:color="auto" w:val="none"/>
                                                <w:bottom w:space="0" w:sz="0" w:color="auto" w:val="none"/>
                                                <w:right w:space="0" w:sz="0" w:color="auto" w:val="none"/>
                                              </w:divBdr>
                                            </w:div>
                                            <w:div w:id="104468872">
                                              <w:marLeft w:val="0"/>
                                              <w:marRight w:val="0"/>
                                              <w:marTop w:val="0"/>
                                              <w:marBottom w:val="0"/>
                                              <w:divBdr>
                                                <w:top w:space="0" w:sz="0" w:color="auto" w:val="none"/>
                                                <w:left w:space="0" w:sz="0" w:color="auto" w:val="none"/>
                                                <w:bottom w:space="0" w:sz="0" w:color="auto" w:val="none"/>
                                                <w:right w:space="0" w:sz="0" w:color="auto" w:val="none"/>
                                              </w:divBdr>
                                            </w:div>
                                            <w:div w:id="1466703330">
                                              <w:marLeft w:val="0"/>
                                              <w:marRight w:val="0"/>
                                              <w:marTop w:val="0"/>
                                              <w:marBottom w:val="0"/>
                                              <w:divBdr>
                                                <w:top w:space="0" w:sz="0" w:color="auto" w:val="none"/>
                                                <w:left w:space="0" w:sz="0" w:color="auto" w:val="none"/>
                                                <w:bottom w:space="0" w:sz="0" w:color="auto" w:val="none"/>
                                                <w:right w:space="0" w:sz="0" w:color="auto" w:val="none"/>
                                              </w:divBdr>
                                            </w:div>
                                            <w:div w:id="177476634">
                                              <w:marLeft w:val="0"/>
                                              <w:marRight w:val="0"/>
                                              <w:marTop w:val="0"/>
                                              <w:marBottom w:val="0"/>
                                              <w:divBdr>
                                                <w:top w:space="0" w:sz="0" w:color="auto" w:val="none"/>
                                                <w:left w:space="0" w:sz="0" w:color="auto" w:val="none"/>
                                                <w:bottom w:space="0" w:sz="0" w:color="auto" w:val="none"/>
                                                <w:right w:space="0" w:sz="0" w:color="auto" w:val="none"/>
                                              </w:divBdr>
                                            </w:div>
                                            <w:div w:id="1237931748">
                                              <w:marLeft w:val="0"/>
                                              <w:marRight w:val="0"/>
                                              <w:marTop w:val="0"/>
                                              <w:marBottom w:val="0"/>
                                              <w:divBdr>
                                                <w:top w:space="0" w:sz="0" w:color="auto" w:val="none"/>
                                                <w:left w:space="0" w:sz="0" w:color="auto" w:val="none"/>
                                                <w:bottom w:space="0" w:sz="0" w:color="auto" w:val="none"/>
                                                <w:right w:space="0" w:sz="0" w:color="auto" w:val="none"/>
                                              </w:divBdr>
                                            </w:div>
                                            <w:div w:id="336688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086862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94013172">
          <w:marLeft w:val="0"/>
          <w:marRight w:val="0"/>
          <w:marTop w:val="60"/>
          <w:marBottom w:val="0"/>
          <w:divBdr>
            <w:top w:space="0" w:sz="0" w:color="auto" w:val="none"/>
            <w:left w:space="0" w:sz="0" w:color="auto" w:val="none"/>
            <w:bottom w:space="0" w:sz="0" w:color="auto" w:val="none"/>
            <w:right w:space="0" w:sz="0" w:color="auto" w:val="none"/>
          </w:divBdr>
          <w:divsChild>
            <w:div w:id="635599498">
              <w:marLeft w:val="0"/>
              <w:marRight w:val="0"/>
              <w:marTop w:val="0"/>
              <w:marBottom w:val="0"/>
              <w:divBdr>
                <w:top w:space="0" w:sz="0" w:color="auto" w:val="none"/>
                <w:left w:space="0" w:sz="0" w:color="auto" w:val="none"/>
                <w:bottom w:space="0" w:sz="0" w:color="auto" w:val="none"/>
                <w:right w:space="0" w:sz="0" w:color="auto" w:val="none"/>
              </w:divBdr>
              <w:divsChild>
                <w:div w:id="1002776206">
                  <w:marLeft w:val="3750"/>
                  <w:marRight w:val="0"/>
                  <w:marTop w:val="0"/>
                  <w:marBottom w:val="300"/>
                  <w:divBdr>
                    <w:top w:space="0" w:sz="0" w:color="auto" w:val="none"/>
                    <w:left w:space="0" w:sz="0" w:color="auto" w:val="none"/>
                    <w:bottom w:space="0" w:sz="0" w:color="auto" w:val="none"/>
                    <w:right w:space="0" w:sz="0" w:color="auto" w:val="none"/>
                  </w:divBdr>
                  <w:divsChild>
                    <w:div w:id="2026128320">
                      <w:marLeft w:val="0"/>
                      <w:marRight w:val="0"/>
                      <w:marTop w:val="0"/>
                      <w:marBottom w:val="0"/>
                      <w:divBdr>
                        <w:top w:space="0" w:sz="0" w:color="auto" w:val="none"/>
                        <w:left w:space="0" w:sz="0" w:color="auto" w:val="none"/>
                        <w:bottom w:space="0" w:sz="0" w:color="auto" w:val="none"/>
                        <w:right w:space="0" w:sz="0" w:color="auto" w:val="none"/>
                      </w:divBdr>
                      <w:divsChild>
                        <w:div w:id="93943119">
                          <w:marLeft w:val="0"/>
                          <w:marRight w:val="0"/>
                          <w:marTop w:val="0"/>
                          <w:marBottom w:val="0"/>
                          <w:divBdr>
                            <w:top w:space="0" w:sz="0" w:color="auto" w:val="none"/>
                            <w:left w:space="0" w:sz="0" w:color="auto" w:val="none"/>
                            <w:bottom w:space="0" w:sz="0" w:color="auto" w:val="none"/>
                            <w:right w:space="0" w:sz="0" w:color="auto" w:val="none"/>
                          </w:divBdr>
                          <w:divsChild>
                            <w:div w:id="1010915267">
                              <w:marLeft w:val="0"/>
                              <w:marRight w:val="0"/>
                              <w:marTop w:val="0"/>
                              <w:marBottom w:val="0"/>
                              <w:divBdr>
                                <w:top w:space="0" w:sz="0" w:color="auto" w:val="none"/>
                                <w:left w:space="0" w:sz="0" w:color="auto" w:val="none"/>
                                <w:bottom w:space="0" w:sz="0" w:color="auto" w:val="none"/>
                                <w:right w:space="0" w:sz="0" w:color="auto" w:val="none"/>
                              </w:divBdr>
                              <w:divsChild>
                                <w:div w:id="918438972">
                                  <w:marLeft w:val="0"/>
                                  <w:marRight w:val="0"/>
                                  <w:marTop w:val="0"/>
                                  <w:marBottom w:val="0"/>
                                  <w:divBdr>
                                    <w:top w:space="0" w:sz="0" w:color="auto" w:val="none"/>
                                    <w:left w:space="0" w:sz="0" w:color="auto" w:val="none"/>
                                    <w:bottom w:space="0" w:sz="0" w:color="auto" w:val="none"/>
                                    <w:right w:space="0" w:sz="0" w:color="auto" w:val="none"/>
                                  </w:divBdr>
                                  <w:divsChild>
                                    <w:div w:id="1357073151">
                                      <w:marLeft w:val="0"/>
                                      <w:marRight w:val="0"/>
                                      <w:marTop w:val="0"/>
                                      <w:marBottom w:val="0"/>
                                      <w:divBdr>
                                        <w:top w:space="0" w:sz="0" w:color="auto" w:val="none"/>
                                        <w:left w:space="0" w:sz="0" w:color="auto" w:val="none"/>
                                        <w:bottom w:space="0" w:sz="0" w:color="auto" w:val="none"/>
                                        <w:right w:space="0" w:sz="0" w:color="auto" w:val="none"/>
                                      </w:divBdr>
                                      <w:divsChild>
                                        <w:div w:id="329909968">
                                          <w:marLeft w:val="0"/>
                                          <w:marRight w:val="0"/>
                                          <w:marTop w:val="0"/>
                                          <w:marBottom w:val="0"/>
                                          <w:divBdr>
                                            <w:top w:space="0" w:sz="0" w:color="auto" w:val="none"/>
                                            <w:left w:space="0" w:sz="0" w:color="auto" w:val="none"/>
                                            <w:bottom w:space="0" w:sz="0" w:color="auto" w:val="none"/>
                                            <w:right w:space="0" w:sz="0" w:color="auto" w:val="none"/>
                                          </w:divBdr>
                                          <w:divsChild>
                                            <w:div w:id="21152426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5234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99371021">
          <w:marLeft w:val="0"/>
          <w:marRight w:val="0"/>
          <w:marTop w:val="60"/>
          <w:marBottom w:val="0"/>
          <w:divBdr>
            <w:top w:space="0" w:sz="0" w:color="auto" w:val="none"/>
            <w:left w:space="0" w:sz="0" w:color="auto" w:val="none"/>
            <w:bottom w:space="0" w:sz="0" w:color="auto" w:val="none"/>
            <w:right w:space="0" w:sz="0" w:color="auto" w:val="none"/>
          </w:divBdr>
          <w:divsChild>
            <w:div w:id="1585020756">
              <w:marLeft w:val="0"/>
              <w:marRight w:val="0"/>
              <w:marTop w:val="0"/>
              <w:marBottom w:val="0"/>
              <w:divBdr>
                <w:top w:space="0" w:sz="0" w:color="auto" w:val="none"/>
                <w:left w:space="0" w:sz="0" w:color="auto" w:val="none"/>
                <w:bottom w:space="0" w:sz="0" w:color="auto" w:val="none"/>
                <w:right w:space="0" w:sz="0" w:color="auto" w:val="none"/>
              </w:divBdr>
              <w:divsChild>
                <w:div w:id="1951349406">
                  <w:marLeft w:val="3750"/>
                  <w:marRight w:val="0"/>
                  <w:marTop w:val="0"/>
                  <w:marBottom w:val="300"/>
                  <w:divBdr>
                    <w:top w:space="0" w:sz="0" w:color="auto" w:val="none"/>
                    <w:left w:space="0" w:sz="0" w:color="auto" w:val="none"/>
                    <w:bottom w:space="0" w:sz="0" w:color="auto" w:val="none"/>
                    <w:right w:space="0" w:sz="0" w:color="auto" w:val="none"/>
                  </w:divBdr>
                  <w:divsChild>
                    <w:div w:id="1837264813">
                      <w:marLeft w:val="0"/>
                      <w:marRight w:val="0"/>
                      <w:marTop w:val="0"/>
                      <w:marBottom w:val="0"/>
                      <w:divBdr>
                        <w:top w:space="0" w:sz="0" w:color="auto" w:val="none"/>
                        <w:left w:space="0" w:sz="0" w:color="auto" w:val="none"/>
                        <w:bottom w:space="0" w:sz="0" w:color="auto" w:val="none"/>
                        <w:right w:space="0" w:sz="0" w:color="auto" w:val="none"/>
                      </w:divBdr>
                      <w:divsChild>
                        <w:div w:id="353072713">
                          <w:marLeft w:val="0"/>
                          <w:marRight w:val="0"/>
                          <w:marTop w:val="0"/>
                          <w:marBottom w:val="0"/>
                          <w:divBdr>
                            <w:top w:space="0" w:sz="0" w:color="auto" w:val="none"/>
                            <w:left w:space="0" w:sz="0" w:color="auto" w:val="none"/>
                            <w:bottom w:space="0" w:sz="0" w:color="auto" w:val="none"/>
                            <w:right w:space="0" w:sz="0" w:color="auto" w:val="none"/>
                          </w:divBdr>
                          <w:divsChild>
                            <w:div w:id="435369615">
                              <w:marLeft w:val="0"/>
                              <w:marRight w:val="0"/>
                              <w:marTop w:val="0"/>
                              <w:marBottom w:val="0"/>
                              <w:divBdr>
                                <w:top w:space="0" w:sz="0" w:color="auto" w:val="none"/>
                                <w:left w:space="0" w:sz="0" w:color="auto" w:val="none"/>
                                <w:bottom w:space="0" w:sz="0" w:color="auto" w:val="none"/>
                                <w:right w:space="0" w:sz="0" w:color="auto" w:val="none"/>
                              </w:divBdr>
                              <w:divsChild>
                                <w:div w:id="1595165862">
                                  <w:marLeft w:val="0"/>
                                  <w:marRight w:val="0"/>
                                  <w:marTop w:val="0"/>
                                  <w:marBottom w:val="0"/>
                                  <w:divBdr>
                                    <w:top w:space="0" w:sz="0" w:color="auto" w:val="none"/>
                                    <w:left w:space="0" w:sz="0" w:color="auto" w:val="none"/>
                                    <w:bottom w:space="0" w:sz="0" w:color="auto" w:val="none"/>
                                    <w:right w:space="0" w:sz="0" w:color="auto" w:val="none"/>
                                  </w:divBdr>
                                  <w:divsChild>
                                    <w:div w:id="2104304688">
                                      <w:marLeft w:val="0"/>
                                      <w:marRight w:val="0"/>
                                      <w:marTop w:val="0"/>
                                      <w:marBottom w:val="0"/>
                                      <w:divBdr>
                                        <w:top w:space="0" w:sz="0" w:color="auto" w:val="none"/>
                                        <w:left w:space="0" w:sz="0" w:color="auto" w:val="none"/>
                                        <w:bottom w:space="0" w:sz="0" w:color="auto" w:val="none"/>
                                        <w:right w:space="0" w:sz="0" w:color="auto" w:val="none"/>
                                      </w:divBdr>
                                      <w:divsChild>
                                        <w:div w:id="530647914">
                                          <w:marLeft w:val="0"/>
                                          <w:marRight w:val="0"/>
                                          <w:marTop w:val="0"/>
                                          <w:marBottom w:val="0"/>
                                          <w:divBdr>
                                            <w:top w:space="0" w:sz="0" w:color="auto" w:val="none"/>
                                            <w:left w:space="0" w:sz="0" w:color="auto" w:val="none"/>
                                            <w:bottom w:space="0" w:sz="0" w:color="auto" w:val="none"/>
                                            <w:right w:space="0" w:sz="0" w:color="auto" w:val="none"/>
                                          </w:divBdr>
                                          <w:divsChild>
                                            <w:div w:id="11579180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057052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962032956">
          <w:marLeft w:val="0"/>
          <w:marRight w:val="0"/>
          <w:marTop w:val="60"/>
          <w:marBottom w:val="0"/>
          <w:divBdr>
            <w:top w:space="0" w:sz="0" w:color="auto" w:val="none"/>
            <w:left w:space="0" w:sz="0" w:color="auto" w:val="none"/>
            <w:bottom w:space="0" w:sz="0" w:color="auto" w:val="none"/>
            <w:right w:space="0" w:sz="0" w:color="auto" w:val="none"/>
          </w:divBdr>
          <w:divsChild>
            <w:div w:id="2022580158">
              <w:marLeft w:val="0"/>
              <w:marRight w:val="0"/>
              <w:marTop w:val="0"/>
              <w:marBottom w:val="0"/>
              <w:divBdr>
                <w:top w:space="0" w:sz="0" w:color="auto" w:val="none"/>
                <w:left w:space="0" w:sz="0" w:color="auto" w:val="none"/>
                <w:bottom w:space="0" w:sz="0" w:color="auto" w:val="none"/>
                <w:right w:space="0" w:sz="0" w:color="auto" w:val="none"/>
              </w:divBdr>
              <w:divsChild>
                <w:div w:id="380980616">
                  <w:marLeft w:val="3750"/>
                  <w:marRight w:val="0"/>
                  <w:marTop w:val="0"/>
                  <w:marBottom w:val="300"/>
                  <w:divBdr>
                    <w:top w:space="0" w:sz="0" w:color="auto" w:val="none"/>
                    <w:left w:space="0" w:sz="0" w:color="auto" w:val="none"/>
                    <w:bottom w:space="0" w:sz="0" w:color="auto" w:val="none"/>
                    <w:right w:space="0" w:sz="0" w:color="auto" w:val="none"/>
                  </w:divBdr>
                  <w:divsChild>
                    <w:div w:id="2112240838">
                      <w:marLeft w:val="0"/>
                      <w:marRight w:val="0"/>
                      <w:marTop w:val="0"/>
                      <w:marBottom w:val="0"/>
                      <w:divBdr>
                        <w:top w:space="0" w:sz="0" w:color="auto" w:val="none"/>
                        <w:left w:space="0" w:sz="0" w:color="auto" w:val="none"/>
                        <w:bottom w:space="0" w:sz="0" w:color="auto" w:val="none"/>
                        <w:right w:space="0" w:sz="0" w:color="auto" w:val="none"/>
                      </w:divBdr>
                      <w:divsChild>
                        <w:div w:id="1667786906">
                          <w:marLeft w:val="0"/>
                          <w:marRight w:val="0"/>
                          <w:marTop w:val="0"/>
                          <w:marBottom w:val="0"/>
                          <w:divBdr>
                            <w:top w:space="0" w:sz="0" w:color="auto" w:val="none"/>
                            <w:left w:space="0" w:sz="0" w:color="auto" w:val="none"/>
                            <w:bottom w:space="0" w:sz="0" w:color="auto" w:val="none"/>
                            <w:right w:space="0" w:sz="0" w:color="auto" w:val="none"/>
                          </w:divBdr>
                          <w:divsChild>
                            <w:div w:id="1874532830">
                              <w:marLeft w:val="0"/>
                              <w:marRight w:val="0"/>
                              <w:marTop w:val="0"/>
                              <w:marBottom w:val="0"/>
                              <w:divBdr>
                                <w:top w:space="0" w:sz="0" w:color="auto" w:val="none"/>
                                <w:left w:space="0" w:sz="0" w:color="auto" w:val="none"/>
                                <w:bottom w:space="0" w:sz="0" w:color="auto" w:val="none"/>
                                <w:right w:space="0" w:sz="0" w:color="auto" w:val="none"/>
                              </w:divBdr>
                              <w:divsChild>
                                <w:div w:id="1123035999">
                                  <w:marLeft w:val="0"/>
                                  <w:marRight w:val="0"/>
                                  <w:marTop w:val="0"/>
                                  <w:marBottom w:val="0"/>
                                  <w:divBdr>
                                    <w:top w:space="0" w:sz="0" w:color="auto" w:val="none"/>
                                    <w:left w:space="0" w:sz="0" w:color="auto" w:val="none"/>
                                    <w:bottom w:space="0" w:sz="0" w:color="auto" w:val="none"/>
                                    <w:right w:space="0" w:sz="0" w:color="auto" w:val="none"/>
                                  </w:divBdr>
                                  <w:divsChild>
                                    <w:div w:id="507598789">
                                      <w:marLeft w:val="0"/>
                                      <w:marRight w:val="0"/>
                                      <w:marTop w:val="0"/>
                                      <w:marBottom w:val="0"/>
                                      <w:divBdr>
                                        <w:top w:space="0" w:sz="0" w:color="auto" w:val="none"/>
                                        <w:left w:space="0" w:sz="0" w:color="auto" w:val="none"/>
                                        <w:bottom w:space="0" w:sz="0" w:color="auto" w:val="none"/>
                                        <w:right w:space="0" w:sz="0" w:color="auto" w:val="none"/>
                                      </w:divBdr>
                                      <w:divsChild>
                                        <w:div w:id="745109386">
                                          <w:marLeft w:val="0"/>
                                          <w:marRight w:val="0"/>
                                          <w:marTop w:val="0"/>
                                          <w:marBottom w:val="0"/>
                                          <w:divBdr>
                                            <w:top w:space="0" w:sz="0" w:color="auto" w:val="none"/>
                                            <w:left w:space="0" w:sz="0" w:color="auto" w:val="none"/>
                                            <w:bottom w:space="0" w:sz="0" w:color="auto" w:val="none"/>
                                            <w:right w:space="0" w:sz="0" w:color="auto" w:val="none"/>
                                          </w:divBdr>
                                          <w:divsChild>
                                            <w:div w:id="861747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7777854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72669584">
          <w:marLeft w:val="0"/>
          <w:marRight w:val="0"/>
          <w:marTop w:val="60"/>
          <w:marBottom w:val="0"/>
          <w:divBdr>
            <w:top w:space="0" w:sz="0" w:color="auto" w:val="none"/>
            <w:left w:space="0" w:sz="0" w:color="auto" w:val="none"/>
            <w:bottom w:space="0" w:sz="0" w:color="auto" w:val="none"/>
            <w:right w:space="0" w:sz="0" w:color="auto" w:val="none"/>
          </w:divBdr>
          <w:divsChild>
            <w:div w:id="1395592225">
              <w:marLeft w:val="0"/>
              <w:marRight w:val="0"/>
              <w:marTop w:val="0"/>
              <w:marBottom w:val="0"/>
              <w:divBdr>
                <w:top w:space="0" w:sz="0" w:color="auto" w:val="none"/>
                <w:left w:space="0" w:sz="0" w:color="auto" w:val="none"/>
                <w:bottom w:space="0" w:sz="0" w:color="auto" w:val="none"/>
                <w:right w:space="0" w:sz="0" w:color="auto" w:val="none"/>
              </w:divBdr>
              <w:divsChild>
                <w:div w:id="2036808360">
                  <w:marLeft w:val="3750"/>
                  <w:marRight w:val="0"/>
                  <w:marTop w:val="0"/>
                  <w:marBottom w:val="300"/>
                  <w:divBdr>
                    <w:top w:space="0" w:sz="0" w:color="auto" w:val="none"/>
                    <w:left w:space="0" w:sz="0" w:color="auto" w:val="none"/>
                    <w:bottom w:space="0" w:sz="0" w:color="auto" w:val="none"/>
                    <w:right w:space="0" w:sz="0" w:color="auto" w:val="none"/>
                  </w:divBdr>
                  <w:divsChild>
                    <w:div w:id="1180465160">
                      <w:marLeft w:val="0"/>
                      <w:marRight w:val="0"/>
                      <w:marTop w:val="0"/>
                      <w:marBottom w:val="0"/>
                      <w:divBdr>
                        <w:top w:space="0" w:sz="0" w:color="auto" w:val="none"/>
                        <w:left w:space="0" w:sz="0" w:color="auto" w:val="none"/>
                        <w:bottom w:space="0" w:sz="0" w:color="auto" w:val="none"/>
                        <w:right w:space="0" w:sz="0" w:color="auto" w:val="none"/>
                      </w:divBdr>
                      <w:divsChild>
                        <w:div w:id="201552902">
                          <w:marLeft w:val="0"/>
                          <w:marRight w:val="0"/>
                          <w:marTop w:val="0"/>
                          <w:marBottom w:val="0"/>
                          <w:divBdr>
                            <w:top w:space="0" w:sz="0" w:color="auto" w:val="none"/>
                            <w:left w:space="0" w:sz="0" w:color="auto" w:val="none"/>
                            <w:bottom w:space="0" w:sz="0" w:color="auto" w:val="none"/>
                            <w:right w:space="0" w:sz="0" w:color="auto" w:val="none"/>
                          </w:divBdr>
                          <w:divsChild>
                            <w:div w:id="2080395553">
                              <w:marLeft w:val="0"/>
                              <w:marRight w:val="0"/>
                              <w:marTop w:val="0"/>
                              <w:marBottom w:val="0"/>
                              <w:divBdr>
                                <w:top w:space="0" w:sz="0" w:color="auto" w:val="none"/>
                                <w:left w:space="0" w:sz="0" w:color="auto" w:val="none"/>
                                <w:bottom w:space="0" w:sz="0" w:color="auto" w:val="none"/>
                                <w:right w:space="0" w:sz="0" w:color="auto" w:val="none"/>
                              </w:divBdr>
                              <w:divsChild>
                                <w:div w:id="1446534130">
                                  <w:marLeft w:val="0"/>
                                  <w:marRight w:val="0"/>
                                  <w:marTop w:val="0"/>
                                  <w:marBottom w:val="0"/>
                                  <w:divBdr>
                                    <w:top w:space="0" w:sz="0" w:color="auto" w:val="none"/>
                                    <w:left w:space="0" w:sz="0" w:color="auto" w:val="none"/>
                                    <w:bottom w:space="0" w:sz="0" w:color="auto" w:val="none"/>
                                    <w:right w:space="0" w:sz="0" w:color="auto" w:val="none"/>
                                  </w:divBdr>
                                  <w:divsChild>
                                    <w:div w:id="1888488531">
                                      <w:marLeft w:val="0"/>
                                      <w:marRight w:val="0"/>
                                      <w:marTop w:val="0"/>
                                      <w:marBottom w:val="0"/>
                                      <w:divBdr>
                                        <w:top w:space="0" w:sz="0" w:color="auto" w:val="none"/>
                                        <w:left w:space="0" w:sz="0" w:color="auto" w:val="none"/>
                                        <w:bottom w:space="0" w:sz="0" w:color="auto" w:val="none"/>
                                        <w:right w:space="0" w:sz="0" w:color="auto" w:val="none"/>
                                      </w:divBdr>
                                      <w:divsChild>
                                        <w:div w:id="1522166177">
                                          <w:marLeft w:val="0"/>
                                          <w:marRight w:val="0"/>
                                          <w:marTop w:val="0"/>
                                          <w:marBottom w:val="0"/>
                                          <w:divBdr>
                                            <w:top w:space="0" w:sz="0" w:color="auto" w:val="none"/>
                                            <w:left w:space="0" w:sz="0" w:color="auto" w:val="none"/>
                                            <w:bottom w:space="0" w:sz="0" w:color="auto" w:val="none"/>
                                            <w:right w:space="0" w:sz="0" w:color="auto" w:val="none"/>
                                          </w:divBdr>
                                          <w:divsChild>
                                            <w:div w:id="976078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2017.</izvorni_sadrzaj>
    <derivirana_varijabla naziv="DomainObject.DatumDonosenjaOdluke_1">1.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zz + ročište</izvorni_sadrzaj>
    <derivirana_varijabla naziv="DomainObject.Primjedba_1">poziv zz + ročište</derivirana_varijabla>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6888</izvorni_sadrzaj>
    <derivirana_varijabla naziv="DomainObject.Predmet.Broj_1">6888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prosinca 2016.</izvorni_sadrzaj>
    <derivirana_varijabla naziv="DomainObject.Predmet.DatumOsnivanja_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St-6888/2016</izvorni_sadrzaj>
    <derivirana_varijabla naziv="DomainObject.Predmet.OznakaBroj_1">St-6888/2016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Alebić j.d.o.o.</izvorni_sadrzaj>
    <derivirana_varijabla naziv="DomainObject.Predmet.ProtustrankaFormated_1">  Alebić j.d.o.o.</derivirana_varijabla>
  </DomainObject.Predmet.ProtustrankaFormated>
  <DomainObject.Predmet.ProtustrankaFormatedOIB>
    <izvorni_sadrzaj>  Alebić j.d.o.o., OIB 60228625217</izvorni_sadrzaj>
    <derivirana_varijabla naziv="DomainObject.Predmet.ProtustrankaFormatedOIB_1">  Alebić j.d.o.o., OIB 60228625217</derivirana_varijabla>
  </DomainObject.Predmet.ProtustrankaFormatedOIB>
  <DomainObject.Predmet.ProtustrankaFormatedWithAdress>
    <izvorni_sadrzaj> Alebić j.d.o.o., Vilima Korajca 8, 10000 Zagreb</izvorni_sadrzaj>
    <derivirana_varijabla naziv="DomainObject.Predmet.ProtustrankaFormatedWithAdress_1"> Alebić j.d.o.o., Vilima Korajca 8, 10000 Zagreb</derivirana_varijabla>
  </DomainObject.Predmet.ProtustrankaFormatedWithAdress>
  <DomainObject.Predmet.ProtustrankaFormatedWithAdressOIB>
    <izvorni_sadrzaj> Alebić j.d.o.o., OIB 60228625217, Vilima Korajca 8, 10000 Zagreb</izvorni_sadrzaj>
    <derivirana_varijabla naziv="DomainObject.Predmet.ProtustrankaFormatedWithAdressOIB_1"> Alebić j.d.o.o., OIB 60228625217, Vilima Korajca 8, 10000 Zagreb</derivirana_varijabla>
  </DomainObject.Predmet.ProtustrankaFormatedWithAdressOIB>
  <DomainObject.Predmet.ProtustrankaWithAdress>
    <izvorni_sadrzaj>Alebić j.d.o.o. Vilima Korajca 8, 10000 Zagreb</izvorni_sadrzaj>
    <derivirana_varijabla naziv="DomainObject.Predmet.ProtustrankaWithAdress_1">Alebić j.d.o.o. Vilima Korajca 8, 10000 Zagreb</derivirana_varijabla>
  </DomainObject.Predmet.ProtustrankaWithAdress>
  <DomainObject.Predmet.ProtustrankaWithAdressOIB>
    <izvorni_sadrzaj>Alebić j.d.o.o., OIB 60228625217, Vilima Korajca 8, 10000 Zagreb</izvorni_sadrzaj>
    <derivirana_varijabla naziv="DomainObject.Predmet.ProtustrankaWithAdressOIB_1">Alebić j.d.o.o., OIB 60228625217, Vilima Korajca 8, 10000 Zagreb</derivirana_varijabla>
  </DomainObject.Predmet.ProtustrankaWithAdressOIB>
  <DomainObject.Predmet.ProtustrankaNazivFormated>
    <izvorni_sadrzaj>Alebić j.d.o.o.</izvorni_sadrzaj>
    <derivirana_varijabla naziv="DomainObject.Predmet.ProtustrankaNazivFormated_1">Alebić j.d.o.o.</derivirana_varijabla>
  </DomainObject.Predmet.ProtustrankaNazivFormated>
  <DomainObject.Predmet.ProtustrankaNazivFormatedOIB>
    <izvorni_sadrzaj>Alebić j.d.o.o., OIB 60228625217</izvorni_sadrzaj>
    <derivirana_varijabla naziv="DomainObject.Predmet.ProtustrankaNazivFormatedOIB_1">Alebić j.d.o.o., OIB 60228625217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Alebić j.d.o.o.</item>
    </izvorni_sadrzaj>
    <derivirana_varijabla naziv="DomainObject.Predmet.ProtuStrankaListFormated_1">
      <item>Alebić j.d.o.o.</item>
    </derivirana_varijabla>
  </DomainObject.Predmet.ProtuStrankaListFormated>
  <DomainObject.Predmet.ProtuStrankaListFormatedOIB>
    <izvorni_sadrzaj>
      <item>Alebić j.d.o.o., OIB 60228625217</item>
    </izvorni_sadrzaj>
    <derivirana_varijabla naziv="DomainObject.Predmet.ProtuStrankaListFormatedOIB_1">
      <item>Alebić j.d.o.o., OIB 60228625217</item>
    </derivirana_varijabla>
  </DomainObject.Predmet.ProtuStrankaListFormatedOIB>
  <DomainObject.Predmet.ProtuStrankaListFormatedWithAdress>
    <izvorni_sadrzaj>
      <item>Alebić j.d.o.o., Vilima Korajca 8, 10000 Zagreb</item>
    </izvorni_sadrzaj>
    <derivirana_varijabla naziv="DomainObject.Predmet.ProtuStrankaListFormatedWithAdress_1">
      <item>Alebić j.d.o.o., Vilima Korajca 8, 10000 Zagreb</item>
    </derivirana_varijabla>
  </DomainObject.Predmet.ProtuStrankaListFormatedWithAdress>
  <DomainObject.Predmet.ProtuStrankaListFormatedWithAdressOIB>
    <izvorni_sadrzaj>
      <item>Alebić j.d.o.o., OIB 60228625217, Vilima Korajca 8, 10000 Zagreb</item>
    </izvorni_sadrzaj>
    <derivirana_varijabla naziv="DomainObject.Predmet.ProtuStrankaListFormatedWithAdressOIB_1">
      <item>Alebić j.d.o.o., OIB 60228625217, Vilima Korajca 8, 10000 Zagreb</item>
    </derivirana_varijabla>
  </DomainObject.Predmet.ProtuStrankaListFormatedWithAdressOIB>
  <DomainObject.Predmet.ProtuStrankaListNazivFormated>
    <izvorni_sadrzaj>
      <item>Alebić j.d.o.o.</item>
    </izvorni_sadrzaj>
    <derivirana_varijabla naziv="DomainObject.Predmet.ProtuStrankaListNazivFormated_1">
      <item>Alebić j.d.o.o.</item>
    </derivirana_varijabla>
  </DomainObject.Predmet.ProtuStrankaListNazivFormated>
  <DomainObject.Predmet.ProtuStrankaListNazivFormatedOIB>
    <izvorni_sadrzaj>
      <item>Alebić j.d.o.o., OIB 60228625217</item>
    </izvorni_sadrzaj>
    <derivirana_varijabla naziv="DomainObject.Predmet.ProtuStrankaListNazivFormatedOIB_1">
      <item>Alebić j.d.o.o., OIB 60228625217</item>
    </derivirana_varijabla>
  </DomainObject.Predmet.ProtuStrankaListNazivFormatedOIB>
  <DomainObject.Predmet.OstaliListFormated>
    <izvorni_sadrzaj>
      <item>Krešimir Alebić</item>
    </izvorni_sadrzaj>
    <derivirana_varijabla naziv="DomainObject.Predmet.OstaliListFormated_1">
      <item>Krešimir Alebić</item>
    </derivirana_varijabla>
  </DomainObject.Predmet.OstaliListFormated>
  <DomainObject.Predmet.OstaliListFormatedOIB>
    <izvorni_sadrzaj>
      <item>Krešimir Alebić, OIB 64491355150</item>
    </izvorni_sadrzaj>
    <derivirana_varijabla naziv="DomainObject.Predmet.OstaliListFormatedOIB_1">
      <item>Krešimir Alebić, OIB 64491355150</item>
    </derivirana_varijabla>
  </DomainObject.Predmet.OstaliListFormatedOIB>
  <DomainObject.Predmet.OstaliListFormatedWithAdress>
    <izvorni_sadrzaj>
      <item>Krešimir Alebić, Ulica Vilima Korajca 8, 10000 Zagreb</item>
    </izvorni_sadrzaj>
    <derivirana_varijabla naziv="DomainObject.Predmet.OstaliListFormatedWithAdress_1">
      <item>Krešimir Alebić, Ulica Vilima Korajca 8, 10000 Zagreb</item>
    </derivirana_varijabla>
  </DomainObject.Predmet.OstaliListFormatedWithAdress>
  <DomainObject.Predmet.OstaliListFormatedWithAdressOIB>
    <izvorni_sadrzaj>
      <item>Krešimir Alebić, OIB 64491355150, Ulica Vilima Korajca 8, 10000 Zagreb</item>
    </izvorni_sadrzaj>
    <derivirana_varijabla naziv="DomainObject.Predmet.OstaliListFormatedWithAdressOIB_1">
      <item>Krešimir Alebić, OIB 64491355150, Ulica Vilima Korajca 8, 10000 Zagreb</item>
    </derivirana_varijabla>
  </DomainObject.Predmet.OstaliListFormatedWithAdressOIB>
  <DomainObject.Predmet.OstaliListNazivFormated>
    <izvorni_sadrzaj>
      <item>Krešimir Alebić</item>
    </izvorni_sadrzaj>
    <derivirana_varijabla naziv="DomainObject.Predmet.OstaliListNazivFormated_1">
      <item>Krešimir Alebić</item>
    </derivirana_varijabla>
  </DomainObject.Predmet.OstaliListNazivFormated>
  <DomainObject.Predmet.OstaliListNazivFormatedOIB>
    <izvorni_sadrzaj>
      <item>Krešimir Alebić, OIB 64491355150</item>
    </izvorni_sadrzaj>
    <derivirana_varijabla naziv="DomainObject.Predmet.OstaliListNazivFormatedOIB_1">
      <item>Krešimir Alebić, OIB 64491355150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Alebić j.d.o.o.</izvorni_sadrzaj>
    <derivirana_varijabla naziv="DomainObject.Predmet.ProtustrankaIDrugi_1">Alebić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Alebić j.d.o.o., OIB 60228625217, Vilima Korajca 8, 10000 Zagreb</izvorni_sadrzaj>
    <derivirana_varijabla naziv="DomainObject.Predmet.ProtustrankaIDrugiAdressOIB_1">Alebić j.d.o.o., OIB 60228625217, Vilima Korajca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Alebić j.d.o.o.</item>
      <item>Krešimir Alebić</item>
    </izvorni_sadrzaj>
    <derivirana_varijabla naziv="DomainObject.Predmet.SudioniciListNaziv_1">
      <item>FINA Regionalni centar Zagreb</item>
      <item>Alebić j.d.o.o.</item>
      <item>Krešimir Alebić</item>
    </derivirana_varijabla>
  </DomainObject.Predmet.SudioniciListNaziv>
  <DomainObject.Predmet.SudioniciListAdressOIB>
    <izvorni_sadrzaj>
      <item>FINA Regionalni centar Zagreb, OIB 85821130368, Trg svibanjskih žrtava 1995. 1,10000 Zagreb</item>
      <item>Alebić j.d.o.o., OIB 60228625217, Vilima Korajca 8,10000 Zagreb</item>
      <item>Krešimir Alebić, OIB 64491355150, Ulica Vilima Korajca 8,10000 Zagreb</item>
    </izvorni_sadrzaj>
    <derivirana_varijabla naziv="DomainObject.Predmet.SudioniciListAdressOIB_1">
      <item>FINA Regionalni centar Zagreb, OIB 85821130368, Trg svibanjskih žrtava 1995. 1,10000 Zagreb</item>
      <item>Alebić j.d.o.o., OIB 60228625217, Vilima Korajca 8,10000 Zagreb</item>
      <item>Krešimir Alebić, OIB 64491355150, Ulica Vilima Korajca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60228625217</item>
      <item>, OIB 64491355150</item>
    </izvorni_sadrzaj>
    <derivirana_varijabla naziv="DomainObject.Predmet.SudioniciListNazivOIB_1">
      <item>, OIB 85821130368</item>
      <item>, OIB 60228625217</item>
      <item>, OIB 64491355150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DBA846-8165-4CB6-90F9-7BC65520DE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909</properties:Words>
  <properties:Characters>4992</properties:Characters>
  <properties:Lines>115</properties:Lines>
  <properties:Paragraphs>39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2017-01-31T09:04:00Z</dcterms:created>
  <dc:creator>Unknown</dc:creator>
  <cp:lastModifiedBy>Ivana Stampf</cp:lastModifiedBy>
  <cp:lastPrinted>2017-01-31T09:00:00Z</cp:lastPrinted>
  <dcterms:modified xmlns:xsi="http://www.w3.org/2001/XMLSchema-instance" xsi:type="dcterms:W3CDTF">2017-02-01T09:56:00Z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