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05ee" w14:paraId="16a05ee" w:rsidRDefault="00B712C7" w:rsidP="00B712C7" w:rsidR="00B712C7" w:rsidRPr="00B712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712C7">
        <w:rPr>
          <w:rFonts w:hAnsi="Times New Roman" w:ascii="Times New Roman"/>
          <w:sz w:val="24"/>
          <w:szCs w:val="24"/>
        </w:rPr>
        <w:t>Broj: 6 St-</w:t>
      </w:r>
      <w:r w:rsidR="005D5D65">
        <w:rPr>
          <w:rFonts w:hAnsi="Times New Roman" w:ascii="Times New Roman"/>
          <w:sz w:val="24"/>
          <w:szCs w:val="24"/>
        </w:rPr>
        <w:t>901/15-14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5D5D65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>Trgovački sud u Osijeku, po stečajnoj sutkinji Nadi Roso u stečajnom predmetu stečajnog dužnika</w:t>
      </w:r>
      <w:r w:rsidRPr="00B712C7">
        <w:rPr>
          <w:rFonts w:hAnsi="Times New Roman" w:ascii="Times New Roman"/>
          <w:b/>
          <w:sz w:val="24"/>
          <w:szCs w:val="24"/>
        </w:rPr>
        <w:t xml:space="preserve"> </w:t>
      </w:r>
      <w:r w:rsidR="005D5D65">
        <w:rPr>
          <w:b/>
        </w:rPr>
        <w:t>ČETKA COLOR j.d.o.o. Vinkovci, Blok V. Nazora 9, OIB: 47301444548, MBS: 030156434</w:t>
      </w:r>
      <w:r w:rsidRPr="00B712C7">
        <w:rPr>
          <w:rFonts w:hAnsi="Times New Roman" w:ascii="Times New Roman"/>
          <w:b/>
          <w:sz w:val="24"/>
          <w:szCs w:val="24"/>
        </w:rPr>
        <w:t xml:space="preserve">, </w:t>
      </w:r>
      <w:r w:rsidRPr="00B712C7">
        <w:rPr>
          <w:rFonts w:hAnsi="Times New Roman" w:ascii="Times New Roman"/>
          <w:sz w:val="24"/>
          <w:szCs w:val="24"/>
        </w:rPr>
        <w:t xml:space="preserve"> dana </w:t>
      </w:r>
      <w:r w:rsidR="005D5D65">
        <w:rPr>
          <w:rFonts w:hAnsi="Times New Roman" w:ascii="Times New Roman"/>
          <w:sz w:val="24"/>
          <w:szCs w:val="24"/>
        </w:rPr>
        <w:t>20. lipnja</w:t>
      </w:r>
      <w:r w:rsidRPr="00B712C7">
        <w:rPr>
          <w:rFonts w:hAnsi="Times New Roman" w:ascii="Times New Roman"/>
          <w:sz w:val="24"/>
          <w:szCs w:val="24"/>
        </w:rPr>
        <w:t xml:space="preserve"> 2016. g.</w:t>
      </w:r>
    </w:p>
    <w:p w:rsidRDefault="002C0D19" w:rsidP="00B712C7" w:rsidR="002C0D19" w:rsidRPr="00B712C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2066CF">
        <w:rPr>
          <w:sz w:val="24"/>
          <w:szCs w:val="24"/>
        </w:rPr>
        <w:t>Stečajnom</w:t>
      </w:r>
      <w:r w:rsidR="002C0D19" w:rsidRPr="002066CF">
        <w:rPr>
          <w:sz w:val="24"/>
          <w:szCs w:val="24"/>
        </w:rPr>
        <w:t xml:space="preserve"> upravitelj</w:t>
      </w:r>
      <w:r w:rsidRPr="002066CF">
        <w:rPr>
          <w:sz w:val="24"/>
          <w:szCs w:val="24"/>
        </w:rPr>
        <w:t xml:space="preserve">u </w:t>
      </w:r>
      <w:r w:rsidR="00B712C7" w:rsidRPr="00B712C7">
        <w:rPr>
          <w:sz w:val="24"/>
          <w:szCs w:val="24"/>
        </w:rPr>
        <w:t>dr. sc. Boris Ljubanović iz Osijeka, Šetalište k. F. Šepera 8c, OIB: 19311655846</w:t>
      </w:r>
      <w:r w:rsidR="00D74722" w:rsidRPr="002066CF">
        <w:rPr>
          <w:sz w:val="24"/>
          <w:szCs w:val="24"/>
        </w:rPr>
        <w:t xml:space="preserve">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5D5D65" w:rsidRPr="005D5D65">
        <w:rPr>
          <w:sz w:val="24"/>
          <w:szCs w:val="24"/>
        </w:rPr>
        <w:t>ČETKA COLOR j.d.o.o. Vinkovci, Blok V. Nazora 9, OIB: 47301444548, MBS: 030156434</w:t>
      </w:r>
      <w:r w:rsidR="005D5D65">
        <w:rPr>
          <w:b w:val="false"/>
          <w:sz w:val="24"/>
          <w:szCs w:val="24"/>
        </w:rPr>
        <w:t xml:space="preserve"> </w:t>
      </w:r>
      <w:r w:rsidR="00A10D32" w:rsidRPr="00A54F6A">
        <w:rPr>
          <w:b w:val="false"/>
          <w:sz w:val="24"/>
          <w:szCs w:val="24"/>
        </w:rPr>
        <w:t xml:space="preserve">u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5D5D65">
        <w:rPr>
          <w:b w:val="false"/>
          <w:sz w:val="24"/>
          <w:szCs w:val="24"/>
        </w:rPr>
        <w:t>3</w:t>
      </w:r>
      <w:r w:rsidR="00A10D32">
        <w:rPr>
          <w:b w:val="false"/>
          <w:sz w:val="24"/>
          <w:szCs w:val="24"/>
        </w:rPr>
        <w:t>.000,00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 w:rsidR="00A10D32">
        <w:rPr>
          <w:b w:val="false"/>
          <w:sz w:val="24"/>
          <w:szCs w:val="24"/>
        </w:rPr>
        <w:t>4 i 15 Ured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A10D32" w:rsidP="00B712C7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>Nalaže se računovodstvu ovoga suda da sa kartice predmeta St-</w:t>
      </w:r>
      <w:r w:rsidR="005D5D65">
        <w:rPr>
          <w:b w:val="false"/>
          <w:sz w:val="24"/>
          <w:szCs w:val="24"/>
        </w:rPr>
        <w:t>901/15</w:t>
      </w:r>
      <w:r w:rsidRPr="00B712C7">
        <w:rPr>
          <w:b w:val="false"/>
          <w:sz w:val="24"/>
          <w:szCs w:val="24"/>
        </w:rPr>
        <w:t xml:space="preserve"> isplati  iznos od </w:t>
      </w:r>
      <w:r w:rsidR="005D5D65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 xml:space="preserve">.000,00 kn bruto stečajnom upravitelju </w:t>
      </w:r>
      <w:r w:rsidR="00B712C7" w:rsidRPr="00B712C7">
        <w:rPr>
          <w:b w:val="false"/>
          <w:sz w:val="24"/>
          <w:szCs w:val="24"/>
        </w:rPr>
        <w:t xml:space="preserve">dr. sc. Boris Ljubanović iz Osijeka, Šetalište k. F. Šepera 8c, OIB: 19311655846 </w:t>
      </w:r>
      <w:r w:rsidRPr="00B712C7">
        <w:rPr>
          <w:b w:val="false"/>
          <w:sz w:val="24"/>
          <w:szCs w:val="24"/>
        </w:rPr>
        <w:t>a da se neto iznos isplati na žiro račun broj</w:t>
      </w:r>
      <w:r w:rsidRPr="00B712C7">
        <w:rPr>
          <w:sz w:val="24"/>
          <w:szCs w:val="24"/>
        </w:rPr>
        <w:t xml:space="preserve"> </w:t>
      </w:r>
      <w:r w:rsidR="00B712C7" w:rsidRPr="00B712C7">
        <w:rPr>
          <w:b w:val="false"/>
          <w:sz w:val="24"/>
          <w:szCs w:val="24"/>
        </w:rPr>
        <w:t>HR2423600003111336145</w:t>
      </w:r>
      <w:r w:rsidR="00B712C7">
        <w:rPr>
          <w:b w:val="false"/>
          <w:sz w:val="24"/>
          <w:szCs w:val="24"/>
        </w:rPr>
        <w:t xml:space="preserve"> 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>obveze na neto nagradu obračunava i plaća isplatitelj, nakon pravomoćnosti ovog rješenja.</w:t>
      </w:r>
    </w:p>
    <w:p w:rsidRDefault="00A10D32" w:rsidP="00A10D32" w:rsidR="00A10D3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D5D65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D5D65">
        <w:rPr>
          <w:rFonts w:hAnsi="Times New Roman" w:ascii="Times New Roman"/>
          <w:sz w:val="24"/>
          <w:szCs w:val="24"/>
        </w:rPr>
        <w:t>901/15 od 16. veljače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D5D65" w:rsidRPr="005D5D65">
        <w:rPr>
          <w:rFonts w:hAnsi="Times New Roman" w:ascii="Times New Roman"/>
          <w:b/>
          <w:sz w:val="24"/>
          <w:szCs w:val="24"/>
        </w:rPr>
        <w:t>ČETKA COLOR j.d.o.o. Vinkovci, Blok V. Nazora 9, OIB: 47301444548, MBS: 030156434</w:t>
      </w:r>
      <w:r w:rsidR="005D5D65">
        <w:rPr>
          <w:b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A006E">
        <w:rPr>
          <w:rFonts w:hAnsi="Times New Roman" w:ascii="Times New Roman"/>
          <w:sz w:val="24"/>
          <w:szCs w:val="24"/>
        </w:rPr>
        <w:t xml:space="preserve">dr. sc. </w:t>
      </w:r>
      <w:r w:rsidR="00B712C7">
        <w:rPr>
          <w:rFonts w:hAnsi="Times New Roman" w:ascii="Times New Roman"/>
          <w:sz w:val="24"/>
          <w:szCs w:val="24"/>
        </w:rPr>
        <w:t>Boris Ljubanović iz Osijeka.</w:t>
      </w:r>
    </w:p>
    <w:p w:rsidRDefault="00B712C7" w:rsidP="005D5D65" w:rsidR="005D5D65" w:rsidRPr="00B712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  <w:r w:rsidR="005D5D65" w:rsidRPr="00B712C7">
        <w:rPr>
          <w:rFonts w:hAnsi="Times New Roman" w:ascii="Times New Roman"/>
          <w:sz w:val="24"/>
          <w:szCs w:val="24"/>
        </w:rPr>
        <w:t>Broj: 6 St-</w:t>
      </w:r>
      <w:r w:rsidR="005D5D65">
        <w:rPr>
          <w:rFonts w:hAnsi="Times New Roman" w:ascii="Times New Roman"/>
          <w:sz w:val="24"/>
          <w:szCs w:val="24"/>
        </w:rPr>
        <w:t>901/15-14</w:t>
      </w:r>
    </w:p>
    <w:p w:rsidRDefault="005D5D65" w:rsidP="005D5D65" w:rsidR="005D5D6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D5D65" w:rsidP="005D5D65" w:rsidR="005D5D65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5D5D65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5D5D65">
        <w:rPr>
          <w:rFonts w:hAnsi="Times New Roman" w:ascii="Times New Roman"/>
          <w:sz w:val="24"/>
          <w:szCs w:val="24"/>
        </w:rPr>
        <w:t>5. travnja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5D5D65">
        <w:rPr>
          <w:rFonts w:hAnsi="Times New Roman" w:ascii="Times New Roman"/>
          <w:sz w:val="24"/>
          <w:szCs w:val="24"/>
        </w:rPr>
        <w:t>podneskom od 16. lipnja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D5D65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5D5D65">
        <w:rPr>
          <w:rFonts w:hAnsi="Times New Roman" w:ascii="Times New Roman"/>
          <w:sz w:val="24"/>
          <w:szCs w:val="24"/>
        </w:rPr>
        <w:t>20.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dr. sc. </w:t>
      </w:r>
      <w:r w:rsidR="00B712C7">
        <w:rPr>
          <w:rFonts w:hAnsi="Times New Roman" w:ascii="Times New Roman"/>
          <w:sz w:val="24"/>
          <w:szCs w:val="24"/>
        </w:rPr>
        <w:t>Boris Ljubanović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D5D65">
        <w:rPr>
          <w:rFonts w:hAnsi="Times New Roman" w:ascii="Times New Roman"/>
          <w:sz w:val="24"/>
          <w:szCs w:val="24"/>
        </w:rPr>
        <w:t>5.7.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DE0" w:rsidP="00F427F2" w:rsidR="00CD1DE0">
      <w:pPr>
        <w:spacing w:lineRule="auto" w:line="240" w:after="0"/>
      </w:pPr>
      <w:r>
        <w:separator/>
      </w:r>
    </w:p>
  </w:endnote>
  <w:endnote w:id="0" w:type="continuationSeparator">
    <w:p w:rsidRDefault="00CD1DE0" w:rsidP="00F427F2" w:rsidR="00CD1D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DE0" w:rsidP="00F427F2" w:rsidR="00CD1DE0">
      <w:pPr>
        <w:spacing w:lineRule="auto" w:line="240" w:after="0"/>
      </w:pPr>
      <w:r>
        <w:separator/>
      </w:r>
    </w:p>
  </w:footnote>
  <w:footnote w:id="0" w:type="continuationSeparator">
    <w:p w:rsidRDefault="00CD1DE0" w:rsidP="00F427F2" w:rsidR="00CD1D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283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52705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D65"/>
    <w:rsid w:val="00631784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712C7"/>
    <w:rsid w:val="00BE0DC1"/>
    <w:rsid w:val="00C275E9"/>
    <w:rsid w:val="00C50577"/>
    <w:rsid w:val="00C545A2"/>
    <w:rsid w:val="00CA1194"/>
    <w:rsid w:val="00CD1DE0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4F7B"/>
    <w:rsid w:val="00DB2D35"/>
    <w:rsid w:val="00E2283F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228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28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8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8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8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228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28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8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8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8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2016.</izvorni_sadrzaj>
    <derivirana_varijabla naziv="DomainObject.Predmet.DatumRjesavanja_1">31.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ČETKA COLOR j.d.o.o. za trgovinu i usluge</izvorni_sadrzaj>
    <derivirana_varijabla naziv="DomainObject.Predmet.ProtustrankaFormated_1">  ČETKA COLOR j.d.o.o. za trgovinu i usluge</derivirana_varijabla>
  </DomainObject.Predmet.ProtustrankaFormated>
  <DomainObject.Predmet.ProtustrankaFormatedOIB>
    <izvorni_sadrzaj>  ČETKA COLOR j.d.o.o. za trgovinu i usluge, OIB 47301444548</izvorni_sadrzaj>
    <derivirana_varijabla naziv="DomainObject.Predmet.ProtustrankaFormatedOIB_1">  ČETKA COLOR j.d.o.o. za trgovinu i usluge, OIB 47301444548</derivirana_varijabla>
  </DomainObject.Predmet.ProtustrankaFormatedOIB>
  <DomainObject.Predmet.ProtustrankaFormatedWithAdress>
    <izvorni_sadrzaj> ČETKA COLOR j.d.o.o. za trgovinu i usluge, Blok Vladimira Nazora 9, 32100 Vinkovci</izvorni_sadrzaj>
    <derivirana_varijabla naziv="DomainObject.Predmet.ProtustrankaFormatedWithAdress_1"> ČETKA COLOR j.d.o.o. za trgovinu i usluge, Blok Vladimira Nazora 9, 32100 Vinkovci</derivirana_varijabla>
  </DomainObject.Predmet.ProtustrankaFormatedWithAdress>
  <DomainObject.Predmet.ProtustrankaFormatedWithAdressOIB>
    <izvorni_sadrzaj> ČETKA COLOR j.d.o.o. za trgovinu i usluge, OIB 47301444548, Blok Vladimira Nazora 9, 32100 Vinkovci</izvorni_sadrzaj>
    <derivirana_varijabla naziv="DomainObject.Predmet.ProtustrankaFormatedWithAdressOIB_1"> ČETKA COLOR j.d.o.o. za trgovinu i usluge, OIB 47301444548, Blok Vladimira Nazora 9, 32100 Vinkovci</derivirana_varijabla>
  </DomainObject.Predmet.ProtustrankaFormatedWithAdressOIB>
  <DomainObject.Predmet.ProtustrankaWithAdress>
    <izvorni_sadrzaj>ČETKA COLOR j.d.o.o. za trgovinu i usluge Blok Vladimira Nazora 9, 32100 Vinkovci</izvorni_sadrzaj>
    <derivirana_varijabla naziv="DomainObject.Predmet.ProtustrankaWithAdress_1">ČETKA COLOR j.d.o.o. za trgovinu i usluge Blok Vladimira Nazora 9, 32100 Vinkovci</derivirana_varijabla>
  </DomainObject.Predmet.ProtustrankaWithAdress>
  <DomainObject.Predmet.ProtustrankaWithAdressOIB>
    <izvorni_sadrzaj>ČETKA COLOR j.d.o.o. za trgovinu i usluge, OIB 47301444548, Blok Vladimira Nazora 9, 32100 Vinkovci</izvorni_sadrzaj>
    <derivirana_varijabla naziv="DomainObject.Predmet.ProtustrankaWithAdressOIB_1">ČETKA COLOR j.d.o.o. za trgovinu i usluge, OIB 47301444548, Blok Vladimira Nazora 9, 32100 Vinkovci</derivirana_varijabla>
  </DomainObject.Predmet.ProtustrankaWithAdressOIB>
  <DomainObject.Predmet.ProtustrankaNazivFormated>
    <izvorni_sadrzaj>ČETKA COLOR j.d.o.o. za trgovinu i usluge</izvorni_sadrzaj>
    <derivirana_varijabla naziv="DomainObject.Predmet.ProtustrankaNazivFormated_1">ČETKA COLOR j.d.o.o. za trgovinu i usluge</derivirana_varijabla>
  </DomainObject.Predmet.ProtustrankaNazivFormated>
  <DomainObject.Predmet.ProtustrankaNazivFormatedOIB>
    <izvorni_sadrzaj>ČETKA COLOR j.d.o.o. za trgovinu i usluge, OIB 47301444548</izvorni_sadrzaj>
    <derivirana_varijabla naziv="DomainObject.Predmet.ProtustrankaNazivFormatedOIB_1">ČETKA COLOR j.d.o.o. za trgovinu i usluge, OIB 47301444548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ČETKA COLOR j.d.o.o. za trgovinu i usluge</item>
    </izvorni_sadrzaj>
    <derivirana_varijabla naziv="DomainObject.Predmet.ProtuStrankaListFormated_1">
      <item>ČETKA COLOR j.d.o.o. za trgovinu i usluge</item>
    </derivirana_varijabla>
  </DomainObject.Predmet.ProtuStrankaListFormated>
  <DomainObject.Predmet.ProtuStrankaListFormatedOIB>
    <izvorni_sadrzaj>
      <item>ČETKA COLOR j.d.o.o. za trgovinu i usluge, OIB 47301444548</item>
    </izvorni_sadrzaj>
    <derivirana_varijabla naziv="DomainObject.Predmet.ProtuStrankaListFormatedOIB_1">
      <item>ČETKA COLOR j.d.o.o. za trgovinu i usluge, OIB 47301444548</item>
    </derivirana_varijabla>
  </DomainObject.Predmet.ProtuStrankaListFormatedOIB>
  <DomainObject.Predmet.ProtuStrankaListFormatedWithAdress>
    <izvorni_sadrzaj>
      <item>ČETKA COLOR j.d.o.o. za trgovinu i usluge, Blok Vladimira Nazora 9, 32100 Vinkovci</item>
    </izvorni_sadrzaj>
    <derivirana_varijabla naziv="DomainObject.Predmet.ProtuStrankaListFormatedWithAdress_1">
      <item>ČETKA COLOR j.d.o.o. za trgovinu i usluge, Blok Vladimira Nazora 9, 32100 Vinkovci</item>
    </derivirana_varijabla>
  </DomainObject.Predmet.ProtuStrankaListFormatedWithAdress>
  <DomainObject.Predmet.ProtuStrankaListFormatedWithAdressOIB>
    <izvorni_sadrzaj>
      <item>ČETKA COLOR j.d.o.o. za trgovinu i usluge, OIB 47301444548, Blok Vladimira Nazora 9, 32100 Vinkovci</item>
    </izvorni_sadrzaj>
    <derivirana_varijabla naziv="DomainObject.Predmet.ProtuStrankaListFormatedWithAdressOIB_1">
      <item>ČETKA COLOR j.d.o.o. za trgovinu i usluge, OIB 47301444548, Blok Vladimira Nazora 9, 32100 Vinkovci</item>
    </derivirana_varijabla>
  </DomainObject.Predmet.ProtuStrankaListFormatedWithAdressOIB>
  <DomainObject.Predmet.ProtuStrankaListNazivFormated>
    <izvorni_sadrzaj>
      <item>ČETKA COLOR j.d.o.o. za trgovinu i usluge</item>
    </izvorni_sadrzaj>
    <derivirana_varijabla naziv="DomainObject.Predmet.ProtuStrankaListNazivFormated_1">
      <item>ČETKA COLOR j.d.o.o. za trgovinu i usluge</item>
    </derivirana_varijabla>
  </DomainObject.Predmet.ProtuStrankaListNazivFormated>
  <DomainObject.Predmet.ProtuStrankaListNazivFormatedOIB>
    <izvorni_sadrzaj>
      <item>ČETKA COLOR j.d.o.o. za trgovinu i usluge, OIB 47301444548</item>
    </izvorni_sadrzaj>
    <derivirana_varijabla naziv="DomainObject.Predmet.ProtuStrankaListNazivFormatedOIB_1">
      <item>ČETKA COLOR j.d.o.o. za trgovinu i usluge, OIB 47301444548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ČETKA COLOR j.d.o.o. za trgovinu i usluge</izvorni_sadrzaj>
    <derivirana_varijabla naziv="DomainObject.Predmet.ProtustrankaIDrugi_1">ČETKA COLOR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ČETKA COLOR j.d.o.o. za trgovinu i usluge, OIB 47301444548, Blok Vladimira Nazora 9, 32100 Vinkovci</izvorni_sadrzaj>
    <derivirana_varijabla naziv="DomainObject.Predmet.ProtustrankaIDrugiAdressOIB_1">ČETKA COLOR j.d.o.o. za trgovinu i usluge, OIB 47301444548, Blok Vladimira Nazora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2016.</izvorni_sadrzaj>
    <derivirana_varijabla naziv="DomainObject.Predmet.OdlukaRjesenje.DatumDonosenjaOdluke_1">31.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St-901/2015-9</izvorni_sadrzaj>
    <derivirana_varijabla naziv="DomainObject.Predmet.OdlukaRjesenje.Oznaka_1">St-901/2015-9</derivirana_varijabla>
  </DomainObject.Predmet.OdlukaRjesenje.Oznaka>
  <DomainObject.Predmet.SudioniciListNaziv>
    <izvorni_sadrzaj>
      <item>FINA RC OSIJEK</item>
      <item>ČETKA COLOR j.d.o.o. za trgovinu i usluge</item>
    </izvorni_sadrzaj>
    <derivirana_varijabla naziv="DomainObject.Predmet.SudioniciListNaziv_1">
      <item>FINA RC OSIJEK</item>
      <item>ČETKA COLOR j.d.o.o. za trgovinu i usluge</item>
    </derivirana_varijabla>
  </DomainObject.Predmet.SudioniciListNaziv>
  <DomainObject.Predmet.SudioniciListAdressOIB>
    <izvorni_sadrzaj>
      <item>FINA RC OSIJEK, OIB 85821130368</item>
      <item>ČETKA COLOR j.d.o.o. za trgovinu i usluge, OIB 47301444548, Blok Vladimira Nazora 9,32100 Vinkovci</item>
    </izvorni_sadrzaj>
    <derivirana_varijabla naziv="DomainObject.Predmet.SudioniciListAdressOIB_1">
      <item>FINA RC OSIJEK, OIB 85821130368</item>
      <item>ČETKA COLOR j.d.o.o. za trgovinu i usluge, OIB 47301444548, Blok Vladimira Nazora 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47301444548</item>
    </izvorni_sadrzaj>
    <derivirana_varijabla naziv="DomainObject.Predmet.SudioniciListNazivOIB_1">
      <item>, OIB 85821130368</item>
      <item>, OIB 47301444548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AE991-3FD4-4089-97C4-4147EBDCE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547</properties:Words>
  <properties:Characters>2963</properties:Characters>
  <properties:Lines>143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2016-06-20T08:26:00Z</dcterms:created>
  <dc:creator>Blanka</dc:creator>
  <cp:lastModifiedBy>Danijela Sekulić</cp:lastModifiedBy>
  <cp:lastPrinted>2016-06-20T08:26:00Z</cp:lastPrinted>
  <dcterms:modified xmlns:xsi="http://www.w3.org/2001/XMLSchema-instance" xsi:type="dcterms:W3CDTF">2016-06-20T08:27:00Z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