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553b" w14:paraId="e69553b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436013" w:rsidRPr="00436013">
        <w:rPr>
          <w:rFonts w:cs="Times New Roman" w:hAnsi="Times New Roman" w:ascii="Times New Roman"/>
          <w:sz w:val="24"/>
          <w:szCs w:val="24"/>
        </w:rPr>
        <w:t>u stečajnom postupku nad dužnikom KAJFOSZ d.o.o. Drvenik, Gornja Vala 3, OIB: 66999660943</w:t>
      </w:r>
      <w:r w:rsidR="00436013">
        <w:rPr>
          <w:rFonts w:cs="Times New Roman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32578D">
        <w:rPr>
          <w:rFonts w:cs="Times New Roman" w:hAnsi="Times New Roman" w:ascii="Times New Roman"/>
          <w:sz w:val="24"/>
          <w:szCs w:val="24"/>
        </w:rPr>
        <w:t>6. rujna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32578D" w:rsidR="00650D18" w:rsidRPr="00650D18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32578D" w:rsidR="002C5C15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mase stečajnog dužnika </w:t>
      </w:r>
      <w:r w:rsidR="002C5C15" w:rsidRPr="0017184E">
        <w:rPr>
          <w:rFonts w:cs="Times New Roman" w:hAnsi="Times New Roman" w:ascii="Times New Roman"/>
          <w:sz w:val="24"/>
          <w:szCs w:val="24"/>
        </w:rPr>
        <w:t>KAJFOSZ d.o.o. Drvenik, Gornja Vala 3, OIB: 66999660943</w:t>
      </w:r>
      <w:r w:rsidR="002C5C15">
        <w:rPr>
          <w:rFonts w:cs="Times New Roman" w:hAnsi="Times New Roman" w:ascii="Times New Roman"/>
          <w:sz w:val="24"/>
          <w:szCs w:val="24"/>
        </w:rPr>
        <w:t>.</w:t>
      </w:r>
    </w:p>
    <w:p w:rsidRDefault="005507D6" w:rsidP="0032578D" w:rsidR="008A2FE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8A2FE6" w:rsidRPr="00A60D49">
        <w:rPr>
          <w:rFonts w:cs="Times New Roman" w:hAnsi="Times New Roman" w:ascii="Times New Roman"/>
          <w:sz w:val="24"/>
          <w:szCs w:val="24"/>
        </w:rPr>
        <w:t>Nada Mikulandra iz Bilica</w:t>
      </w:r>
      <w:r w:rsidR="008A2FE6">
        <w:rPr>
          <w:rFonts w:cs="Times New Roman" w:hAnsi="Times New Roman" w:ascii="Times New Roman"/>
          <w:sz w:val="24"/>
          <w:szCs w:val="24"/>
        </w:rPr>
        <w:t>, Stubalj 238, OIB: 01343352417, razrješava se dužnosti stečajne upraviteljice.</w:t>
      </w:r>
    </w:p>
    <w:p w:rsidRDefault="005507D6" w:rsidP="0032578D" w:rsidR="008A2FE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8A2FE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47BD8">
        <w:rPr>
          <w:rFonts w:cs="Times New Roman" w:hAnsi="Times New Roman" w:ascii="Times New Roman"/>
          <w:sz w:val="24"/>
          <w:szCs w:val="24"/>
        </w:rPr>
        <w:t xml:space="preserve"> Ivan Šteko iz Imotskog, Kralja Tomislava 8, OIB: 17080810514.</w:t>
      </w:r>
    </w:p>
    <w:p w:rsidRDefault="0032578D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2578D">
        <w:rPr>
          <w:rFonts w:cs="Times New Roman" w:hAnsi="Times New Roman" w:ascii="Times New Roman"/>
          <w:sz w:val="24"/>
          <w:szCs w:val="24"/>
        </w:rPr>
        <w:t>IV. Pozivaju se vjerovnici</w:t>
      </w:r>
      <w:r>
        <w:rPr>
          <w:rFonts w:cs="Times New Roman" w:hAnsi="Times New Roman" w:ascii="Times New Roman"/>
          <w:sz w:val="24"/>
          <w:szCs w:val="24"/>
        </w:rPr>
        <w:t xml:space="preserve"> viših isplatnih redova</w:t>
      </w:r>
      <w:r w:rsidRPr="0032578D">
        <w:rPr>
          <w:rFonts w:cs="Times New Roman" w:hAnsi="Times New Roman" w:ascii="Times New Roman"/>
          <w:sz w:val="24"/>
          <w:szCs w:val="24"/>
        </w:rPr>
        <w:t xml:space="preserve"> stečajnog dužnika da u roku od 60 dan</w:t>
      </w:r>
      <w:r>
        <w:rPr>
          <w:rFonts w:cs="Times New Roman" w:hAnsi="Times New Roman" w:ascii="Times New Roman"/>
          <w:sz w:val="24"/>
          <w:szCs w:val="24"/>
        </w:rPr>
        <w:t xml:space="preserve">a od dana objave ovog rješenja </w:t>
      </w:r>
      <w:r w:rsidRPr="0032578D">
        <w:rPr>
          <w:rFonts w:cs="Times New Roman" w:hAnsi="Times New Roman" w:ascii="Times New Roman"/>
          <w:sz w:val="24"/>
          <w:szCs w:val="24"/>
        </w:rPr>
        <w:t>prijave svoje tražbine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na propisanom obrascu u dva primjerka, a sukladno odredbi čl. 257. </w:t>
      </w:r>
      <w:r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>
        <w:rPr>
          <w:rFonts w:cs="Times New Roman" w:hAnsi="Times New Roman" w:ascii="Times New Roman"/>
          <w:sz w:val="24"/>
          <w:szCs w:val="24"/>
        </w:rPr>
        <w:t xml:space="preserve">71/15; dalje SZ).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>
        <w:rPr>
          <w:rFonts w:cs="Times New Roman" w:hAnsi="Times New Roman" w:ascii="Times New Roman"/>
          <w:sz w:val="24"/>
          <w:szCs w:val="24"/>
        </w:rPr>
        <w:t>1030-2015</w:t>
      </w:r>
      <w:r w:rsidRPr="0032578D">
        <w:rPr>
          <w:rFonts w:cs="Times New Roman" w:hAnsi="Times New Roman" w:ascii="Times New Roman"/>
          <w:sz w:val="24"/>
          <w:szCs w:val="24"/>
        </w:rPr>
        <w:t>, opis plaćanja 11.St-</w:t>
      </w:r>
      <w:r>
        <w:rPr>
          <w:rFonts w:cs="Times New Roman" w:hAnsi="Times New Roman" w:ascii="Times New Roman"/>
          <w:sz w:val="24"/>
          <w:szCs w:val="24"/>
        </w:rPr>
        <w:t>1030/2015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B11B2E" w:rsidR="0032578D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</w:t>
      </w:r>
      <w:r w:rsidRPr="0032578D">
        <w:rPr>
          <w:rFonts w:cs="Times New Roman" w:hAnsi="Times New Roman" w:ascii="Times New Roman"/>
          <w:sz w:val="24"/>
          <w:szCs w:val="24"/>
        </w:rPr>
        <w:t xml:space="preserve">Pozivaju se izlučni vjerovnici da u roku od 60 dana </w:t>
      </w:r>
      <w:r>
        <w:rPr>
          <w:rFonts w:cs="Times New Roman" w:hAnsi="Times New Roman" w:ascii="Times New Roman"/>
          <w:sz w:val="24"/>
          <w:szCs w:val="24"/>
        </w:rPr>
        <w:t>od objave ovog rješenja</w:t>
      </w:r>
      <w:r w:rsidRPr="0032578D">
        <w:rPr>
          <w:rFonts w:cs="Times New Roman" w:hAnsi="Times New Roman" w:ascii="Times New Roman"/>
          <w:sz w:val="24"/>
          <w:szCs w:val="24"/>
        </w:rPr>
        <w:t xml:space="preserve"> obavijeste stečajnog upravitelja o </w:t>
      </w:r>
      <w:r>
        <w:rPr>
          <w:rFonts w:cs="Times New Roman" w:hAnsi="Times New Roman" w:ascii="Times New Roman"/>
          <w:sz w:val="24"/>
          <w:szCs w:val="24"/>
        </w:rPr>
        <w:t>svom izlučnom pravu, pravnoj osnovi izlučnog prava uz naznaku predmeta na koji se njihovo izlučno pravo odnosi, odnosno,</w:t>
      </w:r>
      <w:r w:rsidR="00B11B2E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5045-3566-1030-2015, opis plaćanja 11.St-1030/2015.</w:t>
      </w:r>
    </w:p>
    <w:p w:rsidRDefault="0032578D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</w:t>
      </w:r>
      <w:r w:rsidRPr="0032578D">
        <w:t xml:space="preserve"> </w:t>
      </w:r>
      <w:r w:rsidRPr="0032578D">
        <w:rPr>
          <w:rFonts w:cs="Times New Roman" w:hAnsi="Times New Roman" w:ascii="Times New Roman"/>
          <w:sz w:val="24"/>
          <w:szCs w:val="24"/>
        </w:rPr>
        <w:t xml:space="preserve">Pozivaju se razlučni vjerovnici da u roku od 60 dana od objave ovog rješenja obavijeste stečajnog upravitelja o </w:t>
      </w:r>
      <w:r w:rsidR="00B11B2E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32578D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5045-3566-1030-2015, opis plaćanja 11.St-1030/2015.</w:t>
      </w:r>
    </w:p>
    <w:p w:rsidRDefault="00B11B2E" w:rsidP="00B11B2E" w:rsidR="008A2FE6" w:rsidRPr="008A2FE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</w:t>
      </w:r>
      <w:r w:rsidR="005507D6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u za stečajnog dužnika. </w:t>
      </w:r>
    </w:p>
    <w:p w:rsidRDefault="005507D6" w:rsidP="0032578D" w:rsidR="00AB2E73" w:rsidRPr="00B11B2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11B2E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B11B2E">
        <w:rPr>
          <w:rFonts w:cs="Times New Roman" w:hAnsi="Times New Roman" w:ascii="Times New Roman"/>
          <w:sz w:val="24"/>
          <w:szCs w:val="24"/>
        </w:rPr>
        <w:t>5. prosinca 2016. godine u 09: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00 sati, </w:t>
      </w:r>
      <w:r w:rsidR="00B11B2E" w:rsidRPr="00B11B2E">
        <w:rPr>
          <w:rFonts w:cs="Times New Roman" w:hAnsi="Times New Roman" w:ascii="Times New Roman"/>
          <w:sz w:val="24"/>
          <w:szCs w:val="24"/>
        </w:rPr>
        <w:t>u prostorijama Trgovačkog suda u Splitu,</w:t>
      </w:r>
      <w:r w:rsidR="00B11B2E">
        <w:rPr>
          <w:rFonts w:cs="Times New Roman" w:hAnsi="Times New Roman" w:ascii="Times New Roman"/>
          <w:sz w:val="24"/>
          <w:szCs w:val="24"/>
        </w:rPr>
        <w:t xml:space="preserve"> Sukoišanska 6, sudnica broj 204</w:t>
      </w:r>
      <w:r w:rsidR="00B11B2E" w:rsidRPr="00B11B2E">
        <w:rPr>
          <w:rFonts w:cs="Times New Roman" w:hAnsi="Times New Roman" w:ascii="Times New Roman"/>
          <w:sz w:val="24"/>
          <w:szCs w:val="24"/>
        </w:rPr>
        <w:t>/II.</w:t>
      </w:r>
    </w:p>
    <w:p w:rsidRDefault="005507D6" w:rsidP="0032578D" w:rsidR="00AB2E73" w:rsidRPr="00B11B2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11B2E">
        <w:rPr>
          <w:rFonts w:cs="Times New Roman" w:hAnsi="Times New Roman" w:ascii="Times New Roman"/>
          <w:sz w:val="24"/>
          <w:szCs w:val="24"/>
        </w:rPr>
        <w:t>IX.</w:t>
      </w:r>
      <w:r w:rsidR="00B11B2E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B11B2E">
        <w:rPr>
          <w:rFonts w:cs="Times New Roman" w:hAnsi="Times New Roman" w:ascii="Times New Roman"/>
          <w:sz w:val="24"/>
          <w:szCs w:val="24"/>
        </w:rPr>
        <w:t>Izvještajno ročište na kojem će se na temelju izvješća stečajnog upravitelja odlučivati o daljnjem tijeku stečajnog postupka određuje se za dan</w:t>
      </w:r>
      <w:r w:rsidR="003E25B9" w:rsidRPr="00B11B2E">
        <w:rPr>
          <w:rFonts w:cs="Times New Roman" w:hAnsi="Times New Roman" w:ascii="Times New Roman"/>
          <w:sz w:val="24"/>
          <w:szCs w:val="24"/>
        </w:rPr>
        <w:t xml:space="preserve"> </w:t>
      </w:r>
      <w:r w:rsidR="00B11B2E">
        <w:rPr>
          <w:rFonts w:cs="Times New Roman" w:hAnsi="Times New Roman" w:ascii="Times New Roman"/>
          <w:sz w:val="24"/>
          <w:szCs w:val="24"/>
        </w:rPr>
        <w:t>5. prosinca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 2016. godine u </w:t>
      </w:r>
      <w:r w:rsidR="00B11B2E">
        <w:rPr>
          <w:rFonts w:cs="Times New Roman" w:hAnsi="Times New Roman" w:ascii="Times New Roman"/>
          <w:sz w:val="24"/>
          <w:szCs w:val="24"/>
        </w:rPr>
        <w:t>09:20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B11B2E">
        <w:rPr>
          <w:rFonts w:cs="Times New Roman" w:hAnsi="Times New Roman" w:ascii="Times New Roman"/>
          <w:sz w:val="24"/>
          <w:szCs w:val="24"/>
        </w:rPr>
        <w:t>u prostorijama Trgovačkog suda u Splitu, Sukoišanska 6, sudnica broj 20</w:t>
      </w:r>
      <w:r w:rsidR="00B11B2E">
        <w:rPr>
          <w:rFonts w:cs="Times New Roman" w:hAnsi="Times New Roman" w:ascii="Times New Roman"/>
          <w:sz w:val="24"/>
          <w:szCs w:val="24"/>
        </w:rPr>
        <w:t>4</w:t>
      </w:r>
      <w:r w:rsidR="00B11B2E" w:rsidRPr="00B11B2E">
        <w:rPr>
          <w:rFonts w:cs="Times New Roman" w:hAnsi="Times New Roman" w:ascii="Times New Roman"/>
          <w:sz w:val="24"/>
          <w:szCs w:val="24"/>
        </w:rPr>
        <w:t>/II.</w:t>
      </w:r>
    </w:p>
    <w:p w:rsidRDefault="005507D6" w:rsidP="0032578D" w:rsidR="005507D6" w:rsidRPr="003E25B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X. </w:t>
      </w:r>
      <w:r w:rsidR="008A2FE6" w:rsidRPr="003E25B9">
        <w:rPr>
          <w:rFonts w:cs="Times New Roman" w:hAnsi="Times New Roman" w:ascii="Times New Roman"/>
          <w:sz w:val="24"/>
          <w:szCs w:val="24"/>
        </w:rPr>
        <w:t xml:space="preserve">Stečajna masa stečajnog dužnika </w:t>
      </w:r>
      <w:r w:rsidR="00AB2E73" w:rsidRPr="003E25B9">
        <w:rPr>
          <w:rFonts w:cs="Times New Roman" w:hAnsi="Times New Roman" w:ascii="Times New Roman"/>
          <w:sz w:val="24"/>
          <w:szCs w:val="24"/>
        </w:rPr>
        <w:t>KAJFOSZ d.o.o.</w:t>
      </w:r>
      <w:r w:rsidR="00B11B2E">
        <w:rPr>
          <w:rFonts w:cs="Times New Roman" w:hAnsi="Times New Roman" w:ascii="Times New Roman"/>
          <w:sz w:val="24"/>
          <w:szCs w:val="24"/>
        </w:rPr>
        <w:t>,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3E25B9">
        <w:rPr>
          <w:rFonts w:cs="Times New Roman" w:hAnsi="Times New Roman" w:ascii="Times New Roman"/>
          <w:sz w:val="24"/>
          <w:szCs w:val="24"/>
        </w:rPr>
        <w:t xml:space="preserve">OIB: 66999660943, 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Drvenik, Gornja Vala 3, </w:t>
      </w:r>
      <w:r w:rsidR="008A2FE6" w:rsidRPr="003E25B9">
        <w:rPr>
          <w:rFonts w:cs="Times New Roman" w:hAnsi="Times New Roman" w:ascii="Times New Roman"/>
          <w:sz w:val="24"/>
          <w:szCs w:val="24"/>
        </w:rPr>
        <w:t>upisat će se u reg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istar Trgovačkog suda u Splitu </w:t>
      </w:r>
      <w:r w:rsidR="008A2FE6" w:rsidRPr="003E25B9">
        <w:rPr>
          <w:rFonts w:cs="Times New Roman" w:hAnsi="Times New Roman" w:ascii="Times New Roman"/>
          <w:sz w:val="24"/>
          <w:szCs w:val="24"/>
        </w:rPr>
        <w:t>i po službenoj dužnosti dobiti novi osobni identifikacijski broj.</w:t>
      </w:r>
    </w:p>
    <w:p w:rsidRDefault="005507D6" w:rsidP="0032578D" w:rsidR="00AB2E73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XI. 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Određuje se zabilježba </w:t>
      </w:r>
      <w:r w:rsidR="003E25B9" w:rsidRPr="003E25B9">
        <w:rPr>
          <w:rFonts w:cs="Times New Roman" w:hAnsi="Times New Roman" w:ascii="Times New Roman"/>
          <w:sz w:val="24"/>
          <w:szCs w:val="24"/>
        </w:rPr>
        <w:t>nastavka postupka radi naknadne diobe stečajne mase stečajnog dužnika KAJFOSZ d.o.o.</w:t>
      </w:r>
      <w:r w:rsidR="00B11B2E">
        <w:rPr>
          <w:rFonts w:cs="Times New Roman" w:hAnsi="Times New Roman" w:ascii="Times New Roman"/>
          <w:sz w:val="24"/>
          <w:szCs w:val="24"/>
        </w:rPr>
        <w:t>,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3E25B9">
        <w:rPr>
          <w:rFonts w:cs="Times New Roman" w:hAnsi="Times New Roman" w:ascii="Times New Roman"/>
          <w:sz w:val="24"/>
          <w:szCs w:val="24"/>
        </w:rPr>
        <w:t>OIB: 66999660943</w:t>
      </w:r>
      <w:r w:rsidR="00B11B2E">
        <w:rPr>
          <w:rFonts w:cs="Times New Roman" w:hAnsi="Times New Roman" w:ascii="Times New Roman"/>
          <w:sz w:val="24"/>
          <w:szCs w:val="24"/>
        </w:rPr>
        <w:t xml:space="preserve">, </w:t>
      </w:r>
      <w:r w:rsidR="003E25B9" w:rsidRPr="003E25B9">
        <w:rPr>
          <w:rFonts w:cs="Times New Roman" w:hAnsi="Times New Roman" w:ascii="Times New Roman"/>
          <w:sz w:val="24"/>
          <w:szCs w:val="24"/>
        </w:rPr>
        <w:t xml:space="preserve">Drvenik, Gornja Vala 3, </w:t>
      </w:r>
      <w:r w:rsidR="00AB2E73">
        <w:rPr>
          <w:rFonts w:cs="Times New Roman" w:hAnsi="Times New Roman" w:ascii="Times New Roman"/>
          <w:sz w:val="24"/>
          <w:szCs w:val="24"/>
        </w:rPr>
        <w:t xml:space="preserve">na nekretnini označenoj kao kat. čest. 3903/4 Z.U. 1418 K.O. Drvenik, uknjiženog </w:t>
      </w:r>
      <w:r w:rsidR="001E1E73">
        <w:rPr>
          <w:rFonts w:cs="Times New Roman" w:hAnsi="Times New Roman" w:ascii="Times New Roman"/>
          <w:sz w:val="24"/>
          <w:szCs w:val="24"/>
        </w:rPr>
        <w:t xml:space="preserve">prava </w:t>
      </w:r>
      <w:r w:rsidR="00AB2E73">
        <w:rPr>
          <w:rFonts w:cs="Times New Roman" w:hAnsi="Times New Roman" w:ascii="Times New Roman"/>
          <w:sz w:val="24"/>
          <w:szCs w:val="24"/>
        </w:rPr>
        <w:t xml:space="preserve">vlasništva </w:t>
      </w:r>
      <w:r w:rsidR="00AB2E73" w:rsidRPr="0017184E">
        <w:rPr>
          <w:rFonts w:cs="Times New Roman" w:hAnsi="Times New Roman" w:ascii="Times New Roman"/>
          <w:sz w:val="24"/>
          <w:szCs w:val="24"/>
        </w:rPr>
        <w:t>KAJFOSZ d.o.o.</w:t>
      </w:r>
      <w:r w:rsidR="00B11B2E">
        <w:rPr>
          <w:rFonts w:cs="Times New Roman" w:hAnsi="Times New Roman" w:ascii="Times New Roman"/>
          <w:sz w:val="24"/>
          <w:szCs w:val="24"/>
        </w:rPr>
        <w:t>,</w:t>
      </w:r>
      <w:r w:rsidR="00AB2E73" w:rsidRPr="0017184E"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17184E">
        <w:rPr>
          <w:rFonts w:cs="Times New Roman" w:hAnsi="Times New Roman" w:ascii="Times New Roman"/>
          <w:sz w:val="24"/>
          <w:szCs w:val="24"/>
        </w:rPr>
        <w:t>OIB: 66999660943</w:t>
      </w:r>
      <w:r w:rsidR="00B11B2E">
        <w:rPr>
          <w:rFonts w:cs="Times New Roman" w:hAnsi="Times New Roman" w:ascii="Times New Roman"/>
          <w:sz w:val="24"/>
          <w:szCs w:val="24"/>
        </w:rPr>
        <w:t xml:space="preserve">, </w:t>
      </w:r>
      <w:r w:rsidR="00AB2E73" w:rsidRPr="0017184E">
        <w:rPr>
          <w:rFonts w:cs="Times New Roman" w:hAnsi="Times New Roman" w:ascii="Times New Roman"/>
          <w:sz w:val="24"/>
          <w:szCs w:val="24"/>
        </w:rPr>
        <w:t xml:space="preserve">Drvenik, Gornja Vala 3, </w:t>
      </w:r>
      <w:r w:rsidR="00AB2E73">
        <w:rPr>
          <w:rFonts w:cs="Times New Roman" w:hAnsi="Times New Roman" w:ascii="Times New Roman"/>
          <w:sz w:val="24"/>
          <w:szCs w:val="24"/>
        </w:rPr>
        <w:t>za cijelo, što će izvršiti Općinski sud u Splitu, Stalna služba u Makarskoj, kao zemljišnoknjižni sud.</w:t>
      </w:r>
    </w:p>
    <w:p w:rsidRDefault="00650D18" w:rsidP="00C86A72" w:rsidR="00650D18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ED7940" w:rsidR="00755D15" w:rsidRPr="009D0DC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prijedlog </w:t>
      </w:r>
      <w:r w:rsidRPr="00A64657">
        <w:rPr>
          <w:rFonts w:cs="Times New Roman" w:hAnsi="Times New Roman" w:ascii="Times New Roman"/>
          <w:sz w:val="24"/>
          <w:szCs w:val="24"/>
        </w:rPr>
        <w:t xml:space="preserve">FINANCIJSKE AGENCIJE, Regionalni centar Split, Podružnica Split, Mažuranićevo šetalište 24B, OIB: 85821130368, </w:t>
      </w:r>
      <w:r>
        <w:rPr>
          <w:rFonts w:cs="Times New Roman" w:hAnsi="Times New Roman" w:ascii="Times New Roman"/>
          <w:sz w:val="24"/>
          <w:szCs w:val="24"/>
        </w:rPr>
        <w:t xml:space="preserve">rješenjem ovog suda 11. St-1030/2015 od 25. travnja 2016. godine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Pr="00A64657">
        <w:rPr>
          <w:rFonts w:cs="Times New Roman" w:hAnsi="Times New Roman" w:ascii="Times New Roman"/>
          <w:sz w:val="24"/>
          <w:szCs w:val="24"/>
        </w:rPr>
        <w:t xml:space="preserve"> KAJFOSZ d.o.o. Drvenik, Gornja Vala 3, OIB: 66999660943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7940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55D15" w:rsidRPr="009D0DC2">
        <w:rPr>
          <w:rFonts w:cs="Times New Roman" w:hAnsi="Times New Roman" w:ascii="Times New Roman"/>
          <w:sz w:val="24"/>
          <w:szCs w:val="24"/>
        </w:rPr>
        <w:t xml:space="preserve">Navedeno rješenje postalo je pravomoćno </w:t>
      </w:r>
      <w:r w:rsidR="00755D15">
        <w:rPr>
          <w:rFonts w:cs="Times New Roman" w:hAnsi="Times New Roman" w:ascii="Times New Roman"/>
          <w:sz w:val="24"/>
          <w:szCs w:val="24"/>
        </w:rPr>
        <w:t>dana 13. svibnja</w:t>
      </w:r>
      <w:r w:rsidR="00755D15" w:rsidRPr="009D0DC2">
        <w:rPr>
          <w:rFonts w:cs="Times New Roman" w:hAnsi="Times New Roman" w:ascii="Times New Roman"/>
          <w:sz w:val="24"/>
          <w:szCs w:val="24"/>
        </w:rPr>
        <w:t xml:space="preserve"> 2016. godine.</w:t>
      </w:r>
    </w:p>
    <w:p w:rsidRDefault="00755D15" w:rsidP="00ED7940" w:rsidR="00A64657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00309">
        <w:rPr>
          <w:rFonts w:cs="Times New Roman" w:hAnsi="Times New Roman" w:ascii="Times New Roman"/>
          <w:sz w:val="24"/>
          <w:szCs w:val="24"/>
        </w:rPr>
        <w:t>U podnesku</w:t>
      </w:r>
      <w:r w:rsidR="004B73EB">
        <w:rPr>
          <w:rFonts w:cs="Times New Roman" w:hAnsi="Times New Roman" w:ascii="Times New Roman"/>
          <w:sz w:val="24"/>
          <w:szCs w:val="24"/>
        </w:rPr>
        <w:t xml:space="preserve"> naslovljenom sa „zahtjev za nastavak postupka“,</w:t>
      </w:r>
      <w:r w:rsidR="00700309">
        <w:rPr>
          <w:rFonts w:cs="Times New Roman" w:hAnsi="Times New Roman" w:ascii="Times New Roman"/>
          <w:sz w:val="24"/>
          <w:szCs w:val="24"/>
        </w:rPr>
        <w:t xml:space="preserve"> zaprimljenom</w:t>
      </w:r>
      <w:r>
        <w:rPr>
          <w:rFonts w:cs="Times New Roman" w:hAnsi="Times New Roman" w:ascii="Times New Roman"/>
          <w:sz w:val="24"/>
          <w:szCs w:val="24"/>
        </w:rPr>
        <w:t xml:space="preserve"> kod ovog suda dana 13. srpnja 2016. godine, osnivač i direktor društva Kajfosz d.o.o. Drvenik</w:t>
      </w:r>
      <w:r w:rsidR="00A64657" w:rsidRPr="00A64657">
        <w:rPr>
          <w:rFonts w:cs="Times New Roman" w:hAnsi="Times New Roman" w:ascii="Times New Roman"/>
          <w:sz w:val="24"/>
          <w:szCs w:val="24"/>
        </w:rPr>
        <w:t xml:space="preserve"> </w:t>
      </w:r>
      <w:r w:rsidR="00A64657">
        <w:rPr>
          <w:rFonts w:cs="Times New Roman" w:hAnsi="Times New Roman" w:ascii="Times New Roman"/>
          <w:sz w:val="24"/>
          <w:szCs w:val="24"/>
        </w:rPr>
        <w:t>Šikola Radek</w:t>
      </w:r>
      <w:r w:rsidR="00700309">
        <w:rPr>
          <w:rFonts w:cs="Times New Roman" w:hAnsi="Times New Roman" w:ascii="Times New Roman"/>
          <w:sz w:val="24"/>
          <w:szCs w:val="24"/>
        </w:rPr>
        <w:t xml:space="preserve"> </w:t>
      </w:r>
      <w:r w:rsidR="004B73EB">
        <w:rPr>
          <w:rFonts w:cs="Times New Roman" w:hAnsi="Times New Roman" w:ascii="Times New Roman"/>
          <w:sz w:val="24"/>
          <w:szCs w:val="24"/>
        </w:rPr>
        <w:t xml:space="preserve">u bitnom </w:t>
      </w:r>
      <w:r w:rsidR="00700309">
        <w:rPr>
          <w:rFonts w:cs="Times New Roman" w:hAnsi="Times New Roman" w:ascii="Times New Roman"/>
          <w:sz w:val="24"/>
          <w:szCs w:val="24"/>
        </w:rPr>
        <w:t xml:space="preserve">navodi kako društvo Kajfosz d.o.o. Drvenik </w:t>
      </w:r>
      <w:r w:rsidR="004B73EB">
        <w:rPr>
          <w:rFonts w:cs="Times New Roman" w:hAnsi="Times New Roman" w:ascii="Times New Roman"/>
          <w:sz w:val="24"/>
          <w:szCs w:val="24"/>
        </w:rPr>
        <w:t>ima u svom vlasništvu vrijednu imovinu – u potpunosti dovršenu stambenu zgradu – nekretninu oznake čest. zem. 3903/5 K.O. Drvenik i u privitku o tome dostavlja dokaz – izvadak iz zemljišne knjige (list 27 spisa) slijedom čega predlaže da se nastavi postupak pred sudom, da se pozovu eventualni vjerovnici na podnošenje prijava a potom i da se pokrene i postupak likvidacije kako bi se nekretn</w:t>
      </w:r>
      <w:r w:rsidR="00545B33">
        <w:rPr>
          <w:rFonts w:cs="Times New Roman" w:hAnsi="Times New Roman" w:ascii="Times New Roman"/>
          <w:sz w:val="24"/>
          <w:szCs w:val="24"/>
        </w:rPr>
        <w:t>ina vratila osnivaču i vlasniku.</w:t>
      </w:r>
    </w:p>
    <w:p w:rsidRDefault="00EF3ED5" w:rsidP="00ED7940" w:rsidR="00EF3ED5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73EB">
        <w:rPr>
          <w:rFonts w:cs="Times New Roman" w:hAnsi="Times New Roman" w:ascii="Times New Roman"/>
          <w:sz w:val="24"/>
          <w:szCs w:val="24"/>
        </w:rPr>
        <w:t xml:space="preserve">U smislu čl. 289. </w:t>
      </w:r>
      <w:r w:rsidR="004B73EB" w:rsidRPr="004B73EB">
        <w:rPr>
          <w:rFonts w:cs="Times New Roman" w:hAnsi="Times New Roman" w:ascii="Times New Roman"/>
          <w:sz w:val="24"/>
          <w:szCs w:val="24"/>
        </w:rPr>
        <w:t>SZ-a</w:t>
      </w:r>
      <w:r w:rsidRPr="004B73EB">
        <w:rPr>
          <w:rFonts w:cs="Times New Roman" w:hAnsi="Times New Roman" w:ascii="Times New Roman"/>
          <w:sz w:val="24"/>
          <w:szCs w:val="24"/>
        </w:rPr>
        <w:t>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4B73EB" w:rsidP="00ED7940" w:rsidR="004B73EB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u konkretnom slučaju iz isprava koje je sudu dostavio zakonski zastupnik dužnika do nastupanja pravnih posljedica otvaranja stečajnog postupka proizlazi da dužnik raspolaže vrjednijom imovinom koja ulazi u stečajnu masu i  iz koje se mogu podmiriti minimalno troškovi stečajnog postupka</w:t>
      </w:r>
      <w:r w:rsidR="009D4CBE">
        <w:rPr>
          <w:rFonts w:cs="Times New Roman" w:hAnsi="Times New Roman" w:ascii="Times New Roman"/>
          <w:sz w:val="24"/>
          <w:szCs w:val="24"/>
        </w:rPr>
        <w:t xml:space="preserve">, to je, temeljem odredbe čl. </w:t>
      </w:r>
      <w:r w:rsidR="00ED6421">
        <w:rPr>
          <w:rFonts w:cs="Times New Roman" w:hAnsi="Times New Roman" w:ascii="Times New Roman"/>
          <w:sz w:val="24"/>
          <w:szCs w:val="24"/>
        </w:rPr>
        <w:t>289. st. 1. i 2. SZ-a odlučeno je kao u izreci ovog rješenja pod točkom I.</w:t>
      </w:r>
    </w:p>
    <w:p w:rsidRDefault="00ED6421" w:rsidP="00ED7940" w:rsidR="00ED6421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lastRenderedPageBreak/>
        <w:t xml:space="preserve">Sukladno čl. 432. SZ-a u skraćenom stečajnom postupku imenovana je stečajna upraviteljica s liste </w:t>
      </w:r>
      <w:r w:rsidR="00047BD8">
        <w:rPr>
          <w:rFonts w:cs="Times New Roman" w:hAnsi="Times New Roman" w:ascii="Times New Roman"/>
          <w:sz w:val="24"/>
          <w:szCs w:val="24"/>
        </w:rPr>
        <w:t>˝B˝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upravitelja, no s obzirom da je određen nastavak stečajnog postupka radi naknadne diobe zbog naknadno pronađene imovine koja ulazi u stečajnu masu, to je temeljem odredbe čl. 91. u vezi s odredbom čl. 84. SZ-a valjalo imenovanu upraviteljicu </w:t>
      </w:r>
      <w:r w:rsidR="00ED7940">
        <w:rPr>
          <w:rFonts w:cs="Times New Roman" w:hAnsi="Times New Roman" w:ascii="Times New Roman"/>
          <w:sz w:val="24"/>
          <w:szCs w:val="24"/>
        </w:rPr>
        <w:t xml:space="preserve">Nadu Mikulandru </w:t>
      </w:r>
      <w:r w:rsidRPr="003E25B9">
        <w:rPr>
          <w:rFonts w:cs="Times New Roman" w:hAnsi="Times New Roman" w:ascii="Times New Roman"/>
          <w:sz w:val="24"/>
          <w:szCs w:val="24"/>
        </w:rPr>
        <w:t xml:space="preserve">(koja se na dan donošenja ove odluke još uvijek nalazi na listi </w:t>
      </w:r>
      <w:r w:rsidR="00047BD8">
        <w:rPr>
          <w:rFonts w:cs="Times New Roman" w:hAnsi="Times New Roman" w:ascii="Times New Roman"/>
          <w:sz w:val="24"/>
          <w:szCs w:val="24"/>
        </w:rPr>
        <w:t>˝</w:t>
      </w:r>
      <w:r w:rsidRPr="003E25B9">
        <w:rPr>
          <w:rFonts w:cs="Times New Roman" w:hAnsi="Times New Roman" w:ascii="Times New Roman"/>
          <w:sz w:val="24"/>
          <w:szCs w:val="24"/>
        </w:rPr>
        <w:t>B</w:t>
      </w:r>
      <w:r w:rsidR="00047BD8">
        <w:rPr>
          <w:rFonts w:cs="Times New Roman" w:hAnsi="Times New Roman" w:ascii="Times New Roman"/>
          <w:sz w:val="24"/>
          <w:szCs w:val="24"/>
        </w:rPr>
        <w:t>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upravitelja) razriješiti dužnosti pa je odlučeno kao u izreci ovog rješenja pod točkom II.</w:t>
      </w:r>
    </w:p>
    <w:p w:rsidRDefault="00ED6421" w:rsidP="00ED7940" w:rsidR="00ED6421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Primjenom metode slučajnog odabira za stečajnog upravitelja</w:t>
      </w:r>
      <w:r w:rsidR="00047BD8">
        <w:rPr>
          <w:rFonts w:cs="Times New Roman" w:hAnsi="Times New Roman" w:ascii="Times New Roman"/>
          <w:sz w:val="24"/>
          <w:szCs w:val="24"/>
        </w:rPr>
        <w:t xml:space="preserve"> sa liste ˝A˝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imenovan </w:t>
      </w:r>
      <w:r w:rsidR="00047BD8">
        <w:rPr>
          <w:rFonts w:cs="Times New Roman" w:hAnsi="Times New Roman" w:ascii="Times New Roman"/>
          <w:sz w:val="24"/>
          <w:szCs w:val="24"/>
        </w:rPr>
        <w:t xml:space="preserve">je </w:t>
      </w:r>
      <w:r w:rsidR="00047BD8" w:rsidRPr="00047BD8">
        <w:rPr>
          <w:rFonts w:cs="Times New Roman" w:hAnsi="Times New Roman" w:ascii="Times New Roman"/>
          <w:sz w:val="24"/>
          <w:szCs w:val="24"/>
        </w:rPr>
        <w:t>Ivan Šteko iz Imotskog, Kralj</w:t>
      </w:r>
      <w:r w:rsidR="00047BD8">
        <w:rPr>
          <w:rFonts w:cs="Times New Roman" w:hAnsi="Times New Roman" w:ascii="Times New Roman"/>
          <w:sz w:val="24"/>
          <w:szCs w:val="24"/>
        </w:rPr>
        <w:t xml:space="preserve">a Tomislava 8, OIB: 17080810514 </w:t>
      </w:r>
      <w:r w:rsidRPr="003E25B9">
        <w:rPr>
          <w:rFonts w:cs="Times New Roman" w:hAnsi="Times New Roman" w:ascii="Times New Roman"/>
          <w:sz w:val="24"/>
          <w:szCs w:val="24"/>
        </w:rPr>
        <w:t>(čl. 84 SZ-a)</w:t>
      </w:r>
      <w:r w:rsidR="00047BD8">
        <w:rPr>
          <w:rFonts w:cs="Times New Roman" w:hAnsi="Times New Roman" w:ascii="Times New Roman"/>
          <w:sz w:val="24"/>
          <w:szCs w:val="24"/>
        </w:rPr>
        <w:t>,</w:t>
      </w:r>
      <w:r w:rsidRPr="003E25B9">
        <w:rPr>
          <w:rFonts w:cs="Times New Roman" w:hAnsi="Times New Roman" w:ascii="Times New Roman"/>
          <w:sz w:val="24"/>
          <w:szCs w:val="24"/>
        </w:rPr>
        <w:t xml:space="preserve"> radi čega je odlučeno kao u izreci ovog rješenja pod točkom III.</w:t>
      </w:r>
    </w:p>
    <w:p w:rsidRDefault="00ED6421" w:rsidP="00ED7940" w:rsidR="00091DB0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Temeljem odredb</w:t>
      </w:r>
      <w:r w:rsidR="003E25B9" w:rsidRPr="003E25B9">
        <w:rPr>
          <w:rFonts w:cs="Times New Roman" w:hAnsi="Times New Roman" w:ascii="Times New Roman"/>
          <w:sz w:val="24"/>
          <w:szCs w:val="24"/>
        </w:rPr>
        <w:t>e</w:t>
      </w:r>
      <w:r w:rsidRPr="003E25B9">
        <w:rPr>
          <w:rFonts w:cs="Times New Roman" w:hAnsi="Times New Roman" w:ascii="Times New Roman"/>
          <w:sz w:val="24"/>
          <w:szCs w:val="24"/>
        </w:rPr>
        <w:t xml:space="preserve"> čl. </w:t>
      </w:r>
      <w:r w:rsidR="003E25B9" w:rsidRPr="003E25B9">
        <w:rPr>
          <w:rFonts w:cs="Times New Roman" w:hAnsi="Times New Roman" w:ascii="Times New Roman"/>
          <w:sz w:val="24"/>
          <w:szCs w:val="24"/>
        </w:rPr>
        <w:t>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C24B9D" w:rsidP="00ED7940" w:rsidR="00C24B9D" w:rsidRPr="00C24B9D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U Splitu, </w:t>
      </w:r>
      <w:r w:rsidR="00ED7940">
        <w:rPr>
          <w:rFonts w:cs="Times New Roman" w:hAnsi="Times New Roman" w:ascii="Times New Roman"/>
          <w:sz w:val="24"/>
          <w:szCs w:val="24"/>
        </w:rPr>
        <w:t>6. rujna</w:t>
      </w:r>
      <w:r w:rsidR="00700309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86A72" w:rsidR="00A47204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predlagatelju po punomoćniku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imenovanoj stečajnoj upraviteljici Nadi Mikulandri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novoimenovanom 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Općinski sud u Splitu – ZK odjel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sudski registar – 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01E7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St-1030/2015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St-1030/2015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7BD8"/>
    <w:rsid w:val="00091DB0"/>
    <w:rsid w:val="000A46F4"/>
    <w:rsid w:val="000D5DD8"/>
    <w:rsid w:val="000E5F05"/>
    <w:rsid w:val="00160613"/>
    <w:rsid w:val="0017184E"/>
    <w:rsid w:val="001A0958"/>
    <w:rsid w:val="001E1E73"/>
    <w:rsid w:val="0020137F"/>
    <w:rsid w:val="00291EAB"/>
    <w:rsid w:val="002C5C15"/>
    <w:rsid w:val="0032578D"/>
    <w:rsid w:val="003E25B9"/>
    <w:rsid w:val="00436013"/>
    <w:rsid w:val="004B73EB"/>
    <w:rsid w:val="00545B33"/>
    <w:rsid w:val="005507D6"/>
    <w:rsid w:val="005601E7"/>
    <w:rsid w:val="005B6EF7"/>
    <w:rsid w:val="006070D9"/>
    <w:rsid w:val="00650D18"/>
    <w:rsid w:val="006536DA"/>
    <w:rsid w:val="00700309"/>
    <w:rsid w:val="00755D15"/>
    <w:rsid w:val="007C4BA0"/>
    <w:rsid w:val="008348BF"/>
    <w:rsid w:val="008A2FE6"/>
    <w:rsid w:val="008B06D0"/>
    <w:rsid w:val="0098714E"/>
    <w:rsid w:val="009D4CBE"/>
    <w:rsid w:val="00A21A14"/>
    <w:rsid w:val="00A47204"/>
    <w:rsid w:val="00A60D49"/>
    <w:rsid w:val="00A64657"/>
    <w:rsid w:val="00AB2E73"/>
    <w:rsid w:val="00AF7CE4"/>
    <w:rsid w:val="00B11B2E"/>
    <w:rsid w:val="00BC6931"/>
    <w:rsid w:val="00C24B9D"/>
    <w:rsid w:val="00C36931"/>
    <w:rsid w:val="00C559C2"/>
    <w:rsid w:val="00C86A72"/>
    <w:rsid w:val="00CE0ADE"/>
    <w:rsid w:val="00CE6B12"/>
    <w:rsid w:val="00DE68CC"/>
    <w:rsid w:val="00E04FAC"/>
    <w:rsid w:val="00E12120"/>
    <w:rsid w:val="00EC35DE"/>
    <w:rsid w:val="00ED6421"/>
    <w:rsid w:val="00ED7940"/>
    <w:rsid w:val="00EF3ED5"/>
    <w:rsid w:val="00F52A50"/>
    <w:rsid w:val="00FB044A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0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70D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70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70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0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70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70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70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St-1030/2015-19</izvorni_sadrzaj>
    <derivirana_varijabla naziv="DomainObject.Oznaka_1">St-1030/2015-19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KAJFOSZ PUTNIČKA AGENCIJA d.o.o. za trgovinu i turizam</izvorni_sadrzaj>
    <derivirana_varijabla naziv="DomainObject.Predmet.ProtustrankaFormated_1">  KAJFOSZ PUTNIČKA AGENCIJA d.o.o. za trgovinu i turizam</derivirana_varijabla>
  </DomainObject.Predmet.ProtustrankaFormated>
  <DomainObject.Predmet.ProtustrankaFormatedOIB>
    <izvorni_sadrzaj>  KAJFOSZ PUTNIČKA AGENCIJA d.o.o. za trgovinu i turizam, OIB 66999660943</izvorni_sadrzaj>
    <derivirana_varijabla naziv="DomainObject.Predmet.ProtustrankaFormatedOIB_1">  KAJFOSZ PUTNIČKA AGENCIJA d.o.o. za trgovinu i turizam, OIB 66999660943</derivirana_varijabla>
  </DomainObject.Predmet.ProtustrankaFormatedOIB>
  <DomainObject.Predmet.ProtustrankaFormatedWithAdress>
    <izvorni_sadrzaj> KAJFOSZ PUTNIČKA AGENCIJA d.o.o. za trgovinu i turizam, Gornja Vala 3, 21334 Drvenik</izvorni_sadrzaj>
    <derivirana_varijabla naziv="DomainObject.Predmet.ProtustrankaFormatedWithAdress_1"> KAJFOSZ PUTNIČKA AGENCIJA d.o.o. za trgovinu i turizam, Gornja Vala 3, 21334 Drvenik</derivirana_varijabla>
  </DomainObject.Predmet.ProtustrankaFormatedWithAdress>
  <DomainObject.Predmet.ProtustrankaFormatedWithAdressOIB>
    <izvorni_sadrzaj> KAJFOSZ PUTNIČKA AGENCIJA d.o.o. za trgovinu i turizam, OIB 66999660943, Gornja Vala 3, 21334 Drvenik</izvorni_sadrzaj>
    <derivirana_varijabla naziv="DomainObject.Predmet.ProtustrankaFormatedWithAdressOIB_1"> KAJFOSZ PUTNIČKA AGENCIJA d.o.o. za trgovinu i turizam, OIB 66999660943, Gornja Vala 3, 21334 Drvenik</derivirana_varijabla>
  </DomainObject.Predmet.ProtustrankaFormatedWithAdressOIB>
  <DomainObject.Predmet.ProtustrankaWithAdress>
    <izvorni_sadrzaj>KAJFOSZ PUTNIČKA AGENCIJA d.o.o. za trgovinu i turizam Gornja Vala 3, 21334 Drvenik</izvorni_sadrzaj>
    <derivirana_varijabla naziv="DomainObject.Predmet.ProtustrankaWithAdress_1">KAJFOSZ PUTNIČKA AGENCIJA d.o.o. za trgovinu i turizam Gornja Vala 3, 21334 Drvenik</derivirana_varijabla>
  </DomainObject.Predmet.ProtustrankaWithAdress>
  <DomainObject.Predmet.ProtustrankaWithAdressOIB>
    <izvorni_sadrzaj>KAJFOSZ PUTNIČKA AGENCIJA d.o.o. za trgovinu i turizam, OIB 66999660943, Gornja Vala 3, 21334 Drvenik</izvorni_sadrzaj>
    <derivirana_varijabla naziv="DomainObject.Predmet.ProtustrankaWithAdressOIB_1">KAJFOSZ PUTNIČKA AGENCIJA d.o.o. za trgovinu i turizam, OIB 66999660943, Gornja Vala 3, 21334 Drvenik</derivirana_varijabla>
  </DomainObject.Predmet.ProtustrankaWithAdressOIB>
  <DomainObject.Predmet.ProtustrankaNazivFormated>
    <izvorni_sadrzaj>KAJFOSZ PUTNIČKA AGENCIJA d.o.o. za trgovinu i turizam</izvorni_sadrzaj>
    <derivirana_varijabla naziv="DomainObject.Predmet.ProtustrankaNazivFormated_1">KAJFOSZ PUTNIČKA AGENCIJA d.o.o. za trgovinu i turizam</derivirana_varijabla>
  </DomainObject.Predmet.ProtustrankaNazivFormated>
  <DomainObject.Predmet.ProtustrankaNazivFormatedOIB>
    <izvorni_sadrzaj>KAJFOSZ PUTNIČKA AGENCIJA d.o.o. za trgovinu i turizam, OIB 66999660943</izvorni_sadrzaj>
    <derivirana_varijabla naziv="DomainObject.Predmet.ProtustrankaNazivFormatedOIB_1">KAJFOSZ PUTNIČKA AGENCIJA d.o.o. za trgovinu i turizam, OIB 66999660943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28526.86</izvorni_sadrzaj>
    <derivirana_varijabla naziv="DomainObject.Predmet.TrenutnaVrijednost_1">28526.86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KAJFOSZ PUTNIČKA AGENCIJA d.o.o. za trgovinu i turizam</item>
    </izvorni_sadrzaj>
    <derivirana_varijabla naziv="DomainObject.Predmet.ProtuStrankaListFormated_1">
      <item>KAJFOSZ PUTNIČKA AGENCIJA d.o.o. za trgovinu i turizam</item>
    </derivirana_varijabla>
  </DomainObject.Predmet.ProtuStrankaListFormated>
  <DomainObject.Predmet.ProtuStrankaListFormatedOIB>
    <izvorni_sadrzaj>
      <item>KAJFOSZ PUTNIČKA AGENCIJA d.o.o. za trgovinu i turizam, OIB 66999660943</item>
    </izvorni_sadrzaj>
    <derivirana_varijabla naziv="DomainObject.Predmet.ProtuStrankaListFormatedOIB_1">
      <item>KAJFOSZ PUTNIČKA AGENCIJA d.o.o. za trgovinu i turizam, OIB 66999660943</item>
    </derivirana_varijabla>
  </DomainObject.Predmet.ProtuStrankaListFormatedOIB>
  <DomainObject.Predmet.ProtuStrankaListFormatedWithAdress>
    <izvorni_sadrzaj>
      <item>KAJFOSZ PUTNIČKA AGENCIJA d.o.o. za trgovinu i turizam, Gornja Vala 3, 21334 Drvenik</item>
    </izvorni_sadrzaj>
    <derivirana_varijabla naziv="DomainObject.Predmet.ProtuStrankaListFormatedWithAdress_1">
      <item>KAJFOSZ PUTNIČKA AGENCIJA d.o.o. za trgovinu i turizam, Gornja Vala 3, 21334 Drvenik</item>
    </derivirana_varijabla>
  </DomainObject.Predmet.ProtuStrankaListFormatedWithAdress>
  <DomainObject.Predmet.ProtuStrankaListFormatedWithAdressOIB>
    <izvorni_sadrzaj>
      <item>KAJFOSZ PUTNIČKA AGENCIJA d.o.o. za trgovinu i turizam, OIB 66999660943, Gornja Vala 3, 21334 Drvenik</item>
    </izvorni_sadrzaj>
    <derivirana_varijabla naziv="DomainObject.Predmet.ProtuStrankaListFormatedWithAdressOIB_1">
      <item>KAJFOSZ PUTNIČKA AGENCIJA d.o.o. za trgovinu i turizam, OIB 66999660943, Gornja Vala 3, 21334 Drvenik</item>
    </derivirana_varijabla>
  </DomainObject.Predmet.ProtuStrankaListFormatedWithAdressOIB>
  <DomainObject.Predmet.ProtuStrankaListNazivFormated>
    <izvorni_sadrzaj>
      <item>KAJFOSZ PUTNIČKA AGENCIJA d.o.o. za trgovinu i turizam</item>
    </izvorni_sadrzaj>
    <derivirana_varijabla naziv="DomainObject.Predmet.ProtuStrankaListNazivFormated_1">
      <item>KAJFOSZ PUTNIČKA AGENCIJA d.o.o. za trgovinu i turizam</item>
    </derivirana_varijabla>
  </DomainObject.Predmet.ProtuStrankaListNazivFormated>
  <DomainObject.Predmet.ProtuStrankaListNazivFormatedOIB>
    <izvorni_sadrzaj>
      <item>KAJFOSZ PUTNIČKA AGENCIJA d.o.o. za trgovinu i turizam, OIB 66999660943</item>
    </izvorni_sadrzaj>
    <derivirana_varijabla naziv="DomainObject.Predmet.ProtuStrankaListNazivFormatedOIB_1">
      <item>KAJFOSZ PUTNIČKA AGENCIJA d.o.o. za trgovinu i turizam, OIB 66999660943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St-1030/2015-19</izvorni_sadrzaj>
    <derivirana_varijabla naziv="DomainObject.PoslovniBrojDokumenta_1">St-1030/2015-19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KAJFOSZ PUTNIČKA AGENCIJA d.o.o. za trgovinu i turizam</izvorni_sadrzaj>
    <derivirana_varijabla naziv="DomainObject.Predmet.ProtustrankaIDrugi_1">KAJFOSZ PUTNIČKA AGENCIJA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KAJFOSZ PUTNIČKA AGENCIJA d.o.o. za trgovinu i turizam, OIB 66999660943, Gornja Vala 3, 21334 Drvenik</izvorni_sadrzaj>
    <derivirana_varijabla naziv="DomainObject.Predmet.ProtustrankaIDrugiAdressOIB_1">KAJFOSZ PUTNIČKA AGENCIJA d.o.o. za trgovinu i turizam, OIB 66999660943, Gornja Vala 3,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St-1030/2015-5</izvorni_sadrzaj>
    <derivirana_varijabla naziv="DomainObject.Predmet.OdlukaRjesenje.Oznaka_1">St-1030/2015-5</derivirana_varijabla>
  </DomainObject.Predmet.OdlukaRjesenje.Oznaka>
  <DomainObject.Predmet.SudioniciListNaziv>
    <izvorni_sadrzaj>
      <item>KAJFOSZ PUTNIČKA AGENCIJA d.o.o. za trgovinu i turizam</item>
      <item>FINANCIJSKA AGENCIJA, RC SPLIT</item>
    </izvorni_sadrzaj>
    <derivirana_varijabla naziv="DomainObject.Predmet.SudioniciListNaziv_1">
      <item>KAJFOSZ PUTNIČKA AGENCIJA d.o.o. za trgovinu i turizam</item>
      <item>FINANCIJSKA AGENCIJA, RC SPLIT</item>
    </derivirana_varijabla>
  </DomainObject.Predmet.SudioniciListNaziv>
  <DomainObject.Predmet.SudioniciListAdressOIB>
    <izvorni_sadrzaj>
      <item>KAJFOSZ PUTNIČKA AGENCIJA d.o.o. za trgovinu i turizam, OIB 66999660943, Gornja Vala 3,21334 Drvenik</item>
      <item>FINANCIJSKA AGENCIJA, RC SPLIT, OIB 85821130368, Mažuranićevo šetalište 24 b,21000 Split</item>
    </izvorni_sadrzaj>
    <derivirana_varijabla naziv="DomainObject.Predmet.SudioniciListAdressOIB_1">
      <item>KAJFOSZ PUTNIČKA AGENCIJA d.o.o. za trgovinu i turizam, OIB 66999660943, Gornja Vala 3,21334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66999660943</item>
      <item>, OIB 85821130368</item>
    </izvorni_sadrzaj>
    <derivirana_varijabla naziv="DomainObject.Predmet.SudioniciListNazivOIB_1">
      <item>, OIB 66999660943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30364-FFB1-48AE-B2CE-98B6E50E6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1152</properties:Words>
  <properties:Characters>6367</properties:Characters>
  <properties:Lines>113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2016-09-06T07:25:00Z</dcterms:created>
  <dc:creator>Vesna Perišić</dc:creator>
  <cp:lastModifiedBy>Ana Golub Gruić</cp:lastModifiedBy>
  <cp:lastPrinted>2016-09-06T08:11:00Z</cp:lastPrinted>
  <dcterms:modified xmlns:xsi="http://www.w3.org/2001/XMLSchema-instance" xsi:type="dcterms:W3CDTF">2016-09-06T08:23:00Z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St-1030/2015-19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