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30b0" w14:paraId="e2930b0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7D7B">
        <w:t>9 Stpn-29</w:t>
      </w:r>
      <w:r w:rsidR="00BE3E4B">
        <w:t>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predstečajne nagodbe dužnika </w:t>
      </w:r>
      <w:r w:rsidR="00E87D7B" w:rsidRPr="00E87D7B">
        <w:rPr>
          <w:rStyle w:val="Naglaeno"/>
          <w:b w:val="false"/>
        </w:rPr>
        <w:t>Željko Jurin, vl. Obrta Valentina I Barbara, Primošten Burnji, Bratski doalc - Široke bb, OIB: 97761214408</w:t>
      </w:r>
      <w:r w:rsidR="00472027">
        <w:t>,</w:t>
      </w:r>
      <w:r>
        <w:t xml:space="preserve"> nakon ročišta radi sklapanja predstečajne nagodbe održanog dana </w:t>
      </w:r>
      <w:r w:rsidR="00E87D7B">
        <w:t>22. rujna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F15B4F">
        <w:t xml:space="preserve"> </w:t>
      </w:r>
      <w:r w:rsidR="006E1884">
        <w:t>Željko Jurin</w:t>
      </w:r>
      <w:r w:rsidR="00E87D7B">
        <w:t xml:space="preserve"> </w:t>
      </w:r>
      <w:r>
        <w:t>te vjerovnika</w:t>
      </w:r>
      <w:r w:rsidR="00F15B4F">
        <w:t xml:space="preserve"> MFRH – Dražen Crnogača,</w:t>
      </w:r>
      <w:r w:rsidR="008125E8">
        <w:t xml:space="preserve"> </w:t>
      </w:r>
      <w:r>
        <w:t>dana</w:t>
      </w:r>
      <w:r w:rsidR="008125E8">
        <w:t xml:space="preserve"> </w:t>
      </w:r>
      <w:r w:rsidR="00E87D7B">
        <w:t>22. rujna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>Odobrava se sklapanje predstečajne nagodbe kojom se dužnik</w:t>
      </w:r>
      <w:r w:rsidR="00472027">
        <w:t xml:space="preserve"> </w:t>
      </w:r>
      <w:r w:rsidR="00E87D7B" w:rsidRPr="00E87D7B">
        <w:rPr>
          <w:rStyle w:val="Naglaeno"/>
          <w:b w:val="false"/>
        </w:rPr>
        <w:t>Željko Jurin, vl. Obrta Valentina I Barbara, Primošten Burnji, Bratski doalc - Široke bb, OIB: 97761214408</w:t>
      </w:r>
      <w:r w:rsidR="00E87D7B">
        <w:rPr>
          <w:rStyle w:val="Naglaeno"/>
        </w:rPr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E87D7B" w:rsidP="006E1884" w:rsidR="00E87D7B">
      <w:pPr>
        <w:pStyle w:val="Odlomakpopisa"/>
        <w:numPr>
          <w:ilvl w:val="0"/>
          <w:numId w:val="5"/>
        </w:numPr>
        <w:ind w:right="-62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Vjerovniku Republika Hrvatska, Ministarstvo financija, OIB: 18683136487, od ukupno utvrđene tražbine u iznosu od 150.406,19 kn, otpušta dug dužniku s osnova kamata u iznosu od 41.595,07 kn, a dužnik takav otpust duga pristaje. Dužnik se obvezuje isplatiti vjerovniku Republici Hrvatskoj – Minsitarstvu financija preostali dio duga – tražbinu s osnova glavnice u iznosu od 108.811,12 kn zajedno s kmatom po stopi od 4,5% godišnje, obračunatoj na taj iznos, i to u roku od 2 (dvije) godine odnosno u 24 (dvadesetčetiri) jednaka mjesečna obroka, s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Obračun koji ćemo dobiti od Porezne uprave bit će mjerodavan za plaćanje. </w:t>
      </w:r>
    </w:p>
    <w:p w:rsidRDefault="00E87D7B" w:rsidP="006E1884" w:rsidR="00E87D7B">
      <w:pPr>
        <w:pStyle w:val="Odlomakpopisa"/>
        <w:numPr>
          <w:ilvl w:val="0"/>
          <w:numId w:val="5"/>
        </w:numPr>
        <w:ind w:right="-62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Vjerovniku Hrvatske vode d.d., pravna osoba za upravljanje vodama, Ulica grada Vukovara 220, 10000 Zagreb, OIB: 28921383001 navedenim u tablici ove predstečajne nagodbe od red.broja 2 do red.broja 3. Isplatiti njihove utvrđene tražbine od 546,36 kn u iznosu od 70% i to 382,46 kn u 6 (šest) rata. Dužnik se obvezuje preostale iznose utvrđenih tražbina svakog pojedinog vjerovnika platiti, nakon proteka razdoblja početka (grace period) od 6 (šest) mjeseci, koji počinje teći od datuma pravomoćnosti Rješenja (nadležnog trgovačkog suda) o predstečajnoj nagodbi. Prva mjesečna rata na naplatu dospijeva 6 mjeseci nakon isteka mjeseca u kojem je sklopljena predstečajna nagodba stekla svojstvo pravomoćnosti a svaka slijedeća mjesečna rata u iznosuo d 63,74 kn dospijeva zadnjeg dana svakog slijedećeg mjeseca do konačne isplate. Za vrijeme počeka ne obračunavaju se kamate. </w:t>
      </w:r>
    </w:p>
    <w:p w:rsidRDefault="00E87D7B" w:rsidP="006E1884" w:rsidR="00E87D7B">
      <w:pPr>
        <w:pStyle w:val="Odlomakpopisa"/>
        <w:numPr>
          <w:ilvl w:val="0"/>
          <w:numId w:val="5"/>
        </w:numPr>
        <w:ind w:right="-62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Vjerovniku HRVATSKI TELEKOM d.d., Roberta Frangeša Mihanovića 9, 10000 Zagreb, OIB: 81793146560 navedenim u tablici ove predstečajne nagodbe od rednog broja 2 do rednog broja 3., isplatiti njihove utvrđene tražbine 1.671,30 kn u iznos u od 70% i to 1.169,91 kn u 6 (šest) rata. Dužnik se obvezuje preostale iznose utvrđenih tražbina svakog pojedinog vjerovnika platiti, nakon proteka razdoblja počeka (grace period) od 6 (šest) mjeseci, koji počinje teći od datuma pravomoćnosti Rješenja (nadležnog trgovačkog suda) o predstečajnoj nagodbi. Prva mjesečna rata na naplatu dospijeva 6 mjeseci nakon isteka mjeseca u kojem je sklopljena predstečajna nagodba stekla svojstvo pravomoćnosti a svaka slijedeća mjesečna rata u iznosu od 194,99 kn dospijeva zadnjeg dana svakog slijedećeg mjeseca do konačne isplate. Za vrijeme počeka ne obračunavaju se kamate.</w:t>
      </w:r>
    </w:p>
    <w:p w:rsidRDefault="00E87D7B" w:rsidP="006E1884" w:rsidR="00E87D7B">
      <w:pPr>
        <w:ind w:right="-625"/>
        <w:jc w:val="both"/>
        <w:rPr>
          <w:rStyle w:val="Naglaeno"/>
          <w:b w:val="false"/>
          <w:bCs w:val="false"/>
        </w:rPr>
      </w:pP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E87D7B" w:rsidRPr="00E87D7B">
        <w:rPr>
          <w:rStyle w:val="Naglaeno"/>
          <w:b w:val="false"/>
        </w:rPr>
        <w:t>Željko Jurin, vl. Obrta Valentina I Barbara, Primošten Burnji, Bratski doalc - Široke bb, OIB: 97761214408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E87D7B">
        <w:t>08. kolovoza</w:t>
      </w:r>
      <w:r w:rsidR="00BE3E4B">
        <w:t xml:space="preserve"> 2016</w:t>
      </w:r>
      <w:r>
        <w:t xml:space="preserve">. godine dokumentaciju predstečajne nagodbe s prijedlogom za sklapanje predstečajne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BE3E4B" w:rsidP="00E87D7B" w:rsidR="00BE3E4B">
      <w:pPr>
        <w:jc w:val="both"/>
      </w:pPr>
    </w:p>
    <w:p w:rsidRDefault="004B7BBE" w:rsidP="00E87D7B" w:rsidR="004B7BBE">
      <w:pPr>
        <w:ind w:firstLine="708"/>
        <w:jc w:val="both"/>
      </w:pPr>
      <w:r>
        <w:t xml:space="preserve">Ovršnim rješenjem FINA </w:t>
      </w:r>
      <w:r w:rsidR="00E87D7B">
        <w:t>29. Lipnja 2015</w:t>
      </w:r>
      <w:r>
        <w:t>. godine utvrđeno je da su za plan financijskog 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>vjerovnik, te je tako svoj glas dala potrebna većina iz čl. 63. Zakona o financijskom poslovanju i predstečajnoj nagodbi (NN 108/12 i 81/13, dalje u tekstu ZFPPSN), koji se u ovom postupku primjenjuje.</w:t>
      </w:r>
    </w:p>
    <w:p w:rsidRDefault="004B7BBE" w:rsidP="004B7BBE" w:rsidR="004B7BBE"/>
    <w:p w:rsidRDefault="004B7BBE" w:rsidP="00BE3E4B" w:rsidR="00F15B4F">
      <w:pPr>
        <w:ind w:firstLine="708"/>
        <w:jc w:val="both"/>
      </w:pPr>
      <w:r>
        <w:t xml:space="preserve">Na ročište za sklapanje predstečajne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predstečajne nagodbe.</w:t>
      </w:r>
    </w:p>
    <w:p w:rsidRDefault="00F15B4F" w:rsidP="006A2183" w:rsidR="00F15B4F">
      <w:pPr>
        <w:ind w:firstLine="708"/>
        <w:jc w:val="both"/>
      </w:pP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predstečajne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>odobrio sklapanje predstečajne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E87D7B">
        <w:t>22. rujna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6A2183" w:rsidP="004B7BBE" w:rsidR="006A2183"/>
    <w:p w:rsidRDefault="00E87D7B" w:rsidP="004B7BBE" w:rsidR="00E87D7B"/>
    <w:p w:rsidRDefault="00E87D7B" w:rsidP="004B7BBE" w:rsidR="00E87D7B"/>
    <w:p w:rsidRDefault="00E87D7B" w:rsidP="004B7BBE" w:rsidR="00E87D7B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16DBA"/>
    <w:multiLevelType w:val="hybridMultilevel"/>
    <w:tmpl w:val="92D8F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B73418D"/>
    <w:multiLevelType w:val="hybridMultilevel"/>
    <w:tmpl w:val="1F381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E2242"/>
    <w:rsid w:val="003A422D"/>
    <w:rsid w:val="00472027"/>
    <w:rsid w:val="004B7BBE"/>
    <w:rsid w:val="006A2183"/>
    <w:rsid w:val="006E1884"/>
    <w:rsid w:val="00777C02"/>
    <w:rsid w:val="007C509C"/>
    <w:rsid w:val="007F1735"/>
    <w:rsid w:val="008125E8"/>
    <w:rsid w:val="00845C49"/>
    <w:rsid w:val="00881F24"/>
    <w:rsid w:val="00A47C24"/>
    <w:rsid w:val="00A745DA"/>
    <w:rsid w:val="00BE3E4B"/>
    <w:rsid w:val="00E87D7B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Naglaeno" w:type="character">
    <w:name w:val="Strong"/>
    <w:qFormat/>
    <w:rsid w:val="00E87D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1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Naglaeno" w:type="character">
    <w:name w:val="Strong"/>
    <w:qFormat/>
    <w:rsid w:val="00E87D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1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Stpn-29/2016</izvorni_sadrzaj>
    <derivirana_varijabla naziv="DomainObject.Predmet.OznakaBroj_1">Stpn-29/2016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Jurin</izvorni_sadrzaj>
    <derivirana_varijabla naziv="DomainObject.Predmet.StrankaFormated_1">  Željko Jurin</derivirana_varijabla>
  </DomainObject.Predmet.StrankaFormated>
  <DomainObject.Predmet.StrankaFormatedOIB>
    <izvorni_sadrzaj>  Željko Jurin, OIB 97761214408</izvorni_sadrzaj>
    <derivirana_varijabla naziv="DomainObject.Predmet.StrankaFormatedOIB_1">  Željko Jurin, OIB 97761214408</derivirana_varijabla>
  </DomainObject.Predmet.StrankaFormatedOIB>
  <DomainObject.Predmet.StrankaFormatedWithAdress>
    <izvorni_sadrzaj> Željko Jurin, Bratski Dolac-Široke bb, 22202 Primošten Burnji</izvorni_sadrzaj>
    <derivirana_varijabla naziv="DomainObject.Predmet.StrankaFormatedWithAdress_1"> Željko Jurin, Bratski Dolac-Široke bb, 22202 Primošten Burnji</derivirana_varijabla>
  </DomainObject.Predmet.StrankaFormatedWithAdress>
  <DomainObject.Predmet.StrankaFormatedWithAdressOIB>
    <izvorni_sadrzaj> Željko Jurin, OIB 97761214408, Bratski Dolac-Široke bb, 22202 Primošten Burnji</izvorni_sadrzaj>
    <derivirana_varijabla naziv="DomainObject.Predmet.StrankaFormatedWithAdressOIB_1"> Željko Jurin, OIB 97761214408, Bratski Dolac-Široke bb, 22202 Primošten Burnji</derivirana_varijabla>
  </DomainObject.Predmet.StrankaFormatedWithAdressOIB>
  <DomainObject.Predmet.StrankaWithAdress>
    <izvorni_sadrzaj>Željko Jurin Bratski Dolac-Široke bb,22202 Primošten Burnji</izvorni_sadrzaj>
    <derivirana_varijabla naziv="DomainObject.Predmet.StrankaWithAdress_1">Željko Jurin Bratski Dolac-Široke bb,22202 Primošten Burnji</derivirana_varijabla>
  </DomainObject.Predmet.StrankaWithAdress>
  <DomainObject.Predmet.StrankaWithAdressOIB>
    <izvorni_sadrzaj>Željko Jurin, OIB 97761214408, Bratski Dolac-Široke bb,22202 Primošten Burnji</izvorni_sadrzaj>
    <derivirana_varijabla naziv="DomainObject.Predmet.StrankaWithAdressOIB_1">Željko Jurin, OIB 97761214408, Bratski Dolac-Široke bb,22202 Primošten Burnji</derivirana_varijabla>
  </DomainObject.Predmet.StrankaWithAdressOIB>
  <DomainObject.Predmet.StrankaNazivFormated>
    <izvorni_sadrzaj>Željko Jurin</izvorni_sadrzaj>
    <derivirana_varijabla naziv="DomainObject.Predmet.StrankaNazivFormated_1">Željko Jurin</derivirana_varijabla>
  </DomainObject.Predmet.StrankaNazivFormated>
  <DomainObject.Predmet.StrankaNazivFormatedOIB>
    <izvorni_sadrzaj>Željko Jurin, OIB 97761214408</izvorni_sadrzaj>
    <derivirana_varijabla naziv="DomainObject.Predmet.StrankaNazivFormatedOIB_1">Željko Jurin, OIB 97761214408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Željko Jurin</item>
    </izvorni_sadrzaj>
    <derivirana_varijabla naziv="DomainObject.Predmet.StrankaListFormated_1">
      <item>Željko Jurin</item>
    </derivirana_varijabla>
  </DomainObject.Predmet.StrankaListFormated>
  <DomainObject.Predmet.StrankaListFormatedOIB>
    <izvorni_sadrzaj>
      <item>Željko Jurin, OIB 97761214408</item>
    </izvorni_sadrzaj>
    <derivirana_varijabla naziv="DomainObject.Predmet.StrankaListFormatedOIB_1">
      <item>Željko Jurin, OIB 97761214408</item>
    </derivirana_varijabla>
  </DomainObject.Predmet.StrankaListFormatedOIB>
  <DomainObject.Predmet.StrankaListFormatedWithAdress>
    <izvorni_sadrzaj>
      <item>Željko Jurin, Bratski Dolac-Široke bb, 22202 Primošten Burnji</item>
    </izvorni_sadrzaj>
    <derivirana_varijabla naziv="DomainObject.Predmet.StrankaListFormatedWithAdress_1">
      <item>Željko Jurin, Bratski Dolac-Široke bb, 22202 Primošten Burnji</item>
    </derivirana_varijabla>
  </DomainObject.Predmet.StrankaListFormatedWithAdress>
  <DomainObject.Predmet.StrankaListFormatedWithAdressOIB>
    <izvorni_sadrzaj>
      <item>Željko Jurin, OIB 97761214408, Bratski Dolac-Široke bb, 22202 Primošten Burnji</item>
    </izvorni_sadrzaj>
    <derivirana_varijabla naziv="DomainObject.Predmet.StrankaListFormatedWithAdressOIB_1">
      <item>Željko Jurin, OIB 97761214408, Bratski Dolac-Široke bb, 22202 Primošten Burnji</item>
    </derivirana_varijabla>
  </DomainObject.Predmet.StrankaListFormatedWithAdressOIB>
  <DomainObject.Predmet.StrankaListNazivFormated>
    <izvorni_sadrzaj>
      <item>Željko Jurin</item>
    </izvorni_sadrzaj>
    <derivirana_varijabla naziv="DomainObject.Predmet.StrankaListNazivFormated_1">
      <item>Željko Jurin</item>
    </derivirana_varijabla>
  </DomainObject.Predmet.StrankaListNazivFormated>
  <DomainObject.Predmet.StrankaListNazivFormatedOIB>
    <izvorni_sadrzaj>
      <item>Željko Jurin, OIB 97761214408</item>
    </izvorni_sadrzaj>
    <derivirana_varijabla naziv="DomainObject.Predmet.StrankaListNazivFormatedOIB_1">
      <item>Željko Jurin, OIB 97761214408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Jurin</izvorni_sadrzaj>
    <derivirana_varijabla naziv="DomainObject.Predmet.StrankaIDrugi_1">Željko Jurin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Jurin, OIB 97761214408, Bratski Dolac-Široke bb, 22202 Primošten Burnji</izvorni_sadrzaj>
    <derivirana_varijabla naziv="DomainObject.Predmet.StrankaIDrugiAdressOIB_1">Željko Jurin, OIB 97761214408, Bratski Dolac-Široke bb, 22202 Primošten Burnji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Jurin</item>
    </izvorni_sadrzaj>
    <derivirana_varijabla naziv="DomainObject.Predmet.SudioniciListNaziv_1">
      <item>Željko Jurin</item>
    </derivirana_varijabla>
  </DomainObject.Predmet.SudioniciListNaziv>
  <DomainObject.Predmet.SudioniciListAdressOIB>
    <izvorni_sadrzaj>
      <item>Željko Jurin, OIB 97761214408, Bratski Dolac-Široke bb,22202 Primošten Burnji</item>
    </izvorni_sadrzaj>
    <derivirana_varijabla naziv="DomainObject.Predmet.SudioniciListAdressOIB_1">
      <item>Željko Jurin, OIB 97761214408, Bratski Dolac-Široke bb,22202 Primošten Burnji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97761214408</item>
    </izvorni_sadrzaj>
    <derivirana_varijabla naziv="DomainObject.Predmet.SudioniciListNazivOIB_1">
      <item>, OIB 97761214408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604C1-D049-4A30-AD01-0325A877A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4831</properties:Characters>
  <properties:Lines>114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2016-09-21T12:35:00Z</dcterms:created>
  <dc:creator>tgoreta</dc:creator>
  <cp:lastModifiedBy>Marina Gulin</cp:lastModifiedBy>
  <cp:lastPrinted>2016-09-22T07:19:00Z</cp:lastPrinted>
  <dcterms:modified xmlns:xsi="http://www.w3.org/2001/XMLSchema-instance" xsi:type="dcterms:W3CDTF">2016-09-22T07:22:00Z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