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bf601c3" w14:paraId="bf601c3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F42CE5">
        <w:rPr>
          <w:rFonts w:hAnsi="Times New Roman" w:ascii="Times New Roman"/>
          <w:sz w:val="24"/>
        </w:rPr>
        <w:t>629/15</w:t>
      </w:r>
      <w:r w:rsidR="00221590">
        <w:rPr>
          <w:rFonts w:hAnsi="Times New Roman" w:ascii="Times New Roman"/>
          <w:sz w:val="24"/>
        </w:rPr>
        <w:t>-328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F42CE5" w:rsidRPr="00F42CE5">
        <w:rPr>
          <w:rFonts w:hAnsi="Times New Roman" w:ascii="Times New Roman"/>
          <w:sz w:val="24"/>
        </w:rPr>
        <w:t>CARIN d.o.o. u stečaju, Zagreb, Oreškovićeva 1/a, OIB: 31515855722</w:t>
      </w:r>
      <w:r w:rsidR="00F42CE5">
        <w:rPr>
          <w:rFonts w:hAnsi="Times New Roman" w:ascii="Times New Roman"/>
          <w:sz w:val="24"/>
        </w:rPr>
        <w:t xml:space="preserve">, </w:t>
      </w:r>
      <w:r w:rsidR="00A062D2">
        <w:rPr>
          <w:rFonts w:hAnsi="Times New Roman" w:ascii="Times New Roman"/>
          <w:sz w:val="24"/>
        </w:rPr>
        <w:t>14. svibnja</w:t>
      </w:r>
      <w:r w:rsidR="0052511F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</w:t>
      </w:r>
      <w:r w:rsidR="00F42CE5">
        <w:rPr>
          <w:rFonts w:hAnsi="Times New Roman" w:ascii="Times New Roman"/>
          <w:sz w:val="24"/>
        </w:rPr>
        <w:t>8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1F283F" w:rsidR="00F42CE5">
      <w:pPr>
        <w:numPr>
          <w:ilvl w:val="0"/>
          <w:numId w:val="2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A062D2">
        <w:rPr>
          <w:rFonts w:cs="Tahoma" w:hAnsi="Times New Roman" w:ascii="Times New Roman"/>
          <w:b/>
          <w:sz w:val="24"/>
        </w:rPr>
        <w:t>8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8C4A8B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F42CE5">
        <w:rPr>
          <w:rFonts w:cs="Tahoma" w:hAnsi="Times New Roman" w:ascii="Times New Roman"/>
          <w:sz w:val="24"/>
        </w:rPr>
        <w:t>:</w:t>
      </w:r>
    </w:p>
    <w:p w:rsidRDefault="00F42CE5" w:rsidP="00F42CE5" w:rsidR="00F42CE5">
      <w:pPr>
        <w:ind w:left="567"/>
        <w:rPr>
          <w:rFonts w:cs="Tahoma" w:hAnsi="Times New Roman" w:ascii="Times New Roman"/>
          <w:sz w:val="24"/>
        </w:rPr>
      </w:pPr>
    </w:p>
    <w:p w:rsidRDefault="008526FE" w:rsidP="001F283F" w:rsidR="000E660E">
      <w:pPr>
        <w:numPr>
          <w:ilvl w:val="0"/>
          <w:numId w:val="3"/>
        </w:numPr>
        <w:ind w:firstLine="26" w:left="1106"/>
        <w:rPr>
          <w:rFonts w:hAnsi="Times New Roman" w:ascii="Times New Roman"/>
          <w:sz w:val="24"/>
        </w:rPr>
      </w:pPr>
      <w:r w:rsidRPr="008526FE">
        <w:rPr>
          <w:rFonts w:hAnsi="Times New Roman" w:ascii="Times New Roman"/>
          <w:sz w:val="24"/>
        </w:rPr>
        <w:t xml:space="preserve">kčbr. 8394, zemljište, Oranica Zavjeće, površine </w:t>
      </w:r>
      <w:r w:rsidR="000E660E">
        <w:rPr>
          <w:rFonts w:hAnsi="Times New Roman" w:ascii="Times New Roman"/>
          <w:sz w:val="24"/>
        </w:rPr>
        <w:t>1</w:t>
      </w:r>
      <w:r w:rsidRPr="008526FE">
        <w:rPr>
          <w:rFonts w:hAnsi="Times New Roman" w:ascii="Times New Roman"/>
          <w:sz w:val="24"/>
        </w:rPr>
        <w:t>4.333 m2</w:t>
      </w:r>
      <w:r>
        <w:rPr>
          <w:rFonts w:hAnsi="Times New Roman" w:ascii="Times New Roman"/>
          <w:sz w:val="24"/>
        </w:rPr>
        <w:t>,</w:t>
      </w:r>
      <w:r w:rsidRPr="008526FE">
        <w:rPr>
          <w:rFonts w:hAnsi="Times New Roman" w:ascii="Times New Roman"/>
          <w:sz w:val="24"/>
        </w:rPr>
        <w:t xml:space="preserve"> upisano u zk.ul. </w:t>
      </w:r>
      <w:r w:rsidR="000E660E">
        <w:rPr>
          <w:rFonts w:hAnsi="Times New Roman" w:ascii="Times New Roman"/>
          <w:sz w:val="24"/>
        </w:rPr>
        <w:t xml:space="preserve">    </w:t>
      </w:r>
    </w:p>
    <w:p w:rsidRDefault="000E660E" w:rsidP="000E660E" w:rsidR="008526FE" w:rsidRPr="008526FE">
      <w:pPr>
        <w:ind w:left="113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</w:t>
      </w:r>
      <w:r w:rsidR="008526FE" w:rsidRPr="008526FE">
        <w:rPr>
          <w:rFonts w:hAnsi="Times New Roman" w:ascii="Times New Roman"/>
          <w:sz w:val="24"/>
        </w:rPr>
        <w:t>4990 k.o. Sesvetski Kraljev</w:t>
      </w:r>
      <w:r w:rsidR="008526FE">
        <w:rPr>
          <w:rFonts w:hAnsi="Times New Roman" w:ascii="Times New Roman"/>
          <w:sz w:val="24"/>
        </w:rPr>
        <w:t>e</w:t>
      </w:r>
      <w:r w:rsidR="008526FE" w:rsidRPr="008526FE">
        <w:rPr>
          <w:rFonts w:hAnsi="Times New Roman" w:ascii="Times New Roman"/>
          <w:sz w:val="24"/>
        </w:rPr>
        <w:t xml:space="preserve">c </w:t>
      </w:r>
    </w:p>
    <w:p w:rsidRDefault="008526FE" w:rsidP="008526FE" w:rsidR="008526FE" w:rsidRPr="008526FE">
      <w:pPr>
        <w:ind w:left="1106"/>
        <w:rPr>
          <w:rFonts w:hAnsi="Times New Roman" w:ascii="Times New Roman"/>
          <w:sz w:val="24"/>
        </w:rPr>
      </w:pPr>
    </w:p>
    <w:p w:rsidRDefault="008526FE" w:rsidP="008526FE" w:rsidR="008526FE" w:rsidRPr="008526FE">
      <w:pPr>
        <w:ind w:left="14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Početna cijena: </w:t>
      </w:r>
      <w:r w:rsidR="00A062D2" w:rsidRPr="00A062D2">
        <w:rPr>
          <w:rFonts w:hAnsi="Times New Roman" w:ascii="Times New Roman"/>
          <w:b/>
          <w:sz w:val="24"/>
        </w:rPr>
        <w:t>7</w:t>
      </w:r>
      <w:r w:rsidRPr="008526FE">
        <w:rPr>
          <w:rFonts w:hAnsi="Times New Roman" w:ascii="Times New Roman"/>
          <w:b/>
          <w:sz w:val="24"/>
        </w:rPr>
        <w:t>0</w:t>
      </w:r>
      <w:r>
        <w:rPr>
          <w:rFonts w:hAnsi="Times New Roman" w:ascii="Times New Roman"/>
          <w:b/>
          <w:sz w:val="24"/>
        </w:rPr>
        <w:t>0</w:t>
      </w:r>
      <w:r w:rsidRPr="008526FE">
        <w:rPr>
          <w:rFonts w:hAnsi="Times New Roman" w:ascii="Times New Roman"/>
          <w:b/>
          <w:sz w:val="24"/>
        </w:rPr>
        <w:t>.</w:t>
      </w:r>
      <w:r>
        <w:rPr>
          <w:rFonts w:hAnsi="Times New Roman" w:ascii="Times New Roman"/>
          <w:b/>
          <w:sz w:val="24"/>
        </w:rPr>
        <w:t>000</w:t>
      </w:r>
      <w:r w:rsidRPr="008526FE">
        <w:rPr>
          <w:rFonts w:hAnsi="Times New Roman" w:ascii="Times New Roman"/>
          <w:b/>
          <w:sz w:val="24"/>
        </w:rPr>
        <w:t>,00 kn</w:t>
      </w:r>
    </w:p>
    <w:p w:rsidRDefault="008526FE" w:rsidP="008526FE" w:rsidR="008526FE" w:rsidRPr="008526FE">
      <w:pPr>
        <w:ind w:left="1106"/>
        <w:rPr>
          <w:rFonts w:hAnsi="Times New Roman" w:ascii="Times New Roman"/>
          <w:sz w:val="24"/>
        </w:rPr>
      </w:pPr>
    </w:p>
    <w:p w:rsidRDefault="008526FE" w:rsidP="001F283F" w:rsidR="000E660E">
      <w:pPr>
        <w:numPr>
          <w:ilvl w:val="0"/>
          <w:numId w:val="3"/>
        </w:numPr>
        <w:ind w:firstLine="54" w:left="1134"/>
        <w:rPr>
          <w:rFonts w:hAnsi="Times New Roman" w:ascii="Times New Roman"/>
          <w:sz w:val="24"/>
        </w:rPr>
      </w:pPr>
      <w:r w:rsidRPr="008526FE">
        <w:rPr>
          <w:rFonts w:hAnsi="Times New Roman" w:ascii="Times New Roman"/>
          <w:sz w:val="24"/>
        </w:rPr>
        <w:t xml:space="preserve"> </w:t>
      </w:r>
      <w:r w:rsidRPr="000E660E">
        <w:rPr>
          <w:rFonts w:hAnsi="Times New Roman" w:ascii="Times New Roman"/>
          <w:sz w:val="24"/>
        </w:rPr>
        <w:t>k</w:t>
      </w:r>
      <w:r w:rsidRPr="008526FE">
        <w:rPr>
          <w:rFonts w:hAnsi="Times New Roman" w:ascii="Times New Roman"/>
          <w:sz w:val="24"/>
        </w:rPr>
        <w:t>čbr. 8403</w:t>
      </w:r>
      <w:r w:rsidRPr="000E660E">
        <w:rPr>
          <w:rFonts w:hAnsi="Times New Roman" w:ascii="Times New Roman"/>
          <w:sz w:val="24"/>
        </w:rPr>
        <w:t>,</w:t>
      </w:r>
      <w:r w:rsidRPr="008526FE">
        <w:rPr>
          <w:rFonts w:hAnsi="Times New Roman" w:ascii="Times New Roman"/>
          <w:sz w:val="24"/>
        </w:rPr>
        <w:t xml:space="preserve"> </w:t>
      </w:r>
      <w:r w:rsidRPr="000E660E">
        <w:rPr>
          <w:rFonts w:hAnsi="Times New Roman" w:ascii="Times New Roman"/>
          <w:sz w:val="24"/>
        </w:rPr>
        <w:t>z</w:t>
      </w:r>
      <w:r w:rsidRPr="008526FE">
        <w:rPr>
          <w:rFonts w:hAnsi="Times New Roman" w:ascii="Times New Roman"/>
          <w:sz w:val="24"/>
        </w:rPr>
        <w:t>emljište</w:t>
      </w:r>
      <w:r w:rsidRPr="000E660E">
        <w:rPr>
          <w:rFonts w:hAnsi="Times New Roman" w:ascii="Times New Roman"/>
          <w:sz w:val="24"/>
        </w:rPr>
        <w:t xml:space="preserve">, </w:t>
      </w:r>
      <w:r w:rsidR="000E660E" w:rsidRPr="000E660E">
        <w:rPr>
          <w:rFonts w:hAnsi="Times New Roman" w:ascii="Times New Roman"/>
          <w:sz w:val="24"/>
        </w:rPr>
        <w:t>O</w:t>
      </w:r>
      <w:r w:rsidRPr="008526FE">
        <w:rPr>
          <w:rFonts w:hAnsi="Times New Roman" w:ascii="Times New Roman"/>
          <w:sz w:val="24"/>
        </w:rPr>
        <w:t>ranica Zavjeće</w:t>
      </w:r>
      <w:r w:rsidRPr="000E660E">
        <w:rPr>
          <w:rFonts w:hAnsi="Times New Roman" w:ascii="Times New Roman"/>
          <w:sz w:val="24"/>
        </w:rPr>
        <w:t>,</w:t>
      </w:r>
      <w:r w:rsidRPr="008526FE">
        <w:rPr>
          <w:rFonts w:hAnsi="Times New Roman" w:ascii="Times New Roman"/>
          <w:sz w:val="24"/>
        </w:rPr>
        <w:t xml:space="preserve"> površine 2.533</w:t>
      </w:r>
      <w:r w:rsidR="000E660E" w:rsidRPr="000E660E">
        <w:rPr>
          <w:rFonts w:hAnsi="Times New Roman" w:ascii="Times New Roman"/>
          <w:sz w:val="24"/>
        </w:rPr>
        <w:t xml:space="preserve"> </w:t>
      </w:r>
      <w:r w:rsidRPr="008526FE">
        <w:rPr>
          <w:rFonts w:hAnsi="Times New Roman" w:ascii="Times New Roman"/>
          <w:sz w:val="24"/>
        </w:rPr>
        <w:t>m2</w:t>
      </w:r>
      <w:r w:rsidR="000E660E">
        <w:rPr>
          <w:rFonts w:hAnsi="Times New Roman" w:ascii="Times New Roman"/>
          <w:sz w:val="24"/>
        </w:rPr>
        <w:t>,</w:t>
      </w:r>
      <w:r w:rsidRPr="008526FE">
        <w:rPr>
          <w:rFonts w:hAnsi="Times New Roman" w:ascii="Times New Roman"/>
          <w:sz w:val="24"/>
        </w:rPr>
        <w:t xml:space="preserve"> upisano u zk.ul. </w:t>
      </w:r>
    </w:p>
    <w:p w:rsidRDefault="000E660E" w:rsidP="000E660E" w:rsidR="008526FE" w:rsidRPr="008526FE">
      <w:pPr>
        <w:ind w:left="118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</w:t>
      </w:r>
      <w:r w:rsidR="008526FE" w:rsidRPr="008526FE">
        <w:rPr>
          <w:rFonts w:hAnsi="Times New Roman" w:ascii="Times New Roman"/>
          <w:sz w:val="24"/>
        </w:rPr>
        <w:t>8020 k.o. Sesvetski Kraljev</w:t>
      </w:r>
      <w:r>
        <w:rPr>
          <w:rFonts w:hAnsi="Times New Roman" w:ascii="Times New Roman"/>
          <w:sz w:val="24"/>
        </w:rPr>
        <w:t>e</w:t>
      </w:r>
      <w:r w:rsidR="008526FE" w:rsidRPr="008526FE">
        <w:rPr>
          <w:rFonts w:hAnsi="Times New Roman" w:ascii="Times New Roman"/>
          <w:sz w:val="24"/>
        </w:rPr>
        <w:t>c</w:t>
      </w:r>
    </w:p>
    <w:p w:rsidRDefault="008526FE" w:rsidP="008526FE" w:rsidR="008526FE" w:rsidRPr="008526FE">
      <w:pPr>
        <w:ind w:left="1134"/>
        <w:rPr>
          <w:rFonts w:hAnsi="Times New Roman" w:ascii="Times New Roman"/>
          <w:sz w:val="24"/>
        </w:rPr>
      </w:pPr>
    </w:p>
    <w:p w:rsidRDefault="000E660E" w:rsidP="008526FE" w:rsidR="008526FE" w:rsidRPr="008526FE">
      <w:pPr>
        <w:ind w:left="14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Početna cijena: </w:t>
      </w:r>
      <w:r w:rsidR="004E146F" w:rsidRPr="004E146F">
        <w:rPr>
          <w:rFonts w:hAnsi="Times New Roman" w:ascii="Times New Roman"/>
          <w:b/>
          <w:sz w:val="24"/>
        </w:rPr>
        <w:t>1</w:t>
      </w:r>
      <w:r w:rsidR="00A062D2">
        <w:rPr>
          <w:rFonts w:hAnsi="Times New Roman" w:ascii="Times New Roman"/>
          <w:b/>
          <w:sz w:val="24"/>
        </w:rPr>
        <w:t>0</w:t>
      </w:r>
      <w:r>
        <w:rPr>
          <w:rFonts w:hAnsi="Times New Roman" w:ascii="Times New Roman"/>
          <w:b/>
          <w:sz w:val="24"/>
        </w:rPr>
        <w:t>0</w:t>
      </w:r>
      <w:r w:rsidR="008526FE" w:rsidRPr="008526FE">
        <w:rPr>
          <w:rFonts w:hAnsi="Times New Roman" w:ascii="Times New Roman"/>
          <w:b/>
          <w:sz w:val="24"/>
        </w:rPr>
        <w:t>.</w:t>
      </w:r>
      <w:r>
        <w:rPr>
          <w:rFonts w:hAnsi="Times New Roman" w:ascii="Times New Roman"/>
          <w:b/>
          <w:sz w:val="24"/>
        </w:rPr>
        <w:t>000</w:t>
      </w:r>
      <w:r w:rsidR="008526FE" w:rsidRPr="008526FE">
        <w:rPr>
          <w:rFonts w:hAnsi="Times New Roman" w:ascii="Times New Roman"/>
          <w:b/>
          <w:sz w:val="24"/>
        </w:rPr>
        <w:t>,00 kn</w:t>
      </w:r>
    </w:p>
    <w:p w:rsidRDefault="008526FE" w:rsidP="008526FE" w:rsidR="008526FE" w:rsidRPr="008526FE">
      <w:pPr>
        <w:ind w:left="1134"/>
        <w:rPr>
          <w:rFonts w:hAnsi="Times New Roman" w:ascii="Times New Roman"/>
          <w:sz w:val="24"/>
        </w:rPr>
      </w:pPr>
    </w:p>
    <w:p w:rsidRDefault="008526FE" w:rsidP="001F283F" w:rsidR="000E660E">
      <w:pPr>
        <w:numPr>
          <w:ilvl w:val="0"/>
          <w:numId w:val="3"/>
        </w:numPr>
        <w:ind w:firstLine="54" w:left="1134"/>
        <w:rPr>
          <w:rFonts w:hAnsi="Times New Roman" w:ascii="Times New Roman"/>
          <w:sz w:val="24"/>
        </w:rPr>
      </w:pPr>
      <w:r w:rsidRPr="008526FE">
        <w:rPr>
          <w:rFonts w:hAnsi="Times New Roman" w:ascii="Times New Roman"/>
          <w:sz w:val="24"/>
        </w:rPr>
        <w:t xml:space="preserve"> </w:t>
      </w:r>
      <w:r w:rsidR="000E660E" w:rsidRPr="000E660E">
        <w:rPr>
          <w:rFonts w:hAnsi="Times New Roman" w:ascii="Times New Roman"/>
          <w:sz w:val="24"/>
        </w:rPr>
        <w:t>k</w:t>
      </w:r>
      <w:r w:rsidRPr="008526FE">
        <w:rPr>
          <w:rFonts w:hAnsi="Times New Roman" w:ascii="Times New Roman"/>
          <w:sz w:val="24"/>
        </w:rPr>
        <w:t>čbr. 8398</w:t>
      </w:r>
      <w:r w:rsidR="000E660E" w:rsidRPr="000E660E">
        <w:rPr>
          <w:rFonts w:hAnsi="Times New Roman" w:ascii="Times New Roman"/>
          <w:sz w:val="24"/>
        </w:rPr>
        <w:t>,</w:t>
      </w:r>
      <w:r w:rsidRPr="008526FE">
        <w:rPr>
          <w:rFonts w:hAnsi="Times New Roman" w:ascii="Times New Roman"/>
          <w:sz w:val="24"/>
        </w:rPr>
        <w:t xml:space="preserve"> </w:t>
      </w:r>
      <w:r w:rsidR="000E660E" w:rsidRPr="000E660E">
        <w:rPr>
          <w:rFonts w:hAnsi="Times New Roman" w:ascii="Times New Roman"/>
          <w:sz w:val="24"/>
        </w:rPr>
        <w:t>z</w:t>
      </w:r>
      <w:r w:rsidRPr="008526FE">
        <w:rPr>
          <w:rFonts w:hAnsi="Times New Roman" w:ascii="Times New Roman"/>
          <w:sz w:val="24"/>
        </w:rPr>
        <w:t>emljište</w:t>
      </w:r>
      <w:r w:rsidR="000E660E" w:rsidRPr="000E660E">
        <w:rPr>
          <w:rFonts w:hAnsi="Times New Roman" w:ascii="Times New Roman"/>
          <w:sz w:val="24"/>
        </w:rPr>
        <w:t>, O</w:t>
      </w:r>
      <w:r w:rsidRPr="008526FE">
        <w:rPr>
          <w:rFonts w:hAnsi="Times New Roman" w:ascii="Times New Roman"/>
          <w:sz w:val="24"/>
        </w:rPr>
        <w:t>ranica Zavjeće</w:t>
      </w:r>
      <w:r w:rsidR="000E660E" w:rsidRPr="000E660E">
        <w:rPr>
          <w:rFonts w:hAnsi="Times New Roman" w:ascii="Times New Roman"/>
          <w:sz w:val="24"/>
        </w:rPr>
        <w:t>, p</w:t>
      </w:r>
      <w:r w:rsidRPr="008526FE">
        <w:rPr>
          <w:rFonts w:hAnsi="Times New Roman" w:ascii="Times New Roman"/>
          <w:sz w:val="24"/>
        </w:rPr>
        <w:t>ovršine 6.842</w:t>
      </w:r>
      <w:r w:rsidR="000E660E" w:rsidRPr="000E660E">
        <w:rPr>
          <w:rFonts w:hAnsi="Times New Roman" w:ascii="Times New Roman"/>
          <w:sz w:val="24"/>
        </w:rPr>
        <w:t xml:space="preserve"> </w:t>
      </w:r>
      <w:r w:rsidRPr="008526FE">
        <w:rPr>
          <w:rFonts w:hAnsi="Times New Roman" w:ascii="Times New Roman"/>
          <w:sz w:val="24"/>
        </w:rPr>
        <w:t>m2</w:t>
      </w:r>
      <w:r w:rsidR="000E660E">
        <w:rPr>
          <w:rFonts w:hAnsi="Times New Roman" w:ascii="Times New Roman"/>
          <w:sz w:val="24"/>
        </w:rPr>
        <w:t>,</w:t>
      </w:r>
      <w:r w:rsidRPr="008526FE">
        <w:rPr>
          <w:rFonts w:hAnsi="Times New Roman" w:ascii="Times New Roman"/>
          <w:sz w:val="24"/>
        </w:rPr>
        <w:t xml:space="preserve"> upisano  u zk.ul. </w:t>
      </w:r>
    </w:p>
    <w:p w:rsidRDefault="000E660E" w:rsidP="000E660E" w:rsidR="008526FE" w:rsidRPr="008526FE">
      <w:pPr>
        <w:ind w:left="118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</w:t>
      </w:r>
      <w:r w:rsidR="008526FE" w:rsidRPr="008526FE">
        <w:rPr>
          <w:rFonts w:hAnsi="Times New Roman" w:ascii="Times New Roman"/>
          <w:sz w:val="24"/>
        </w:rPr>
        <w:t>8022 k.o. Sesvetski Kraljev</w:t>
      </w:r>
      <w:r>
        <w:rPr>
          <w:rFonts w:hAnsi="Times New Roman" w:ascii="Times New Roman"/>
          <w:sz w:val="24"/>
        </w:rPr>
        <w:t>e</w:t>
      </w:r>
      <w:r w:rsidR="008526FE" w:rsidRPr="008526FE">
        <w:rPr>
          <w:rFonts w:hAnsi="Times New Roman" w:ascii="Times New Roman"/>
          <w:sz w:val="24"/>
        </w:rPr>
        <w:t>c</w:t>
      </w:r>
    </w:p>
    <w:p w:rsidRDefault="008526FE" w:rsidP="008526FE" w:rsidR="008526FE" w:rsidRPr="008526FE">
      <w:pPr>
        <w:ind w:left="1134"/>
        <w:rPr>
          <w:rFonts w:hAnsi="Times New Roman" w:ascii="Times New Roman"/>
          <w:sz w:val="24"/>
        </w:rPr>
      </w:pPr>
    </w:p>
    <w:p w:rsidRDefault="000E660E" w:rsidP="008526FE" w:rsidR="008526FE" w:rsidRPr="008526FE">
      <w:pPr>
        <w:ind w:firstLine="336" w:left="108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sz w:val="24"/>
        </w:rPr>
        <w:t xml:space="preserve">Početna cijena: </w:t>
      </w:r>
      <w:r w:rsidR="00C21A73" w:rsidRPr="00C21A73">
        <w:rPr>
          <w:rFonts w:hAnsi="Times New Roman" w:ascii="Times New Roman"/>
          <w:b/>
          <w:sz w:val="24"/>
        </w:rPr>
        <w:t>260</w:t>
      </w:r>
      <w:r w:rsidR="008526FE" w:rsidRPr="008526FE">
        <w:rPr>
          <w:rFonts w:hAnsi="Times New Roman" w:ascii="Times New Roman"/>
          <w:b/>
          <w:sz w:val="24"/>
        </w:rPr>
        <w:t>.</w:t>
      </w:r>
      <w:r>
        <w:rPr>
          <w:rFonts w:hAnsi="Times New Roman" w:ascii="Times New Roman"/>
          <w:b/>
          <w:sz w:val="24"/>
        </w:rPr>
        <w:t>00</w:t>
      </w:r>
      <w:r w:rsidR="008526FE" w:rsidRPr="008526FE">
        <w:rPr>
          <w:rFonts w:hAnsi="Times New Roman" w:ascii="Times New Roman"/>
          <w:b/>
          <w:sz w:val="24"/>
        </w:rPr>
        <w:t>0,00 kn</w:t>
      </w:r>
    </w:p>
    <w:p w:rsidRDefault="00F42CE5" w:rsidP="00D83FA8" w:rsidR="00F42CE5" w:rsidRPr="00F42CE5">
      <w:pPr>
        <w:ind w:left="567"/>
        <w:rPr>
          <w:rFonts w:cs="Tahoma" w:hAnsi="Times New Roman" w:ascii="Times New Roman"/>
          <w:b/>
          <w:sz w:val="24"/>
        </w:rPr>
      </w:pPr>
    </w:p>
    <w:p w:rsidRDefault="00D83FA8" w:rsidP="001F283F" w:rsidR="0052511F">
      <w:pPr>
        <w:numPr>
          <w:ilvl w:val="0"/>
          <w:numId w:val="2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 ovoj dražbi nekretnin</w:t>
      </w:r>
      <w:r w:rsidR="008C4A8B">
        <w:rPr>
          <w:rFonts w:cs="Tahoma" w:hAnsi="Times New Roman" w:ascii="Times New Roman"/>
          <w:sz w:val="24"/>
        </w:rPr>
        <w:t>e</w:t>
      </w:r>
      <w:r>
        <w:rPr>
          <w:rFonts w:cs="Tahoma" w:hAnsi="Times New Roman" w:ascii="Times New Roman"/>
          <w:sz w:val="24"/>
        </w:rPr>
        <w:t xml:space="preserve"> se ne mo</w:t>
      </w:r>
      <w:r w:rsidR="008C4A8B">
        <w:rPr>
          <w:rFonts w:cs="Tahoma" w:hAnsi="Times New Roman" w:ascii="Times New Roman"/>
          <w:sz w:val="24"/>
        </w:rPr>
        <w:t>gu</w:t>
      </w:r>
      <w:r>
        <w:rPr>
          <w:rFonts w:cs="Tahoma" w:hAnsi="Times New Roman" w:ascii="Times New Roman"/>
          <w:sz w:val="24"/>
        </w:rPr>
        <w:t xml:space="preserve"> prodati ispod </w:t>
      </w:r>
      <w:r w:rsidR="008C4A8B">
        <w:rPr>
          <w:rFonts w:cs="Tahoma" w:hAnsi="Times New Roman" w:ascii="Times New Roman"/>
          <w:sz w:val="24"/>
        </w:rPr>
        <w:t xml:space="preserve">početne cijene kako je naznačena u stavku I. ovog zaključka. 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8C4A8B" w:rsidP="001F283F" w:rsidR="00310AAD" w:rsidRPr="00AA0757">
      <w:pPr>
        <w:numPr>
          <w:ilvl w:val="0"/>
          <w:numId w:val="2"/>
        </w:num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>Svaka n</w:t>
      </w:r>
      <w:r w:rsidR="005A4811" w:rsidRPr="00AA0757">
        <w:rPr>
          <w:rFonts w:hAnsi="Times New Roman" w:ascii="Times New Roman"/>
          <w:sz w:val="24"/>
        </w:rPr>
        <w:t>ekretnin</w:t>
      </w:r>
      <w:r w:rsidR="00F264CB">
        <w:rPr>
          <w:rFonts w:hAnsi="Times New Roman" w:ascii="Times New Roman"/>
          <w:sz w:val="24"/>
        </w:rPr>
        <w:t>a</w:t>
      </w:r>
      <w:r w:rsidR="005A4811" w:rsidRPr="00AA0757">
        <w:rPr>
          <w:rFonts w:hAnsi="Times New Roman" w:ascii="Times New Roman"/>
          <w:sz w:val="24"/>
        </w:rPr>
        <w:t xml:space="preserve">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se</w:t>
      </w:r>
      <w:r w:rsidR="00F81105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pojedinačno, </w:t>
      </w:r>
      <w:r w:rsidR="005A4811"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</w:t>
      </w:r>
      <w:r w:rsidR="000E660E">
        <w:rPr>
          <w:rFonts w:cs="Tahoma" w:hAnsi="Times New Roman" w:ascii="Times New Roman"/>
          <w:sz w:val="24"/>
        </w:rPr>
        <w:t>,</w:t>
      </w:r>
      <w:r w:rsidR="00310AAD" w:rsidRPr="00AA0757">
        <w:rPr>
          <w:rFonts w:cs="Tahoma" w:hAnsi="Times New Roman" w:ascii="Times New Roman"/>
          <w:sz w:val="24"/>
        </w:rPr>
        <w:t xml:space="preserve">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C21A73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6</w:t>
      </w:r>
      <w:r w:rsidR="00D83FA8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837A15">
        <w:rPr>
          <w:rFonts w:cs="Tahoma" w:hAnsi="Times New Roman" w:ascii="Times New Roman"/>
          <w:b/>
          <w:sz w:val="24"/>
          <w:u w:val="single"/>
        </w:rPr>
        <w:t>lipnja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D83FA8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5A7ED8">
        <w:rPr>
          <w:rFonts w:cs="Tahoma" w:hAnsi="Times New Roman" w:ascii="Times New Roman"/>
          <w:b/>
          <w:sz w:val="24"/>
          <w:u w:val="single"/>
        </w:rPr>
        <w:t>11,50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EE26D7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EE26D7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8C4232" w:rsidP="001F283F" w:rsidR="008C4232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0E660E">
        <w:rPr>
          <w:rFonts w:cs="Tahoma" w:hAnsi="Times New Roman" w:ascii="Times New Roman"/>
          <w:b/>
          <w:sz w:val="24"/>
        </w:rPr>
        <w:t>2</w:t>
      </w:r>
      <w:r w:rsidR="00D83FA8" w:rsidRPr="00D83FA8">
        <w:rPr>
          <w:rFonts w:cs="Tahoma" w:hAnsi="Times New Roman" w:ascii="Times New Roman"/>
          <w:b/>
          <w:sz w:val="24"/>
        </w:rPr>
        <w:t>0</w:t>
      </w:r>
      <w:r w:rsidR="0052511F" w:rsidRPr="00D83FA8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8C4A8B">
        <w:rPr>
          <w:rFonts w:cs="Tahoma" w:hAnsi="Times New Roman" w:ascii="Times New Roman"/>
          <w:sz w:val="24"/>
        </w:rPr>
        <w:t>, za svaku nekretninu za koju želi sudjelovati u dražbi.</w:t>
      </w:r>
      <w:r w:rsidR="0052511F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 xml:space="preserve">HR92 2390 0011 </w:t>
      </w:r>
      <w:r w:rsidR="00E371FD" w:rsidRPr="00AA0757">
        <w:rPr>
          <w:rFonts w:cs="Tahoma" w:hAnsi="Times New Roman" w:ascii="Times New Roman"/>
          <w:sz w:val="24"/>
        </w:rPr>
        <w:lastRenderedPageBreak/>
        <w:t>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D83FA8">
        <w:rPr>
          <w:rFonts w:cs="Tahoma" w:hAnsi="Times New Roman" w:ascii="Times New Roman"/>
          <w:sz w:val="24"/>
        </w:rPr>
        <w:t xml:space="preserve"> 629-15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</w:t>
      </w:r>
      <w:r w:rsidR="000E660E">
        <w:rPr>
          <w:rFonts w:cs="Tahoma" w:hAnsi="Times New Roman" w:ascii="Times New Roman"/>
          <w:sz w:val="24"/>
        </w:rPr>
        <w:t>Sesvetski Kraljevec</w:t>
      </w:r>
      <w:r w:rsidR="00D83FA8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St-</w:t>
      </w:r>
      <w:r w:rsidR="00D83FA8">
        <w:rPr>
          <w:rFonts w:cs="Tahoma" w:hAnsi="Times New Roman" w:ascii="Times New Roman"/>
          <w:sz w:val="24"/>
        </w:rPr>
        <w:t>629/15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>prije početka dražbe.</w:t>
      </w:r>
      <w:r w:rsidR="00D83FA8">
        <w:rPr>
          <w:rFonts w:cs="Tahoma" w:hAnsi="Times New Roman" w:ascii="Times New Roman"/>
          <w:sz w:val="24"/>
        </w:rPr>
        <w:t xml:space="preserve"> Razlučni vjerovnici oslobođeni su plaćanja </w:t>
      </w:r>
      <w:r w:rsidR="008C4A8B">
        <w:rPr>
          <w:rFonts w:cs="Tahoma" w:hAnsi="Times New Roman" w:ascii="Times New Roman"/>
          <w:sz w:val="24"/>
        </w:rPr>
        <w:t>jamčevine</w:t>
      </w:r>
      <w:r w:rsidR="00D83FA8">
        <w:rPr>
          <w:rFonts w:cs="Tahoma" w:hAnsi="Times New Roman" w:ascii="Times New Roman"/>
          <w:sz w:val="24"/>
        </w:rPr>
        <w:t>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1F283F" w:rsidR="008C4232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</w:t>
      </w:r>
      <w:r w:rsidR="00D83FA8">
        <w:rPr>
          <w:rFonts w:cs="Tahoma" w:hAnsi="Times New Roman" w:ascii="Times New Roman"/>
          <w:sz w:val="24"/>
        </w:rPr>
        <w:t xml:space="preserve">depozitni </w:t>
      </w:r>
      <w:r w:rsidR="00465F0E">
        <w:rPr>
          <w:rFonts w:cs="Tahoma" w:hAnsi="Times New Roman" w:ascii="Times New Roman"/>
          <w:sz w:val="24"/>
        </w:rPr>
        <w:t xml:space="preserve">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D83FA8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1F283F" w:rsidR="00465F0E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1F283F" w:rsidR="00465F0E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>sukladno članku 170. stavak 1. i 2. Stečajnog zakona</w:t>
      </w:r>
      <w:r w:rsidR="00D83FA8">
        <w:rPr>
          <w:rFonts w:cs="Tahoma" w:hAnsi="Times New Roman" w:ascii="Times New Roman"/>
          <w:noProof/>
          <w:sz w:val="24"/>
        </w:rPr>
        <w:t xml:space="preserve"> </w:t>
      </w:r>
      <w:r w:rsidR="00D83FA8" w:rsidRPr="00D83FA8">
        <w:rPr>
          <w:rFonts w:cs="Tahoma" w:hAnsi="Times New Roman" w:ascii="Times New Roman"/>
          <w:noProof/>
          <w:sz w:val="24"/>
        </w:rPr>
        <w:t>(N</w:t>
      </w:r>
      <w:r w:rsidR="00677360">
        <w:rPr>
          <w:rFonts w:cs="Tahoma" w:hAnsi="Times New Roman" w:ascii="Times New Roman"/>
          <w:noProof/>
          <w:sz w:val="24"/>
        </w:rPr>
        <w:t>a</w:t>
      </w:r>
      <w:r w:rsidR="00D83FA8">
        <w:rPr>
          <w:rFonts w:cs="Tahoma" w:hAnsi="Times New Roman" w:ascii="Times New Roman"/>
          <w:noProof/>
          <w:sz w:val="24"/>
        </w:rPr>
        <w:t xml:space="preserve">rodne novine, </w:t>
      </w:r>
      <w:r w:rsidR="00D83FA8" w:rsidRPr="00D83FA8">
        <w:rPr>
          <w:rFonts w:cs="Tahoma" w:hAnsi="Times New Roman" w:ascii="Times New Roman"/>
          <w:noProof/>
          <w:sz w:val="24"/>
        </w:rPr>
        <w:t>44/96</w:t>
      </w:r>
      <w:r w:rsidR="00D83FA8">
        <w:rPr>
          <w:rFonts w:cs="Tahoma" w:hAnsi="Times New Roman" w:ascii="Times New Roman"/>
          <w:noProof/>
          <w:sz w:val="24"/>
        </w:rPr>
        <w:t xml:space="preserve"> do 45/14 – odluka Ustavnog suda), </w:t>
      </w:r>
      <w:r>
        <w:rPr>
          <w:rFonts w:cs="Tahoma" w:hAnsi="Times New Roman" w:ascii="Times New Roman"/>
          <w:noProof/>
          <w:sz w:val="24"/>
        </w:rPr>
        <w:t xml:space="preserve">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1F283F" w:rsidR="008C4232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6F3F17">
        <w:rPr>
          <w:rFonts w:cs="Tahoma" w:hAnsi="Times New Roman" w:ascii="Times New Roman"/>
          <w:sz w:val="24"/>
        </w:rPr>
        <w:t>.</w:t>
      </w:r>
      <w:r w:rsidR="008C423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1F283F" w:rsidR="004B38AD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Nekretnin</w:t>
      </w:r>
      <w:r w:rsidR="006F3F17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1F283F" w:rsidR="00EA0453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6F3F17">
        <w:rPr>
          <w:rFonts w:cs="Tahoma" w:hAnsi="Times New Roman" w:ascii="Times New Roman"/>
          <w:sz w:val="24"/>
        </w:rPr>
        <w:t>e</w:t>
      </w:r>
      <w:r w:rsidR="00C7246B">
        <w:rPr>
          <w:rFonts w:cs="Tahoma" w:hAnsi="Times New Roman" w:ascii="Times New Roman"/>
          <w:sz w:val="24"/>
        </w:rPr>
        <w:t xml:space="preserve"> se razlučni vjerovni</w:t>
      </w:r>
      <w:r w:rsidR="006F3F17">
        <w:rPr>
          <w:rFonts w:cs="Tahoma" w:hAnsi="Times New Roman" w:ascii="Times New Roman"/>
          <w:sz w:val="24"/>
        </w:rPr>
        <w:t>k</w:t>
      </w:r>
      <w:r w:rsidR="00C7246B">
        <w:rPr>
          <w:rFonts w:cs="Tahoma" w:hAnsi="Times New Roman" w:ascii="Times New Roman"/>
          <w:sz w:val="24"/>
        </w:rPr>
        <w:t xml:space="preserve">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6F3F17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1F283F" w:rsidR="008A516D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3A6955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3A6955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3A6955">
        <w:rPr>
          <w:rFonts w:cs="Tahoma" w:hAnsi="Times New Roman" w:ascii="Times New Roman"/>
          <w:sz w:val="24"/>
        </w:rPr>
        <w:t>01 6152 555.</w:t>
      </w:r>
    </w:p>
    <w:p w:rsidRDefault="00E371FD" w:rsidP="001F283F" w:rsidR="0081748C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3A695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3A6955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</w:t>
      </w:r>
      <w:r w:rsidR="0081748C" w:rsidRPr="0081748C">
        <w:rPr>
          <w:rFonts w:cs="Tahoma" w:hAnsi="Times New Roman" w:ascii="Times New Roman"/>
          <w:sz w:val="24"/>
        </w:rPr>
        <w:t xml:space="preserve">isti dostavi nadležnim tijelima radi evidentiranja u Očevidniku nekretnina i pokretnina koje se prodaju u ovršnom i stečajnom postupku.            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EE26D7">
        <w:rPr>
          <w:rFonts w:cs="Tahoma" w:hAnsi="Times New Roman" w:ascii="Times New Roman"/>
          <w:sz w:val="24"/>
        </w:rPr>
        <w:t xml:space="preserve">14. </w:t>
      </w:r>
      <w:r w:rsidR="0052568A">
        <w:rPr>
          <w:rFonts w:cs="Tahoma" w:hAnsi="Times New Roman" w:ascii="Times New Roman"/>
          <w:sz w:val="24"/>
        </w:rPr>
        <w:t>svibnja</w:t>
      </w:r>
      <w:r w:rsidR="00EE26D7">
        <w:rPr>
          <w:rFonts w:cs="Tahoma" w:hAnsi="Times New Roman" w:ascii="Times New Roman"/>
          <w:sz w:val="24"/>
        </w:rPr>
        <w:t xml:space="preserve"> </w:t>
      </w:r>
      <w:r w:rsidR="00B05C64">
        <w:rPr>
          <w:rFonts w:cs="Tahoma" w:hAnsi="Times New Roman" w:ascii="Times New Roman"/>
          <w:sz w:val="24"/>
        </w:rPr>
        <w:t>201</w:t>
      </w:r>
      <w:r w:rsidR="0081748C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023E8C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023E8C" w:rsidP="00310AAD" w:rsidR="00023E8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023E8C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023E8C">
      <w:pPr>
        <w:rPr>
          <w:rFonts w:cs="Tahoma" w:hAnsi="Times New Roman" w:ascii="Times New Roman"/>
          <w:color w:themeColor="background1" w:val="FFFFFF"/>
          <w:sz w:val="24"/>
        </w:rPr>
      </w:pPr>
      <w:r w:rsidRPr="00023E8C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1F283F" w:rsidR="00310AAD" w:rsidRPr="00023E8C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023E8C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81748C" w:rsidRPr="00023E8C">
        <w:rPr>
          <w:rFonts w:cs="Tahoma" w:hAnsi="Times New Roman" w:ascii="Times New Roman"/>
          <w:color w:themeColor="background1" w:val="FFFFFF"/>
          <w:sz w:val="24"/>
        </w:rPr>
        <w:t>j</w:t>
      </w:r>
      <w:r w:rsidRPr="00023E8C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81748C" w:rsidRPr="00023E8C">
        <w:rPr>
          <w:rFonts w:cs="Tahoma" w:hAnsi="Times New Roman" w:ascii="Times New Roman"/>
          <w:color w:themeColor="background1" w:val="FFFFFF"/>
          <w:sz w:val="24"/>
        </w:rPr>
        <w:t>ici</w:t>
      </w:r>
      <w:r w:rsidR="008C37EC" w:rsidRPr="00023E8C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B05C64" w:rsidP="00B05C64" w:rsidR="00B05C64" w:rsidRPr="00023E8C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023E8C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023E8C">
        <w:rPr>
          <w:rFonts w:cs="Tahoma" w:hAnsi="Times New Roman" w:ascii="Times New Roman"/>
          <w:i/>
          <w:color w:themeColor="background1" w:val="FFFFFF"/>
          <w:sz w:val="24"/>
        </w:rPr>
        <w:t>Razlučn</w:t>
      </w:r>
      <w:r w:rsidR="008831C4" w:rsidRPr="00023E8C">
        <w:rPr>
          <w:rFonts w:cs="Tahoma" w:hAnsi="Times New Roman" w:ascii="Times New Roman"/>
          <w:i/>
          <w:color w:themeColor="background1" w:val="FFFFFF"/>
          <w:sz w:val="24"/>
        </w:rPr>
        <w:t>om</w:t>
      </w:r>
      <w:r w:rsidRPr="00023E8C">
        <w:rPr>
          <w:rFonts w:cs="Tahoma" w:hAnsi="Times New Roman" w:ascii="Times New Roman"/>
          <w:i/>
          <w:color w:themeColor="background1" w:val="FFFFFF"/>
          <w:sz w:val="24"/>
        </w:rPr>
        <w:t xml:space="preserve"> vjerovni</w:t>
      </w:r>
      <w:r w:rsidR="008831C4" w:rsidRPr="00023E8C">
        <w:rPr>
          <w:rFonts w:cs="Tahoma" w:hAnsi="Times New Roman" w:ascii="Times New Roman"/>
          <w:i/>
          <w:color w:themeColor="background1" w:val="FFFFFF"/>
          <w:sz w:val="24"/>
        </w:rPr>
        <w:t xml:space="preserve">ku: </w:t>
      </w:r>
    </w:p>
    <w:p w:rsidRDefault="008831C4" w:rsidP="001F283F" w:rsidR="0081748C" w:rsidRPr="00023E8C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023E8C">
        <w:rPr>
          <w:rFonts w:cs="Tahoma" w:hAnsi="Times New Roman" w:ascii="Times New Roman"/>
          <w:color w:themeColor="background1" w:val="FFFFFF"/>
          <w:sz w:val="24"/>
        </w:rPr>
        <w:t>B2 kapital d.o.o. Zagreb, Radnička cesta 41</w:t>
      </w:r>
    </w:p>
    <w:p w:rsidRDefault="008B1941" w:rsidP="001F283F" w:rsidR="00F264CB" w:rsidRPr="00023E8C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023E8C">
        <w:rPr>
          <w:rFonts w:cs="Tahoma" w:hAnsi="Times New Roman" w:ascii="Times New Roman"/>
          <w:color w:themeColor="background1" w:val="FFFFFF"/>
          <w:sz w:val="24"/>
        </w:rPr>
        <w:t xml:space="preserve">Republika Hrvatska, </w:t>
      </w:r>
      <w:r w:rsidR="0081748C" w:rsidRPr="00023E8C">
        <w:rPr>
          <w:rFonts w:cs="Tahoma" w:hAnsi="Times New Roman" w:ascii="Times New Roman"/>
          <w:color w:themeColor="background1" w:val="FFFFFF"/>
          <w:sz w:val="24"/>
        </w:rPr>
        <w:t xml:space="preserve">Ministarstvo financija, </w:t>
      </w:r>
      <w:r w:rsidR="008831C4" w:rsidRPr="00023E8C">
        <w:rPr>
          <w:rFonts w:cs="Tahoma" w:hAnsi="Times New Roman" w:ascii="Times New Roman"/>
          <w:color w:themeColor="background1" w:val="FFFFFF"/>
          <w:sz w:val="24"/>
        </w:rPr>
        <w:t>Porezna uprava u Sesvetama</w:t>
      </w:r>
    </w:p>
    <w:p w:rsidRDefault="008B1941" w:rsidP="001F283F" w:rsidR="00310AAD" w:rsidRPr="00023E8C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023E8C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023E8C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3443E9" w:rsidR="00310AAD" w:rsidRPr="00023E8C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C45" w:rsidR="001A0C45">
      <w:r>
        <w:separator/>
      </w:r>
    </w:p>
  </w:endnote>
  <w:endnote w:id="0" w:type="continuationSeparator">
    <w:p w:rsidRDefault="001A0C45" w:rsidR="001A0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C45" w:rsidR="001A0C45">
      <w:r>
        <w:separator/>
      </w:r>
    </w:p>
  </w:footnote>
  <w:footnote w:id="0" w:type="continuationSeparator">
    <w:p w:rsidRDefault="001A0C45" w:rsidR="001A0C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887F21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3A6955">
      <w:rPr>
        <w:rFonts w:hAnsi="Times New Roman" w:ascii="Times New Roman"/>
        <w:szCs w:val="22"/>
      </w:rPr>
      <w:t>629/15</w:t>
    </w:r>
    <w:r w:rsidR="00221590">
      <w:rPr>
        <w:rFonts w:hAnsi="Times New Roman" w:ascii="Times New Roman"/>
        <w:szCs w:val="22"/>
      </w:rPr>
      <w:t>-328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654D7CA6"/>
    <w:multiLevelType w:val="hybridMultilevel"/>
    <w:tmpl w:val="875C682E"/>
    <w:lvl w:tplc="4E241A26" w:ilvl="0">
      <w:start w:val="1"/>
      <w:numFmt w:val="upp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64D0"/>
    <w:rsid w:val="00001B5A"/>
    <w:rsid w:val="000050E1"/>
    <w:rsid w:val="00023E8C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E660E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A0C45"/>
    <w:rsid w:val="001E2F88"/>
    <w:rsid w:val="001E575C"/>
    <w:rsid w:val="001F283F"/>
    <w:rsid w:val="002109AC"/>
    <w:rsid w:val="002167C5"/>
    <w:rsid w:val="00221590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0B34"/>
    <w:rsid w:val="0038772B"/>
    <w:rsid w:val="003A6955"/>
    <w:rsid w:val="003B3623"/>
    <w:rsid w:val="003B4319"/>
    <w:rsid w:val="003B49B2"/>
    <w:rsid w:val="003C3ECA"/>
    <w:rsid w:val="003D21F3"/>
    <w:rsid w:val="003E416B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E146F"/>
    <w:rsid w:val="004F42DC"/>
    <w:rsid w:val="00504013"/>
    <w:rsid w:val="005054F0"/>
    <w:rsid w:val="00515A6A"/>
    <w:rsid w:val="0052511F"/>
    <w:rsid w:val="00525226"/>
    <w:rsid w:val="0052568A"/>
    <w:rsid w:val="005419C8"/>
    <w:rsid w:val="00555835"/>
    <w:rsid w:val="0057341F"/>
    <w:rsid w:val="0057594C"/>
    <w:rsid w:val="00593FFA"/>
    <w:rsid w:val="005A4811"/>
    <w:rsid w:val="005A7ED8"/>
    <w:rsid w:val="005B00EE"/>
    <w:rsid w:val="005C57E1"/>
    <w:rsid w:val="005E661F"/>
    <w:rsid w:val="005F1421"/>
    <w:rsid w:val="006008F9"/>
    <w:rsid w:val="00642359"/>
    <w:rsid w:val="00645DC1"/>
    <w:rsid w:val="006670BB"/>
    <w:rsid w:val="00672EC9"/>
    <w:rsid w:val="00677360"/>
    <w:rsid w:val="0068465E"/>
    <w:rsid w:val="006B72D9"/>
    <w:rsid w:val="006C41B5"/>
    <w:rsid w:val="006E1347"/>
    <w:rsid w:val="006E1E9D"/>
    <w:rsid w:val="006E52BB"/>
    <w:rsid w:val="006F26F0"/>
    <w:rsid w:val="006F3F17"/>
    <w:rsid w:val="0070227B"/>
    <w:rsid w:val="007160D0"/>
    <w:rsid w:val="00735E39"/>
    <w:rsid w:val="00736971"/>
    <w:rsid w:val="007664ED"/>
    <w:rsid w:val="00776FD1"/>
    <w:rsid w:val="00791B9D"/>
    <w:rsid w:val="007B1CD4"/>
    <w:rsid w:val="007B75AF"/>
    <w:rsid w:val="007C19FB"/>
    <w:rsid w:val="007C33C9"/>
    <w:rsid w:val="007E0A65"/>
    <w:rsid w:val="007E3B92"/>
    <w:rsid w:val="007E6BFA"/>
    <w:rsid w:val="007F048E"/>
    <w:rsid w:val="007F7571"/>
    <w:rsid w:val="0081748C"/>
    <w:rsid w:val="008217D5"/>
    <w:rsid w:val="00837A15"/>
    <w:rsid w:val="008526FE"/>
    <w:rsid w:val="008831C4"/>
    <w:rsid w:val="00887F21"/>
    <w:rsid w:val="008A516D"/>
    <w:rsid w:val="008B1941"/>
    <w:rsid w:val="008B1BEC"/>
    <w:rsid w:val="008B6BCE"/>
    <w:rsid w:val="008C37EC"/>
    <w:rsid w:val="008C4232"/>
    <w:rsid w:val="008C4A8B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062D2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12A80"/>
    <w:rsid w:val="00C15792"/>
    <w:rsid w:val="00C172D4"/>
    <w:rsid w:val="00C21A73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83FA8"/>
    <w:rsid w:val="00DA1E5F"/>
    <w:rsid w:val="00DB5644"/>
    <w:rsid w:val="00DC64D0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26D7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2CE5"/>
    <w:rsid w:val="00F478FA"/>
    <w:rsid w:val="00F530EC"/>
    <w:rsid w:val="00F61A18"/>
    <w:rsid w:val="00F81105"/>
    <w:rsid w:val="00F86FD0"/>
    <w:rsid w:val="00F92CD3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887F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F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F2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F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F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887F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F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F2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F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F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1-6. dio spisa u ref.
 7. i 8. u kal.</izvorni_sadrzaj>
    <derivirana_varijabla naziv="DomainObject.Predmet.Opis_1">1-6. dio spisa u ref.
 7. i 8.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trgovinu; B2  KAPITAL d.o.o. za poslovne usluge; Sanja Šimunaj; PROLIX d.o.o. za proizvodnju i trgovinu; KVADRATURA STUDIO j.d.o.o. za projektiranje, građenje i usluge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trgovinu; B2  KAPITAL d.o.o. za poslovne usluge; Sanja Šimunaj; PROLIX d.o.o. za proizvodnju i trgovinu; KVADRATURA STUDIO j.d.o.o. za projektiranje, građenje i usluge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29830060230; B2  KAPITAL d.o.o. za poslovne usluge, OIB 57509775367; Sanja Šimunaj, OIB 30825689590; PROLIX d.o.o. za proizvodnju i trgovinu, OIB 52110034630; KVADRATURA STUDIO j.d.o.o. za projektiranje, građenje i usluge, OIB 43107375440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29830060230; B2  KAPITAL d.o.o. za poslovne usluge, OIB 57509775367; Sanja Šimunaj, OIB 30825689590; PROLIX d.o.o. za proizvodnju i trgovinu, OIB 52110034630; KVADRATURA STUDIO j.d.o.o. za projektiranje, građenje i usluge, OIB 43107375440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Zagreb; B2  KAPITAL d.o.o. za poslovne usluge, Radnička cesta 41, 10000 Zagreb; Sanja Šimunaj, Posavska Ulica 12, 10000 Zagreb; PROLIX d.o.o. za proizvodnju i trgovinu, Šublinov vijenac 5, 10000 Zagreb; KVADRATURA STUDIO j.d.o.o. za projektiranje, građenje i usluge, Maretićeva ulica 14,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Zagreb; B2  KAPITAL d.o.o. za poslovne usluge, Radnička cesta 41, 10000 Zagreb; Sanja Šimunaj, Posavska Ulica 12, 10000 Zagreb; PROLIX d.o.o. za proizvodnju i trgovinu, Šublinov vijenac 5, 10000 Zagreb; KVADRATURA STUDIO j.d.o.o. za projektiranje, građenje i usluge, Maretićeva ulica 14,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Zagreb; B2  KAPITAL d.o.o. za poslovne usluge, OIB 57509775367, Radnička cesta 41, 10000 Zagreb; Sanja Šimunaj, OIB 30825689590, Posavska Ulica 12, 10000 Zagreb; PROLIX d.o.o. za proizvodnju i trgovinu, OIB 52110034630, Šublinov vijenac 5, 10000 Zagreb; KVADRATURA STUDIO j.d.o.o. za projektiranje, građenje i usluge, OIB 43107375440, Maretićeva ulica 14,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Zagreb; B2  KAPITAL d.o.o. za poslovne usluge, OIB 57509775367, Radnička cesta 41, 10000 Zagreb; Sanja Šimunaj, OIB 30825689590, Posavska Ulica 12, 10000 Zagreb; PROLIX d.o.o. za proizvodnju i trgovinu, OIB 52110034630, Šublinov vijenac 5, 10000 Zagreb; KVADRATURA STUDIO j.d.o.o. za projektiranje, građenje i usluge, OIB 43107375440, Maretićeva ulica 14,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Zagreb,B2  KAPITAL d.o.o. za poslovne usluge Radnička cesta 41,10000 Zagreb,Sanja Šimunaj Posavska Ulica 12,10000 Zagreb,PROLIX d.o.o. za proizvodnju i trgovinu Šublinov vijenac 5,10000 Zagreb,KVADRATURA STUDIO j.d.o.o. za projektiranje, građenje i usluge Maretićeva ulica 14,10000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Zagreb,B2  KAPITAL d.o.o. za poslovne usluge Radnička cesta 41,10000 Zagreb,Sanja Šimunaj Posavska Ulica 12,10000 Zagreb,PROLIX d.o.o. za proizvodnju i trgovinu Šublinov vijenac 5,10000 Zagreb,KVADRATURA STUDIO j.d.o.o. za projektiranje, građenje i usluge Maretićeva ulica 14,10000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Zagreb,B2  KAPITAL d.o.o. za poslovne usluge, OIB 57509775367, Radnička cesta 41,10000 Zagreb,Sanja Šimunaj, OIB 30825689590, Posavska Ulica 12,10000 Zagreb,PROLIX d.o.o. za proizvodnju i trgovinu, OIB 52110034630, Šublinov vijenac 5,10000 Zagreb,KVADRATURA STUDIO j.d.o.o. za projektiranje, građenje i usluge, OIB 43107375440, Maretićeva ulica 14,10000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Zagreb,B2  KAPITAL d.o.o. za poslovne usluge, OIB 57509775367, Radnička cesta 41,10000 Zagreb,Sanja Šimunaj, OIB 30825689590, Posavska Ulica 12,10000 Zagreb,PROLIX d.o.o. za proizvodnju i trgovinu, OIB 52110034630, Šublinov vijenac 5,10000 Zagreb,KVADRATURA STUDIO j.d.o.o. za projektiranje, građenje i usluge, OIB 43107375440, Maretićeva ulica 14,10000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trgovinu,B2  KAPITAL d.o.o. za poslovne usluge,Sanja Šimunaj,PROLIX d.o.o. za proizvodnju i trgovinu,KVADRATURA STUDIO j.d.o.o. za projektiranje, građenje i usluge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trgovinu,B2  KAPITAL d.o.o. za poslovne usluge,Sanja Šimunaj,PROLIX d.o.o. za proizvodnju i trgovinu,KVADRATURA STUDIO j.d.o.o. za projektiranje, građenje i usluge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29830060230,B2  KAPITAL d.o.o. za poslovne usluge, OIB 57509775367,Sanja Šimunaj, OIB 30825689590,PROLIX d.o.o. za proizvodnju i trgovinu, OIB 52110034630,KVADRATURA STUDIO j.d.o.o. za projektiranje, građenje i usluge, OIB 43107375440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29830060230,B2  KAPITAL d.o.o. za poslovne usluge, OIB 57509775367,Sanja Šimunaj, OIB 30825689590,PROLIX d.o.o. za proizvodnju i trgovinu, OIB 52110034630,KVADRATURA STUDIO j.d.o.o. za projektiranje, građenje i usluge, OIB 43107375440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  <item>B2  KAPITAL d.o.o. za poslovne usluge, Radnička cesta 41, 10000 Zagreb</item>
      <item>Sanja Šimunaj, Posavska Ulica 12, 10000 Zagreb</item>
      <item>PROLIX d.o.o. za proizvodnju i trgovinu, Šublinov vijenac 5, 10000 Zagreb</item>
      <item>KVADRATURA STUDIO j.d.o.o. za projektiranje, građenje i usluge, Maretićeva ulica 14,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  <item>B2  KAPITAL d.o.o. za poslovne usluge, Radnička cesta 41, 10000 Zagreb</item>
      <item>Sanja Šimunaj, Posavska Ulica 12, 10000 Zagreb</item>
      <item>PROLIX d.o.o. za proizvodnju i trgovinu, Šublinov vijenac 5, 10000 Zagreb</item>
      <item>KVADRATURA STUDIO j.d.o.o. za projektiranje, građenje i usluge, Maretićeva ulica 14,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  <item>B2  KAPITAL d.o.o. za poslovne usluge, OIB 57509775367, Radnička cesta 41, 10000 Zagreb</item>
      <item>Sanja Šimunaj, OIB 30825689590, Posavska Ulica 12, 10000 Zagreb</item>
      <item>PROLIX d.o.o. za proizvodnju i trgovinu, OIB 52110034630, Šublinov vijenac 5, 10000 Zagreb</item>
      <item>KVADRATURA STUDIO j.d.o.o. za projektiranje, građenje i usluge, OIB 43107375440, Maretićeva ulica 14,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  <item>B2  KAPITAL d.o.o. za poslovne usluge, OIB 57509775367, Radnička cesta 41, 10000 Zagreb</item>
      <item>Sanja Šimunaj, OIB 30825689590, Posavska Ulica 12, 10000 Zagreb</item>
      <item>PROLIX d.o.o. za proizvodnju i trgovinu, OIB 52110034630, Šublinov vijenac 5, 10000 Zagreb</item>
      <item>KVADRATURA STUDIO j.d.o.o. za projektiranje, građenje i usluge, OIB 43107375440, Maretićeva ulica 14,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  <item>B2  KAPITAL d.o.o. za poslovne usluge</item>
      <item>Sanja Šimunaj</item>
      <item>PROLIX d.o.o. za proizvodnju i trgovinu</item>
      <item>KVADRATURA STUDIO j.d.o.o. za projektiranje, građenje i usluge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  <item>B2  KAPITAL d.o.o. za poslovne usluge</item>
      <item>Sanja Šimunaj</item>
      <item>PROLIX d.o.o. za proizvodnju i trgovinu</item>
      <item>KVADRATURA STUDIO j.d.o.o. za projektiranje, građenje i usluge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  <item>B2  KAPITAL d.o.o. za poslovne usluge, OIB 57509775367, Radnička cesta 41,10000 Zagreb</item>
      <item>Sanja Šimunaj, OIB 30825689590, Posavska Ulica 12,10000 Zagreb</item>
      <item>PROLIX d.o.o. za proizvodnju i trgovinu, OIB 52110034630, Šublinov vijenac 5,10000 Zagreb</item>
      <item>KVADRATURA STUDIO j.d.o.o. za projektiranje, građenje i usluge, OIB 43107375440, Maretićeva ulica 14,10000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  <item>B2  KAPITAL d.o.o. za poslovne usluge, OIB 57509775367, Radnička cesta 41,10000 Zagreb</item>
      <item>Sanja Šimunaj, OIB 30825689590, Posavska Ulica 12,10000 Zagreb</item>
      <item>PROLIX d.o.o. za proizvodnju i trgovinu, OIB 52110034630, Šublinov vijenac 5,10000 Zagreb</item>
      <item>KVADRATURA STUDIO j.d.o.o. za projektiranje, građenje i usluge, OIB 43107375440, Maretićeva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  <item>, OIB 57509775367</item>
      <item>, OIB 30825689590</item>
      <item>, OIB 52110034630</item>
      <item>, OIB 43107375440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  <item>, OIB 57509775367</item>
      <item>, OIB 30825689590</item>
      <item>, OIB 52110034630</item>
      <item>, OIB 43107375440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557</properties:Words>
  <properties:Characters>2982</properties:Characters>
  <properties:Lines>89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3733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2018-05-15T08:11:00Z</dcterms:created>
  <dc:creator>MK</dc:creator>
  <cp:lastModifiedBy>Sonja Pilić</cp:lastModifiedBy>
  <cp:lastPrinted>2018-05-15T08:19:00Z</cp:lastPrinted>
  <dcterms:modified xmlns:xsi="http://www.w3.org/2001/XMLSchema-instance" xsi:type="dcterms:W3CDTF">2018-05-15T08:21:00Z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(Sesvetski Kraljevec - zaključak za 8.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