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92f3" w14:paraId="3cd92f3" w:rsidRDefault="009C5394" w:rsidP="009C5394" w:rsidR="009C5394" w:rsidRPr="00B87ECD">
      <w:pPr>
        <w15:collapsed w:val="false"/>
        <w:rPr>
          <w:rFonts w:cs="Times New Roman" w:eastAsia="Calibri"/>
          <w:szCs w:val="24"/>
        </w:rPr>
      </w:pPr>
      <w:r w:rsidRPr="00B87ECD">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C5394" w:rsidP="009C5394" w:rsidR="009C5394" w:rsidRPr="00B87ECD">
      <w:pPr>
        <w:jc w:val="both"/>
        <w:rPr>
          <w:rFonts w:cs="Times New Roman" w:eastAsia="Calibri"/>
          <w:szCs w:val="24"/>
        </w:rPr>
      </w:pPr>
      <w:r w:rsidRPr="00B87ECD">
        <w:rPr>
          <w:rFonts w:cs="Times New Roman" w:eastAsia="Calibri"/>
          <w:szCs w:val="24"/>
        </w:rPr>
        <w:t xml:space="preserve">   </w:t>
      </w:r>
    </w:p>
    <w:p w:rsidRDefault="009C5394" w:rsidP="009C5394" w:rsidR="009C5394" w:rsidRPr="00B87ECD">
      <w:pPr>
        <w:jc w:val="both"/>
        <w:rPr>
          <w:rFonts w:cs="Times New Roman" w:eastAsia="Calibri"/>
          <w:szCs w:val="24"/>
        </w:rPr>
      </w:pPr>
      <w:r w:rsidRPr="00B87ECD">
        <w:rPr>
          <w:rFonts w:cs="Times New Roman" w:eastAsia="Calibri"/>
          <w:szCs w:val="24"/>
        </w:rPr>
        <w:t>REPUBLIKA HRVATSKA</w:t>
      </w:r>
    </w:p>
    <w:p w:rsidRDefault="009C5394" w:rsidP="009C5394" w:rsidR="009C5394" w:rsidRPr="00B87ECD">
      <w:pPr>
        <w:jc w:val="both"/>
        <w:rPr>
          <w:rFonts w:cs="Times New Roman" w:eastAsia="Calibri"/>
          <w:szCs w:val="24"/>
        </w:rPr>
      </w:pPr>
      <w:r w:rsidRPr="00B87ECD">
        <w:rPr>
          <w:rFonts w:cs="Times New Roman" w:eastAsia="Calibri"/>
          <w:szCs w:val="24"/>
        </w:rPr>
        <w:t>Trgovački sud u Zagrebu</w:t>
      </w:r>
    </w:p>
    <w:p w:rsidRDefault="009C5394" w:rsidP="009C5394" w:rsidR="009C5394" w:rsidRPr="00B87ECD">
      <w:pPr>
        <w:jc w:val="both"/>
        <w:rPr>
          <w:rFonts w:cs="Times New Roman" w:eastAsia="Calibri"/>
          <w:szCs w:val="24"/>
        </w:rPr>
      </w:pPr>
      <w:r w:rsidRPr="00B87ECD">
        <w:rPr>
          <w:rFonts w:cs="Times New Roman" w:eastAsia="Calibri"/>
          <w:szCs w:val="24"/>
        </w:rPr>
        <w:t>Zagreb, Amruševa 2/II</w:t>
      </w:r>
    </w:p>
    <w:p w:rsidRDefault="009C5394" w:rsidP="009C5394" w:rsidR="009C5394" w:rsidRPr="00B87ECD">
      <w:pPr>
        <w:jc w:val="both"/>
        <w:rPr>
          <w:rFonts w:cs="Times New Roman" w:eastAsia="Calibri"/>
          <w:szCs w:val="24"/>
        </w:rPr>
      </w:pPr>
    </w:p>
    <w:p w:rsidRDefault="009C5394" w:rsidP="009C5394" w:rsidR="009C5394" w:rsidRPr="00B87ECD">
      <w:pPr>
        <w:jc w:val="right"/>
        <w:rPr>
          <w:rFonts w:cs="Times New Roman" w:eastAsia="Calibri"/>
          <w:szCs w:val="24"/>
        </w:rPr>
      </w:pP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t xml:space="preserve"> </w:t>
      </w:r>
    </w:p>
    <w:p w:rsidRDefault="009C5394" w:rsidP="009C5394" w:rsidR="009C5394" w:rsidRPr="00B87ECD">
      <w:pPr>
        <w:jc w:val="both"/>
        <w:rPr>
          <w:rFonts w:cs="Times New Roman" w:eastAsia="Calibri"/>
          <w:szCs w:val="24"/>
        </w:rPr>
      </w:pP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t xml:space="preserve">               </w:t>
      </w:r>
    </w:p>
    <w:p w:rsidRDefault="009C5394" w:rsidP="009C5394" w:rsidR="009C5394" w:rsidRPr="00B87ECD">
      <w:pPr>
        <w:jc w:val="center"/>
        <w:rPr>
          <w:rFonts w:cs="Times New Roman" w:eastAsia="Calibri"/>
          <w:szCs w:val="24"/>
        </w:rPr>
      </w:pPr>
      <w:r w:rsidRPr="00B87ECD">
        <w:rPr>
          <w:rFonts w:cs="Times New Roman" w:eastAsia="Calibri"/>
          <w:szCs w:val="24"/>
        </w:rPr>
        <w:t>R E P U B L I K A   H R V A T S K A</w:t>
      </w:r>
    </w:p>
    <w:p w:rsidRDefault="009C5394" w:rsidP="009C5394" w:rsidR="009C5394" w:rsidRPr="00B87ECD">
      <w:pPr>
        <w:jc w:val="center"/>
        <w:rPr>
          <w:rFonts w:cs="Times New Roman" w:eastAsia="Calibri"/>
          <w:szCs w:val="24"/>
        </w:rPr>
      </w:pPr>
    </w:p>
    <w:p w:rsidRDefault="009C5394" w:rsidP="009C5394" w:rsidR="009C5394" w:rsidRPr="00B87ECD">
      <w:pPr>
        <w:jc w:val="center"/>
        <w:rPr>
          <w:rFonts w:cs="Times New Roman" w:eastAsia="Calibri"/>
          <w:szCs w:val="24"/>
        </w:rPr>
      </w:pPr>
      <w:r w:rsidRPr="00B87ECD">
        <w:rPr>
          <w:rFonts w:cs="Times New Roman" w:eastAsia="Calibri"/>
          <w:szCs w:val="24"/>
        </w:rPr>
        <w:t>R J E Š E NJ E</w:t>
      </w:r>
    </w:p>
    <w:p w:rsidRDefault="009C5394" w:rsidP="009C5394" w:rsidR="009C5394" w:rsidRPr="00B87ECD">
      <w:pPr>
        <w:jc w:val="center"/>
        <w:rPr>
          <w:rFonts w:cs="Times New Roman" w:eastAsia="Calibri"/>
          <w:szCs w:val="24"/>
        </w:rPr>
      </w:pPr>
      <w:r w:rsidRPr="00B87ECD">
        <w:rPr>
          <w:rFonts w:cs="Times New Roman" w:eastAsia="Calibri"/>
          <w:szCs w:val="24"/>
        </w:rPr>
        <w:t>I</w:t>
      </w:r>
    </w:p>
    <w:p w:rsidRDefault="009C5394" w:rsidP="009C5394" w:rsidR="009C5394" w:rsidRPr="00B87ECD">
      <w:pPr>
        <w:jc w:val="center"/>
        <w:rPr>
          <w:rFonts w:cs="Times New Roman" w:eastAsia="Calibri"/>
          <w:szCs w:val="24"/>
        </w:rPr>
      </w:pPr>
      <w:r w:rsidRPr="00B87ECD">
        <w:rPr>
          <w:rFonts w:cs="Times New Roman" w:eastAsia="Calibri"/>
          <w:szCs w:val="24"/>
        </w:rPr>
        <w:t>Z A K L J U Č A K</w:t>
      </w:r>
    </w:p>
    <w:p w:rsidRDefault="009C5394" w:rsidP="009C5394" w:rsidR="009C5394" w:rsidRPr="00B87ECD">
      <w:pPr>
        <w:jc w:val="center"/>
        <w:rPr>
          <w:rFonts w:cs="Times New Roman" w:eastAsia="Calibri"/>
          <w:szCs w:val="24"/>
        </w:rPr>
      </w:pPr>
    </w:p>
    <w:p w:rsidRDefault="009C5394" w:rsidP="009C5394" w:rsidR="009C5394" w:rsidRPr="00B87ECD">
      <w:pPr>
        <w:jc w:val="both"/>
        <w:rPr>
          <w:rFonts w:cs="Times New Roman" w:eastAsia="Calibri"/>
          <w:szCs w:val="24"/>
        </w:rPr>
      </w:pPr>
    </w:p>
    <w:p w:rsidRDefault="009C5394" w:rsidP="00B87ECD" w:rsidR="009C5394" w:rsidRPr="00B87ECD">
      <w:pPr>
        <w:ind w:firstLine="708"/>
        <w:jc w:val="both"/>
        <w:rPr>
          <w:rFonts w:cs="Times New Roman"/>
          <w:szCs w:val="24"/>
          <w:shd w:fill="F8F8F8" w:color="auto" w:val="clear"/>
        </w:rPr>
      </w:pPr>
      <w:r w:rsidRPr="00B87ECD">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B87ECD" w:rsidRPr="00B87ECD">
        <w:rPr>
          <w:rFonts w:cs="Times New Roman"/>
          <w:szCs w:val="24"/>
          <w:shd w:fill="F8F8F8" w:color="auto" w:val="clear"/>
        </w:rPr>
        <w:t>MATIVA SISTEMI j.d.o.o. za trgovinu i usluge</w:t>
      </w:r>
      <w:r w:rsidRPr="00B87ECD">
        <w:rPr>
          <w:rFonts w:cs="Times New Roman"/>
          <w:szCs w:val="24"/>
          <w:shd w:fill="F8F8F8" w:color="auto" w:val="clear"/>
        </w:rPr>
        <w:t xml:space="preserve"> </w:t>
      </w:r>
      <w:r w:rsidRPr="00B87ECD">
        <w:rPr>
          <w:rFonts w:cs="Times New Roman" w:eastAsia="Calibri"/>
          <w:szCs w:val="24"/>
        </w:rPr>
        <w:t xml:space="preserve">OIB </w:t>
      </w:r>
      <w:r w:rsidR="00B87ECD" w:rsidRPr="00B87ECD">
        <w:rPr>
          <w:rFonts w:cs="Times New Roman"/>
          <w:szCs w:val="24"/>
          <w:shd w:fill="F8F8F8" w:color="auto" w:val="clear"/>
        </w:rPr>
        <w:t>34284665956</w:t>
      </w:r>
      <w:r w:rsidR="00B87ECD" w:rsidRPr="00B87ECD">
        <w:rPr>
          <w:rFonts w:cs="Times New Roman"/>
          <w:szCs w:val="24"/>
          <w:shd w:fill="F8F8F8" w:color="auto" w:val="clear"/>
        </w:rPr>
        <w:t xml:space="preserve">, Zagreb, </w:t>
      </w:r>
      <w:proofErr w:type="spellStart"/>
      <w:r w:rsidR="00B87ECD" w:rsidRPr="00B87ECD">
        <w:rPr>
          <w:rFonts w:cs="Times New Roman"/>
          <w:szCs w:val="24"/>
          <w:shd w:fill="F8F8F8" w:color="auto" w:val="clear"/>
        </w:rPr>
        <w:t>Gajnice</w:t>
      </w:r>
      <w:proofErr w:type="spellEnd"/>
      <w:r w:rsidR="00B87ECD" w:rsidRPr="00B87ECD">
        <w:rPr>
          <w:rFonts w:cs="Times New Roman"/>
          <w:szCs w:val="24"/>
          <w:shd w:fill="F8F8F8" w:color="auto" w:val="clear"/>
        </w:rPr>
        <w:t xml:space="preserve"> 8, </w:t>
      </w:r>
      <w:r w:rsidRPr="00B87ECD">
        <w:rPr>
          <w:rFonts w:cs="Times New Roman"/>
          <w:szCs w:val="24"/>
          <w:shd w:fill="F8F8F8" w:color="auto" w:val="clear"/>
        </w:rPr>
        <w:t xml:space="preserve"> </w:t>
      </w:r>
      <w:r w:rsidRPr="00B87ECD">
        <w:rPr>
          <w:rFonts w:cs="Times New Roman" w:eastAsia="Calibri"/>
          <w:szCs w:val="24"/>
        </w:rPr>
        <w:t>28. veljače 2019.</w:t>
      </w:r>
    </w:p>
    <w:p w:rsidRDefault="009C5394" w:rsidP="009C5394" w:rsidR="009C5394" w:rsidRPr="00B87ECD">
      <w:pPr>
        <w:jc w:val="both"/>
        <w:rPr>
          <w:rFonts w:cs="Times New Roman" w:eastAsia="Calibri"/>
          <w:szCs w:val="24"/>
        </w:rPr>
      </w:pPr>
    </w:p>
    <w:p w:rsidRDefault="009C5394" w:rsidP="009C5394" w:rsidR="009C5394" w:rsidRPr="00B87ECD">
      <w:pPr>
        <w:jc w:val="both"/>
        <w:rPr>
          <w:rFonts w:cs="Times New Roman" w:eastAsia="Calibri"/>
          <w:szCs w:val="24"/>
        </w:rPr>
      </w:pPr>
      <w:r w:rsidRPr="00B87ECD">
        <w:rPr>
          <w:rFonts w:cs="Times New Roman" w:eastAsia="Calibri"/>
          <w:szCs w:val="24"/>
        </w:rPr>
        <w:t xml:space="preserve"> </w:t>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t xml:space="preserve">     r i j e š i o    j e </w:t>
      </w:r>
    </w:p>
    <w:p w:rsidRDefault="009C5394" w:rsidP="009C5394" w:rsidR="009C5394" w:rsidRPr="00B87ECD">
      <w:pPr>
        <w:jc w:val="both"/>
        <w:rPr>
          <w:rFonts w:cs="Times New Roman" w:eastAsia="Calibri"/>
          <w:szCs w:val="24"/>
        </w:rPr>
      </w:pPr>
    </w:p>
    <w:p w:rsidRDefault="009C5394" w:rsidP="009C5394" w:rsidR="009C5394" w:rsidRPr="00B87ECD">
      <w:pPr>
        <w:jc w:val="both"/>
        <w:rPr>
          <w:rFonts w:cs="Times New Roman" w:eastAsia="Calibri"/>
          <w:szCs w:val="24"/>
        </w:rPr>
      </w:pPr>
      <w:r w:rsidRPr="00B87ECD">
        <w:rPr>
          <w:rFonts w:cs="Times New Roman" w:eastAsia="Calibri"/>
          <w:szCs w:val="24"/>
        </w:rPr>
        <w:tab/>
      </w:r>
    </w:p>
    <w:p w:rsidRDefault="009C5394" w:rsidP="00B87ECD" w:rsidR="009C5394" w:rsidRPr="00B87ECD">
      <w:pPr>
        <w:ind w:firstLine="708"/>
        <w:jc w:val="both"/>
        <w:rPr>
          <w:rFonts w:cs="Times New Roman" w:eastAsia="Calibri"/>
          <w:szCs w:val="24"/>
        </w:rPr>
      </w:pPr>
      <w:r w:rsidRPr="00B87ECD">
        <w:rPr>
          <w:rFonts w:cs="Times New Roman" w:eastAsia="Calibri"/>
          <w:szCs w:val="24"/>
        </w:rPr>
        <w:t xml:space="preserve">Pokreće se prethodni postupak radi utvrđivanja pretpostavki za otvaranje stečajnog postupka nad dužnikom </w:t>
      </w:r>
      <w:r w:rsidR="00B87ECD" w:rsidRPr="00B87ECD">
        <w:rPr>
          <w:rFonts w:cs="Times New Roman"/>
          <w:szCs w:val="24"/>
          <w:shd w:fill="F8F8F8" w:color="auto" w:val="clear"/>
        </w:rPr>
        <w:t xml:space="preserve">MATIVA SISTEMI j.d.o.o. za trgovinu i usluge </w:t>
      </w:r>
      <w:r w:rsidR="00B87ECD" w:rsidRPr="00B87ECD">
        <w:rPr>
          <w:rFonts w:cs="Times New Roman" w:eastAsia="Calibri"/>
          <w:szCs w:val="24"/>
        </w:rPr>
        <w:t xml:space="preserve">OIB </w:t>
      </w:r>
      <w:r w:rsidR="00B87ECD" w:rsidRPr="00B87ECD">
        <w:rPr>
          <w:rFonts w:cs="Times New Roman"/>
          <w:szCs w:val="24"/>
          <w:shd w:fill="F8F8F8" w:color="auto" w:val="clear"/>
        </w:rPr>
        <w:t xml:space="preserve">34284665956, Zagreb, </w:t>
      </w:r>
      <w:proofErr w:type="spellStart"/>
      <w:r w:rsidR="00B87ECD" w:rsidRPr="00B87ECD">
        <w:rPr>
          <w:rFonts w:cs="Times New Roman"/>
          <w:szCs w:val="24"/>
          <w:shd w:fill="F8F8F8" w:color="auto" w:val="clear"/>
        </w:rPr>
        <w:t>Gajnice</w:t>
      </w:r>
      <w:proofErr w:type="spellEnd"/>
      <w:r w:rsidR="00B87ECD" w:rsidRPr="00B87ECD">
        <w:rPr>
          <w:rFonts w:cs="Times New Roman"/>
          <w:szCs w:val="24"/>
          <w:shd w:fill="F8F8F8" w:color="auto" w:val="clear"/>
        </w:rPr>
        <w:t xml:space="preserve"> 8</w:t>
      </w:r>
      <w:r w:rsidR="00B87ECD" w:rsidRPr="00B87ECD">
        <w:rPr>
          <w:rFonts w:cs="Times New Roman"/>
          <w:szCs w:val="24"/>
          <w:shd w:fill="F8F8F8" w:color="auto" w:val="clear"/>
        </w:rPr>
        <w:t xml:space="preserve">. </w:t>
      </w:r>
    </w:p>
    <w:p w:rsidRDefault="009C5394" w:rsidP="009C5394" w:rsidR="009C5394" w:rsidRPr="00B87ECD">
      <w:pPr>
        <w:ind w:firstLine="708" w:left="2832"/>
        <w:jc w:val="both"/>
        <w:rPr>
          <w:rFonts w:cs="Times New Roman" w:eastAsia="Calibri"/>
          <w:szCs w:val="24"/>
        </w:rPr>
      </w:pPr>
      <w:r w:rsidRPr="00B87ECD">
        <w:rPr>
          <w:rFonts w:cs="Times New Roman" w:eastAsia="Calibri"/>
          <w:szCs w:val="24"/>
        </w:rPr>
        <w:t>z a k l j u č i o  j e</w:t>
      </w:r>
    </w:p>
    <w:p w:rsidRDefault="009C5394" w:rsidP="009C5394" w:rsidR="009C5394" w:rsidRPr="00B87ECD">
      <w:pPr>
        <w:jc w:val="both"/>
        <w:rPr>
          <w:rFonts w:cs="Times New Roman" w:eastAsia="Calibri"/>
          <w:szCs w:val="24"/>
        </w:rPr>
      </w:pPr>
    </w:p>
    <w:p w:rsidRDefault="009C5394" w:rsidP="009C5394" w:rsidR="009C5394" w:rsidRPr="00B87ECD">
      <w:pPr>
        <w:jc w:val="both"/>
        <w:rPr>
          <w:rFonts w:cs="Times New Roman" w:eastAsia="Calibri"/>
          <w:szCs w:val="24"/>
        </w:rPr>
      </w:pPr>
    </w:p>
    <w:p w:rsidRDefault="009C5394" w:rsidP="009C5394" w:rsidR="009C5394" w:rsidRPr="00B87ECD">
      <w:pPr>
        <w:ind w:firstLine="708"/>
        <w:jc w:val="both"/>
        <w:rPr>
          <w:rFonts w:cs="Times New Roman" w:eastAsia="Calibri"/>
          <w:szCs w:val="24"/>
        </w:rPr>
      </w:pPr>
      <w:r w:rsidRPr="00B87ECD">
        <w:rPr>
          <w:rFonts w:cs="Times New Roman" w:eastAsia="Calibri"/>
          <w:szCs w:val="24"/>
        </w:rPr>
        <w:t xml:space="preserve">I. Naređuje se osobi ovlaštenoj za zastupanje dužnika </w:t>
      </w:r>
      <w:r w:rsidR="00B87ECD" w:rsidRPr="00B87ECD">
        <w:rPr>
          <w:rFonts w:cs="Times New Roman"/>
          <w:szCs w:val="24"/>
          <w:shd w:fill="F8F8F8" w:color="auto" w:val="clear"/>
        </w:rPr>
        <w:t>Bruno Bakula, OIB: 42817729992</w:t>
      </w:r>
      <w:r w:rsidR="00B87ECD" w:rsidRPr="00B87ECD">
        <w:rPr>
          <w:rFonts w:cs="Times New Roman"/>
          <w:szCs w:val="24"/>
        </w:rPr>
        <w:t xml:space="preserve">, </w:t>
      </w:r>
      <w:r w:rsidR="00B87ECD" w:rsidRPr="00B87ECD">
        <w:rPr>
          <w:rFonts w:cs="Times New Roman"/>
          <w:szCs w:val="24"/>
          <w:shd w:fill="F8F8F8" w:color="auto" w:val="clear"/>
        </w:rPr>
        <w:t xml:space="preserve">Zagreb, </w:t>
      </w:r>
      <w:proofErr w:type="spellStart"/>
      <w:r w:rsidR="00B87ECD" w:rsidRPr="00B87ECD">
        <w:rPr>
          <w:rFonts w:cs="Times New Roman"/>
          <w:szCs w:val="24"/>
          <w:shd w:fill="F8F8F8" w:color="auto" w:val="clear"/>
        </w:rPr>
        <w:t>Gajnice</w:t>
      </w:r>
      <w:proofErr w:type="spellEnd"/>
      <w:r w:rsidR="00B87ECD" w:rsidRPr="00B87ECD">
        <w:rPr>
          <w:rFonts w:cs="Times New Roman"/>
          <w:szCs w:val="24"/>
          <w:shd w:fill="F8F8F8" w:color="auto" w:val="clear"/>
        </w:rPr>
        <w:t xml:space="preserve"> 8</w:t>
      </w:r>
      <w:r w:rsidRPr="00B87ECD">
        <w:rPr>
          <w:rFonts w:cs="Times New Roman" w:eastAsia="Calibri"/>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C5394" w:rsidP="009C5394" w:rsidR="009C5394" w:rsidRPr="00B87ECD">
      <w:pPr>
        <w:ind w:firstLine="708"/>
        <w:jc w:val="both"/>
        <w:rPr>
          <w:rFonts w:cs="Times New Roman" w:eastAsia="Calibri"/>
          <w:szCs w:val="24"/>
        </w:rPr>
      </w:pPr>
      <w:r w:rsidRPr="00B87ECD">
        <w:rPr>
          <w:rFonts w:cs="Times New Roman" w:eastAsia="Calibri"/>
          <w:szCs w:val="24"/>
        </w:rPr>
        <w:t xml:space="preserve">II. Naređuje se osobi ovlaštenoj za zastupanje dužnika </w:t>
      </w:r>
      <w:r w:rsidR="00B87ECD" w:rsidRPr="00B87ECD">
        <w:rPr>
          <w:rFonts w:cs="Times New Roman"/>
          <w:szCs w:val="24"/>
          <w:shd w:fill="F8F8F8" w:color="auto" w:val="clear"/>
        </w:rPr>
        <w:t>Bruno Bakula, OIB: 42817729992</w:t>
      </w:r>
      <w:r w:rsidR="00B87ECD" w:rsidRPr="00B87ECD">
        <w:rPr>
          <w:rFonts w:cs="Times New Roman"/>
          <w:szCs w:val="24"/>
        </w:rPr>
        <w:t xml:space="preserve">, </w:t>
      </w:r>
      <w:r w:rsidR="00B87ECD" w:rsidRPr="00B87ECD">
        <w:rPr>
          <w:rFonts w:cs="Times New Roman"/>
          <w:szCs w:val="24"/>
          <w:shd w:fill="F8F8F8" w:color="auto" w:val="clear"/>
        </w:rPr>
        <w:t xml:space="preserve">Zagreb, </w:t>
      </w:r>
      <w:proofErr w:type="spellStart"/>
      <w:r w:rsidR="00B87ECD" w:rsidRPr="00B87ECD">
        <w:rPr>
          <w:rFonts w:cs="Times New Roman"/>
          <w:szCs w:val="24"/>
          <w:shd w:fill="F8F8F8" w:color="auto" w:val="clear"/>
        </w:rPr>
        <w:t>Gajnice</w:t>
      </w:r>
      <w:proofErr w:type="spellEnd"/>
      <w:r w:rsidR="00B87ECD" w:rsidRPr="00B87ECD">
        <w:rPr>
          <w:rFonts w:cs="Times New Roman"/>
          <w:szCs w:val="24"/>
          <w:shd w:fill="F8F8F8" w:color="auto" w:val="clear"/>
        </w:rPr>
        <w:t xml:space="preserve"> 8</w:t>
      </w:r>
      <w:r w:rsidRPr="00B87ECD">
        <w:rPr>
          <w:rFonts w:cs="Times New Roman" w:eastAsia="Calibri"/>
          <w:szCs w:val="24"/>
        </w:rPr>
        <w:t>,</w:t>
      </w:r>
      <w:r w:rsidR="00B87ECD" w:rsidRPr="00B87ECD">
        <w:rPr>
          <w:rFonts w:cs="Times New Roman" w:eastAsia="Calibri"/>
          <w:szCs w:val="24"/>
        </w:rPr>
        <w:t xml:space="preserve"> </w:t>
      </w:r>
      <w:r w:rsidRPr="00B87ECD">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C5394" w:rsidP="009C5394" w:rsidR="009C5394" w:rsidRPr="00B87ECD">
      <w:pPr>
        <w:ind w:firstLine="708"/>
        <w:jc w:val="both"/>
        <w:rPr>
          <w:rFonts w:cs="Times New Roman" w:eastAsia="Calibri"/>
          <w:szCs w:val="24"/>
        </w:rPr>
      </w:pPr>
      <w:r w:rsidRPr="00B87ECD">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9C5394" w:rsidP="009C5394" w:rsidR="009C5394" w:rsidRPr="00B87ECD">
      <w:pPr>
        <w:ind w:firstLine="708"/>
        <w:jc w:val="both"/>
        <w:rPr>
          <w:rFonts w:cs="Times New Roman" w:eastAsia="Calibri"/>
          <w:szCs w:val="24"/>
        </w:rPr>
      </w:pPr>
      <w:r w:rsidRPr="00B87ECD">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9C5394" w:rsidP="009C5394" w:rsidR="009C5394" w:rsidRPr="00B87ECD">
      <w:pPr>
        <w:ind w:firstLine="708"/>
        <w:jc w:val="both"/>
        <w:rPr>
          <w:rFonts w:cs="Times New Roman" w:eastAsia="Calibri"/>
          <w:szCs w:val="24"/>
        </w:rPr>
      </w:pPr>
      <w:r w:rsidRPr="00B87ECD">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9C5394" w:rsidP="009C5394" w:rsidR="009C5394" w:rsidRPr="00B87ECD">
      <w:pPr>
        <w:ind w:firstLine="708"/>
        <w:jc w:val="both"/>
        <w:rPr>
          <w:rFonts w:cs="Times New Roman" w:eastAsia="Calibri"/>
          <w:szCs w:val="24"/>
        </w:rPr>
      </w:pPr>
      <w:r w:rsidRPr="00B87ECD">
        <w:rPr>
          <w:rFonts w:cs="Times New Roman" w:eastAsia="Calibri"/>
          <w:szCs w:val="24"/>
        </w:rPr>
        <w:t>V. Osoba ovlaštena za zastupanje dužnika odgovara kazneno za davanje netočnih ili nepotpunih podataka, obavijesti i izvješća kao za davanje lažnog iskaza u postupku pred sudom.</w:t>
      </w:r>
    </w:p>
    <w:p w:rsidRDefault="009C5394" w:rsidP="009C5394" w:rsidR="009C5394" w:rsidRPr="00B87ECD">
      <w:pPr>
        <w:ind w:firstLine="708"/>
        <w:jc w:val="both"/>
        <w:rPr>
          <w:rFonts w:cs="Times New Roman" w:eastAsia="Calibri"/>
          <w:szCs w:val="24"/>
        </w:rPr>
      </w:pPr>
      <w:r w:rsidRPr="00B87ECD">
        <w:rPr>
          <w:rFonts w:cs="Times New Roman" w:eastAsia="Calibri"/>
          <w:szCs w:val="24"/>
        </w:rPr>
        <w:t xml:space="preserve">VI. Zakazuje se </w:t>
      </w:r>
      <w:r w:rsidRPr="00B87ECD">
        <w:rPr>
          <w:rFonts w:cs="Times New Roman" w:eastAsia="Calibri"/>
          <w:b/>
          <w:szCs w:val="24"/>
        </w:rPr>
        <w:t>ročište radi očitovanja o prijedlogu za otvaranje stečajnog postupka</w:t>
      </w:r>
      <w:r w:rsidRPr="00B87ECD">
        <w:rPr>
          <w:rFonts w:cs="Times New Roman" w:eastAsia="Calibri"/>
          <w:szCs w:val="24"/>
        </w:rPr>
        <w:t xml:space="preserve"> za dan:</w:t>
      </w:r>
    </w:p>
    <w:p w:rsidRDefault="009C5394" w:rsidP="009C5394" w:rsidR="009C5394" w:rsidRPr="00B87ECD">
      <w:pPr>
        <w:ind w:firstLine="708"/>
        <w:jc w:val="both"/>
        <w:rPr>
          <w:rFonts w:cs="Times New Roman" w:eastAsia="Calibri"/>
          <w:szCs w:val="24"/>
        </w:rPr>
      </w:pPr>
      <w:r w:rsidRPr="00B87ECD">
        <w:rPr>
          <w:rFonts w:cs="Times New Roman" w:eastAsia="Calibri"/>
          <w:b/>
          <w:szCs w:val="24"/>
        </w:rPr>
        <w:t xml:space="preserve">29. ožujka 2019. u </w:t>
      </w:r>
      <w:r w:rsidR="00B87ECD" w:rsidRPr="00B87ECD">
        <w:rPr>
          <w:rFonts w:cs="Times New Roman" w:eastAsia="Calibri"/>
          <w:b/>
          <w:szCs w:val="24"/>
        </w:rPr>
        <w:t>10,30</w:t>
      </w:r>
      <w:r w:rsidRPr="00B87ECD">
        <w:rPr>
          <w:rFonts w:cs="Times New Roman" w:eastAsia="Calibri"/>
          <w:b/>
          <w:szCs w:val="24"/>
        </w:rPr>
        <w:t xml:space="preserve"> sati</w:t>
      </w:r>
      <w:r w:rsidRPr="00B87ECD">
        <w:rPr>
          <w:rFonts w:cs="Times New Roman" w:eastAsia="Calibri"/>
          <w:szCs w:val="24"/>
        </w:rPr>
        <w:t xml:space="preserve"> u zgradi Trgovačkog suda u Zagrebu, Petrinjska 8, soba broj 63/III kat – (dvorišna zgrada), na koje ročište se dostavom ovog zaključka pozivaju:</w:t>
      </w:r>
    </w:p>
    <w:p w:rsidRDefault="009C5394" w:rsidP="009C5394" w:rsidR="009C5394" w:rsidRPr="00B87ECD">
      <w:pPr>
        <w:ind w:firstLine="708"/>
        <w:jc w:val="both"/>
        <w:rPr>
          <w:rFonts w:cs="Times New Roman" w:eastAsia="Calibri"/>
          <w:szCs w:val="24"/>
        </w:rPr>
      </w:pPr>
      <w:r w:rsidRPr="00B87ECD">
        <w:rPr>
          <w:rFonts w:cs="Times New Roman" w:eastAsia="Calibri"/>
          <w:szCs w:val="24"/>
        </w:rPr>
        <w:t>- predlagatelj,</w:t>
      </w:r>
    </w:p>
    <w:p w:rsidRDefault="009C5394" w:rsidP="009C5394" w:rsidR="009C5394" w:rsidRPr="00B87ECD">
      <w:pPr>
        <w:ind w:firstLine="708"/>
        <w:jc w:val="both"/>
        <w:rPr>
          <w:rFonts w:cs="Times New Roman" w:eastAsia="Calibri"/>
          <w:szCs w:val="24"/>
        </w:rPr>
      </w:pPr>
      <w:r w:rsidRPr="00B87ECD">
        <w:rPr>
          <w:rFonts w:cs="Times New Roman" w:eastAsia="Calibri"/>
          <w:szCs w:val="24"/>
        </w:rPr>
        <w:t>- dužnik,</w:t>
      </w:r>
    </w:p>
    <w:p w:rsidRDefault="009C5394" w:rsidP="009C5394" w:rsidR="009C5394" w:rsidRPr="00B87ECD">
      <w:pPr>
        <w:ind w:firstLine="708"/>
        <w:jc w:val="both"/>
        <w:rPr>
          <w:rFonts w:cs="Times New Roman" w:eastAsia="Calibri"/>
          <w:szCs w:val="24"/>
        </w:rPr>
      </w:pPr>
      <w:r w:rsidRPr="00B87ECD">
        <w:rPr>
          <w:rFonts w:cs="Times New Roman" w:eastAsia="Calibri"/>
          <w:szCs w:val="24"/>
        </w:rPr>
        <w:t>- osoba ovlaštena za zastupanje dužnika po zakonu,</w:t>
      </w:r>
    </w:p>
    <w:p w:rsidRDefault="009C5394" w:rsidP="009C5394" w:rsidR="009C5394" w:rsidRPr="00B87ECD">
      <w:pPr>
        <w:ind w:firstLine="708"/>
        <w:jc w:val="both"/>
        <w:rPr>
          <w:rFonts w:cs="Times New Roman" w:eastAsia="Calibri"/>
          <w:szCs w:val="24"/>
        </w:rPr>
      </w:pPr>
      <w:r w:rsidRPr="00B87ECD">
        <w:rPr>
          <w:rFonts w:cs="Times New Roman" w:eastAsia="Calibri"/>
          <w:szCs w:val="24"/>
        </w:rPr>
        <w:t>- pravna osoba ovlaštena za obavljanje poslova platnog prometa dužnika.</w:t>
      </w:r>
    </w:p>
    <w:p w:rsidRDefault="009C5394" w:rsidP="009C5394" w:rsidR="009C5394" w:rsidRPr="00B87ECD">
      <w:pPr>
        <w:ind w:firstLine="708"/>
        <w:jc w:val="both"/>
        <w:rPr>
          <w:rFonts w:cs="Times New Roman" w:eastAsia="Calibri"/>
          <w:szCs w:val="24"/>
        </w:rPr>
      </w:pPr>
      <w:r w:rsidRPr="00B87ECD">
        <w:rPr>
          <w:rFonts w:cs="Times New Roman" w:eastAsia="Calibri"/>
          <w:szCs w:val="24"/>
        </w:rPr>
        <w:t xml:space="preserve">VII. Pozvane osobe mogu se o prijedlogu očitovati i pisanim putem. </w:t>
      </w:r>
    </w:p>
    <w:p w:rsidRDefault="009C5394" w:rsidP="009C5394" w:rsidR="009C5394" w:rsidRPr="00B87ECD">
      <w:pPr>
        <w:jc w:val="both"/>
        <w:rPr>
          <w:rFonts w:cs="Times New Roman" w:eastAsia="Calibri"/>
          <w:szCs w:val="24"/>
        </w:rPr>
      </w:pPr>
    </w:p>
    <w:p w:rsidRDefault="009C5394" w:rsidP="009C5394" w:rsidR="009C5394" w:rsidRPr="00B87ECD">
      <w:pPr>
        <w:jc w:val="both"/>
        <w:rPr>
          <w:rFonts w:cs="Times New Roman" w:eastAsia="Calibri"/>
          <w:szCs w:val="24"/>
        </w:rPr>
      </w:pPr>
    </w:p>
    <w:p w:rsidRDefault="009C5394" w:rsidP="009C5394" w:rsidR="009C5394" w:rsidRPr="00B87ECD">
      <w:pPr>
        <w:jc w:val="center"/>
        <w:rPr>
          <w:rFonts w:cs="Times New Roman" w:eastAsia="Calibri"/>
          <w:szCs w:val="24"/>
        </w:rPr>
      </w:pPr>
      <w:r w:rsidRPr="00B87ECD">
        <w:rPr>
          <w:rFonts w:cs="Times New Roman" w:eastAsia="Calibri"/>
          <w:szCs w:val="24"/>
        </w:rPr>
        <w:t>Obrazloženje</w:t>
      </w:r>
    </w:p>
    <w:p w:rsidRDefault="009C5394" w:rsidP="009C5394" w:rsidR="009C5394" w:rsidRPr="00B87ECD">
      <w:pPr>
        <w:jc w:val="both"/>
        <w:rPr>
          <w:rFonts w:cs="Times New Roman" w:eastAsia="Calibri"/>
          <w:szCs w:val="24"/>
        </w:rPr>
      </w:pPr>
    </w:p>
    <w:p w:rsidRDefault="009C5394" w:rsidP="009C5394" w:rsidR="009C5394" w:rsidRPr="00B87ECD">
      <w:pPr>
        <w:ind w:firstLine="708"/>
        <w:jc w:val="both"/>
        <w:rPr>
          <w:rFonts w:cs="Times New Roman" w:eastAsia="Calibri"/>
          <w:szCs w:val="24"/>
        </w:rPr>
      </w:pPr>
      <w:r w:rsidRPr="00B87ECD">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dan 21. 02. 2019. dužnik u Očevidniku redoslijeda osnova za plaćanje imao evidentirane neizvršene osnove za plaćanje u neprekinutom razdoblju od 120 dana, u ukupnom iznosu od </w:t>
      </w:r>
      <w:r w:rsidR="00B87ECD" w:rsidRPr="00B87ECD">
        <w:rPr>
          <w:rFonts w:cs="Times New Roman" w:eastAsia="Calibri"/>
          <w:szCs w:val="24"/>
        </w:rPr>
        <w:t>13.643,02</w:t>
      </w:r>
      <w:r w:rsidRPr="00B87ECD">
        <w:rPr>
          <w:rFonts w:cs="Times New Roman" w:eastAsia="Calibri"/>
          <w:szCs w:val="24"/>
        </w:rPr>
        <w:t xml:space="preserve"> kn, te je imao </w:t>
      </w:r>
      <w:r w:rsidR="00B87ECD" w:rsidRPr="00B87ECD">
        <w:rPr>
          <w:rFonts w:cs="Times New Roman" w:eastAsia="Calibri"/>
          <w:szCs w:val="24"/>
        </w:rPr>
        <w:t>1 zaposlenog</w:t>
      </w:r>
      <w:r w:rsidRPr="00B87ECD">
        <w:rPr>
          <w:rFonts w:cs="Times New Roman" w:eastAsia="Calibri"/>
          <w:szCs w:val="24"/>
        </w:rPr>
        <w:t>.</w:t>
      </w:r>
    </w:p>
    <w:p w:rsidRDefault="009C5394" w:rsidP="009C5394" w:rsidR="009C5394" w:rsidRPr="00B87ECD">
      <w:pPr>
        <w:ind w:firstLine="708"/>
        <w:jc w:val="both"/>
        <w:rPr>
          <w:rFonts w:cs="Times New Roman" w:eastAsia="Calibri"/>
          <w:szCs w:val="24"/>
        </w:rPr>
      </w:pPr>
      <w:r w:rsidRPr="00B87ECD">
        <w:rPr>
          <w:rFonts w:cs="Times New Roman" w:eastAsia="Calibri"/>
          <w:szCs w:val="24"/>
        </w:rPr>
        <w:t>S obzirom na to da dužnik ima evidentirane neizvršene osnove za plaćanje u neprekinutom razdoblju od 120 dana, sud je sukladno odredbama čl. 110. st. 1. i čl. 115. st. 1. SZ-a odlučio kao u izreci ovog rješenja.</w:t>
      </w:r>
    </w:p>
    <w:p w:rsidRDefault="009C5394" w:rsidP="009C5394" w:rsidR="009C5394" w:rsidRPr="00B87ECD">
      <w:pPr>
        <w:ind w:firstLine="708"/>
        <w:jc w:val="both"/>
        <w:rPr>
          <w:rFonts w:cs="Times New Roman" w:eastAsia="Calibri"/>
          <w:szCs w:val="24"/>
        </w:rPr>
      </w:pPr>
      <w:r w:rsidRPr="00B87ECD">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9C5394" w:rsidP="009C5394" w:rsidR="009C5394" w:rsidRPr="00B87ECD">
      <w:pPr>
        <w:ind w:firstLine="708"/>
        <w:jc w:val="both"/>
        <w:rPr>
          <w:rFonts w:cs="Times New Roman" w:eastAsia="Calibri"/>
          <w:szCs w:val="24"/>
        </w:rPr>
      </w:pPr>
    </w:p>
    <w:p w:rsidRDefault="009C5394" w:rsidP="009C5394" w:rsidR="009C5394" w:rsidRPr="00B87ECD">
      <w:pPr>
        <w:jc w:val="center"/>
        <w:rPr>
          <w:rFonts w:cs="Times New Roman" w:eastAsia="Calibri"/>
          <w:szCs w:val="24"/>
        </w:rPr>
      </w:pPr>
      <w:r w:rsidRPr="00B87ECD">
        <w:rPr>
          <w:rFonts w:cs="Times New Roman" w:eastAsia="Calibri"/>
          <w:szCs w:val="24"/>
        </w:rPr>
        <w:t>Zagreb, 28. veljače 2019.</w:t>
      </w:r>
    </w:p>
    <w:p w:rsidRDefault="009C5394" w:rsidP="009C5394" w:rsidR="009C5394" w:rsidRPr="00B87ECD">
      <w:pPr>
        <w:jc w:val="both"/>
        <w:rPr>
          <w:rFonts w:cs="Times New Roman" w:eastAsia="Calibri"/>
          <w:szCs w:val="24"/>
        </w:rPr>
      </w:pPr>
    </w:p>
    <w:p w:rsidRDefault="009C5394" w:rsidP="009C5394" w:rsidR="009C5394" w:rsidRPr="00B87ECD">
      <w:pPr>
        <w:jc w:val="right"/>
        <w:rPr>
          <w:rFonts w:cs="Times New Roman" w:eastAsia="Calibri"/>
          <w:szCs w:val="24"/>
        </w:rPr>
      </w:pP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t>Sudac</w:t>
      </w:r>
    </w:p>
    <w:p w:rsidRDefault="009C5394" w:rsidP="009C5394" w:rsidR="009C5394" w:rsidRPr="00B87ECD">
      <w:pPr>
        <w:jc w:val="right"/>
        <w:rPr>
          <w:rFonts w:cs="Times New Roman" w:eastAsia="Calibri"/>
          <w:szCs w:val="24"/>
        </w:rPr>
      </w:pPr>
      <w:r w:rsidRPr="00B87ECD">
        <w:rPr>
          <w:rFonts w:cs="Times New Roman" w:eastAsia="Calibri"/>
          <w:szCs w:val="24"/>
        </w:rPr>
        <w:t xml:space="preserve"> </w:t>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r>
      <w:r w:rsidRPr="00B87ECD">
        <w:rPr>
          <w:rFonts w:cs="Times New Roman" w:eastAsia="Calibri"/>
          <w:szCs w:val="24"/>
        </w:rPr>
        <w:tab/>
        <w:t>Marija Bakula Vugrinec</w:t>
      </w:r>
    </w:p>
    <w:p w:rsidRDefault="009C5394" w:rsidP="009C5394" w:rsidR="009C5394" w:rsidRPr="00B87ECD">
      <w:pPr>
        <w:jc w:val="both"/>
        <w:rPr>
          <w:rFonts w:cs="Times New Roman" w:eastAsia="Calibri"/>
          <w:szCs w:val="24"/>
        </w:rPr>
      </w:pPr>
    </w:p>
    <w:p w:rsidRDefault="009C5394" w:rsidP="009C5394" w:rsidR="009C5394" w:rsidRPr="00B87ECD">
      <w:pPr>
        <w:jc w:val="both"/>
        <w:rPr>
          <w:rFonts w:cs="Times New Roman" w:eastAsia="Calibri"/>
          <w:szCs w:val="24"/>
        </w:rPr>
      </w:pPr>
    </w:p>
    <w:p w:rsidRDefault="00B87ECD" w:rsidP="009C5394" w:rsidR="00B87ECD">
      <w:pPr>
        <w:jc w:val="both"/>
        <w:rPr>
          <w:rFonts w:cs="Times New Roman" w:eastAsia="Calibri"/>
          <w:szCs w:val="24"/>
        </w:rPr>
      </w:pPr>
    </w:p>
    <w:p w:rsidRDefault="00B87ECD" w:rsidP="009C5394" w:rsidR="00B87ECD">
      <w:pPr>
        <w:jc w:val="both"/>
        <w:rPr>
          <w:rFonts w:cs="Times New Roman" w:eastAsia="Calibri"/>
          <w:szCs w:val="24"/>
        </w:rPr>
      </w:pPr>
    </w:p>
    <w:p w:rsidRDefault="009C5394" w:rsidP="009C5394" w:rsidR="009C5394" w:rsidRPr="00B87ECD">
      <w:pPr>
        <w:jc w:val="both"/>
        <w:rPr>
          <w:rFonts w:cs="Times New Roman" w:eastAsia="Calibri"/>
          <w:szCs w:val="24"/>
        </w:rPr>
      </w:pPr>
      <w:r w:rsidRPr="00B87ECD">
        <w:rPr>
          <w:rFonts w:cs="Times New Roman" w:eastAsia="Calibri"/>
          <w:szCs w:val="24"/>
        </w:rPr>
        <w:lastRenderedPageBreak/>
        <w:t>Uputa o pravnom lijeku:</w:t>
      </w:r>
    </w:p>
    <w:p w:rsidRDefault="009C5394" w:rsidP="009C5394" w:rsidR="009C5394" w:rsidRPr="00B87ECD">
      <w:pPr>
        <w:jc w:val="both"/>
        <w:rPr>
          <w:rFonts w:cs="Times New Roman" w:eastAsia="Calibri"/>
          <w:szCs w:val="24"/>
        </w:rPr>
      </w:pPr>
      <w:r w:rsidRPr="00B87ECD">
        <w:rPr>
          <w:rFonts w:cs="Times New Roman" w:eastAsia="Calibri"/>
          <w:szCs w:val="24"/>
        </w:rPr>
        <w:t>Protiv ovog rješenja nije dopuštena posebna žalba (čl. 115. st. 1. SZ).</w:t>
      </w:r>
    </w:p>
    <w:p w:rsidRDefault="009C5394" w:rsidP="009C5394" w:rsidR="009C5394" w:rsidRPr="00B87ECD">
      <w:pPr>
        <w:jc w:val="both"/>
        <w:rPr>
          <w:rFonts w:cs="Times New Roman" w:eastAsia="Calibri"/>
          <w:szCs w:val="24"/>
        </w:rPr>
      </w:pPr>
      <w:r w:rsidRPr="00B87ECD">
        <w:rPr>
          <w:rFonts w:cs="Times New Roman" w:eastAsia="Calibri"/>
          <w:szCs w:val="24"/>
        </w:rPr>
        <w:t>Protiv zaključka nije dopušten pravni lijek (čl. 19. st. 7. SZ).</w:t>
      </w:r>
    </w:p>
    <w:p w:rsidRDefault="009C5394" w:rsidP="009C5394" w:rsidR="009C5394" w:rsidRPr="00B87ECD">
      <w:pPr>
        <w:jc w:val="both"/>
        <w:rPr>
          <w:rFonts w:cs="Times New Roman" w:eastAsia="Calibri"/>
          <w:szCs w:val="24"/>
        </w:rPr>
      </w:pPr>
    </w:p>
    <w:p w:rsidRDefault="009C5394" w:rsidP="009C5394" w:rsidR="009C5394" w:rsidRPr="00B87ECD">
      <w:pPr>
        <w:jc w:val="both"/>
        <w:rPr>
          <w:rFonts w:cs="Times New Roman" w:eastAsia="Calibri"/>
          <w:szCs w:val="24"/>
        </w:rPr>
      </w:pPr>
    </w:p>
    <w:p w:rsidRDefault="009C5394" w:rsidP="009C5394" w:rsidR="009C5394" w:rsidRPr="00B87ECD">
      <w:pPr>
        <w:jc w:val="both"/>
        <w:rPr>
          <w:rFonts w:cs="Times New Roman" w:eastAsia="Calibri"/>
          <w:szCs w:val="24"/>
        </w:rPr>
      </w:pPr>
      <w:r w:rsidRPr="00B87ECD">
        <w:rPr>
          <w:rFonts w:cs="Times New Roman" w:eastAsia="Calibri"/>
          <w:szCs w:val="24"/>
        </w:rPr>
        <w:t>DNA:</w:t>
      </w:r>
    </w:p>
    <w:p w:rsidRDefault="009C5394" w:rsidP="009C5394" w:rsidR="009C5394" w:rsidRPr="00B87ECD">
      <w:pPr>
        <w:jc w:val="both"/>
        <w:rPr>
          <w:rFonts w:cs="Times New Roman" w:eastAsia="Calibri"/>
          <w:szCs w:val="24"/>
        </w:rPr>
      </w:pPr>
      <w:r w:rsidRPr="00B87ECD">
        <w:rPr>
          <w:rFonts w:cs="Times New Roman" w:eastAsia="Calibri"/>
          <w:szCs w:val="24"/>
        </w:rPr>
        <w:t>1.</w:t>
      </w:r>
      <w:r w:rsidRPr="00B87ECD">
        <w:rPr>
          <w:rFonts w:cs="Times New Roman" w:eastAsia="Calibri"/>
          <w:szCs w:val="24"/>
        </w:rPr>
        <w:tab/>
        <w:t>predlagatelj</w:t>
      </w:r>
    </w:p>
    <w:p w:rsidRDefault="009C5394" w:rsidP="009C5394" w:rsidR="009C5394" w:rsidRPr="00B87ECD">
      <w:pPr>
        <w:jc w:val="both"/>
        <w:rPr>
          <w:rFonts w:cs="Times New Roman" w:eastAsia="Calibri"/>
          <w:szCs w:val="24"/>
        </w:rPr>
      </w:pPr>
      <w:r w:rsidRPr="00B87ECD">
        <w:rPr>
          <w:rFonts w:cs="Times New Roman" w:eastAsia="Calibri"/>
          <w:szCs w:val="24"/>
        </w:rPr>
        <w:t>2.</w:t>
      </w:r>
      <w:r w:rsidRPr="00B87ECD">
        <w:rPr>
          <w:rFonts w:cs="Times New Roman" w:eastAsia="Calibri"/>
          <w:szCs w:val="24"/>
        </w:rPr>
        <w:tab/>
        <w:t>dužnik</w:t>
      </w:r>
    </w:p>
    <w:p w:rsidRDefault="009C5394" w:rsidP="009C5394" w:rsidR="009C5394" w:rsidRPr="00B87ECD">
      <w:pPr>
        <w:jc w:val="both"/>
        <w:rPr>
          <w:rFonts w:cs="Times New Roman" w:eastAsia="Calibri"/>
          <w:szCs w:val="24"/>
        </w:rPr>
      </w:pPr>
      <w:r w:rsidRPr="00B87ECD">
        <w:rPr>
          <w:rFonts w:cs="Times New Roman" w:eastAsia="Calibri"/>
          <w:szCs w:val="24"/>
        </w:rPr>
        <w:t>3.</w:t>
      </w:r>
      <w:r w:rsidRPr="00B87ECD">
        <w:rPr>
          <w:rFonts w:cs="Times New Roman" w:eastAsia="Calibri"/>
          <w:szCs w:val="24"/>
        </w:rPr>
        <w:tab/>
        <w:t xml:space="preserve">osoba ovlaštena za zastupanje dužnika </w:t>
      </w:r>
      <w:r w:rsidR="00B87ECD">
        <w:rPr>
          <w:rFonts w:cs="Times New Roman" w:eastAsia="Calibri"/>
          <w:szCs w:val="24"/>
        </w:rPr>
        <w:t>Bruno Bakula</w:t>
      </w:r>
      <w:bookmarkStart w:name="_GoBack" w:id="0"/>
      <w:bookmarkEnd w:id="0"/>
    </w:p>
    <w:p w:rsidRDefault="009C5394" w:rsidP="009C5394" w:rsidR="009C5394" w:rsidRPr="00B87ECD">
      <w:pPr>
        <w:jc w:val="both"/>
        <w:rPr>
          <w:rFonts w:cs="Times New Roman" w:eastAsia="Calibri"/>
          <w:szCs w:val="24"/>
        </w:rPr>
      </w:pPr>
      <w:r w:rsidRPr="00B87ECD">
        <w:rPr>
          <w:rFonts w:cs="Times New Roman" w:eastAsia="Calibri"/>
          <w:szCs w:val="24"/>
        </w:rPr>
        <w:t>4.</w:t>
      </w:r>
      <w:r w:rsidRPr="00B87ECD">
        <w:rPr>
          <w:rFonts w:cs="Times New Roman" w:eastAsia="Calibri"/>
          <w:szCs w:val="24"/>
        </w:rPr>
        <w:tab/>
        <w:t xml:space="preserve">Zagrebačka banka d.d.   </w:t>
      </w:r>
    </w:p>
    <w:p w:rsidRDefault="009C5394" w:rsidP="009C5394" w:rsidR="009C5394" w:rsidRPr="00B87ECD">
      <w:pPr>
        <w:jc w:val="both"/>
        <w:rPr>
          <w:rFonts w:cs="Times New Roman" w:eastAsia="Calibri"/>
          <w:szCs w:val="24"/>
        </w:rPr>
      </w:pPr>
      <w:r w:rsidRPr="00B87ECD">
        <w:rPr>
          <w:rFonts w:cs="Times New Roman" w:eastAsia="Calibri"/>
          <w:szCs w:val="24"/>
        </w:rPr>
        <w:t>5.         e-oglasna ploča suda</w:t>
      </w:r>
    </w:p>
    <w:p w:rsidRDefault="001A03C2" w:rsidP="009C5394" w:rsidR="001A03C2" w:rsidRPr="00B87ECD">
      <w:pPr>
        <w:rPr>
          <w:rFonts w:cs="Times New Roman"/>
          <w:szCs w:val="24"/>
        </w:rPr>
      </w:pPr>
    </w:p>
    <w:sectPr w:rsidR="001A03C2" w:rsidRPr="00B87ECD">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3C37" w:rsidP="000C0491" w:rsidR="00933C37">
      <w:r>
        <w:separator/>
      </w:r>
    </w:p>
  </w:endnote>
  <w:endnote w:id="0" w:type="continuationSeparator">
    <w:p w:rsidRDefault="00933C37" w:rsidP="000C0491" w:rsidR="00933C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3C37" w:rsidP="000C0491" w:rsidR="00933C37">
      <w:r>
        <w:separator/>
      </w:r>
    </w:p>
  </w:footnote>
  <w:footnote w:id="0" w:type="continuationSeparator">
    <w:p w:rsidRDefault="00933C37" w:rsidP="000C0491" w:rsidR="00933C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06511"/>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B87ECD">
          <w:rPr>
            <w:noProof/>
          </w:rPr>
          <w:t>3</w:t>
        </w:r>
        <w:r>
          <w:fldChar w:fldCharType="end"/>
        </w:r>
      </w:p>
    </w:sdtContent>
  </w:sdt>
  <w:p w:rsidRDefault="000C0491" w:rsidP="000C0491" w:rsidR="000C0491">
    <w:pPr>
      <w:jc w:val="right"/>
    </w:pPr>
    <w:r>
      <w:t xml:space="preserve">               87. St-</w:t>
    </w:r>
    <w:r w:rsidR="00B87ECD">
      <w:t>506</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0C0491"/>
    <w:rsid w:val="00125903"/>
    <w:rsid w:val="001354D2"/>
    <w:rsid w:val="00156C83"/>
    <w:rsid w:val="00176507"/>
    <w:rsid w:val="001A03C2"/>
    <w:rsid w:val="00260704"/>
    <w:rsid w:val="003010BC"/>
    <w:rsid w:val="003748BE"/>
    <w:rsid w:val="003E152D"/>
    <w:rsid w:val="00404D5A"/>
    <w:rsid w:val="00436547"/>
    <w:rsid w:val="00474294"/>
    <w:rsid w:val="004975EB"/>
    <w:rsid w:val="005007F9"/>
    <w:rsid w:val="0050095A"/>
    <w:rsid w:val="005066FF"/>
    <w:rsid w:val="00506CFE"/>
    <w:rsid w:val="00524E81"/>
    <w:rsid w:val="00547F59"/>
    <w:rsid w:val="005607D9"/>
    <w:rsid w:val="005B1FB6"/>
    <w:rsid w:val="00723CC1"/>
    <w:rsid w:val="00816C11"/>
    <w:rsid w:val="00933C37"/>
    <w:rsid w:val="009C5394"/>
    <w:rsid w:val="009D235E"/>
    <w:rsid w:val="009F3817"/>
    <w:rsid w:val="00A37481"/>
    <w:rsid w:val="00A722CD"/>
    <w:rsid w:val="00A80FE7"/>
    <w:rsid w:val="00AA02B9"/>
    <w:rsid w:val="00AD00F3"/>
    <w:rsid w:val="00AD1183"/>
    <w:rsid w:val="00B33A66"/>
    <w:rsid w:val="00B87ECD"/>
    <w:rsid w:val="00BB76E7"/>
    <w:rsid w:val="00BD218F"/>
    <w:rsid w:val="00C86E6D"/>
    <w:rsid w:val="00D01176"/>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767</properties:Words>
  <properties:Characters>4377</properties:Characters>
  <properties:Lines>36</properties:Lines>
  <properties:Paragraphs>10</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2019-02-28T09:39:00Z</cp:lastPrinted>
  <dcterms:modified xmlns:xsi="http://www.w3.org/2001/XMLSchema-instance" xsi:type="dcterms:W3CDTF">2019-02-28T09:39:00Z</dcterms:modified>
  <cp:revision>16</cp:revision>
  <dc:subject/>
  <dc:title/>
</cp:coreProperties>
</file>