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C78F7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C78F7">
              <w:rPr>
                <w:noProof/>
              </w:rPr>
              <w:t>430</w:t>
            </w:r>
            <w:r w:rsidR="005E1EA8">
              <w:rPr>
                <w:noProof/>
              </w:rPr>
              <w:t>/2013</w:t>
            </w:r>
          </w:p>
        </w:tc>
      </w:tr>
    </w:tbl>
    <w:p w14:textId="961e4af" w14:paraId="961e4af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DC78F7" w:rsidRPr="00DC78F7">
        <w:t>ŽELI d.o.o. u stečaju, OIB: 11963934480, Split, Velebitska 68</w:t>
      </w:r>
      <w:r w:rsidR="00747D04">
        <w:t xml:space="preserve">, </w:t>
      </w:r>
      <w:r w:rsidR="00DC78F7">
        <w:rPr>
          <w:bCs/>
        </w:rPr>
        <w:t>2. srpnja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 xml:space="preserve">za </w:t>
      </w:r>
      <w:r w:rsidR="00747D04">
        <w:t xml:space="preserve">dan </w:t>
      </w:r>
      <w:r w:rsidR="00DC78F7">
        <w:t>19. srpnja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5E1EA8">
        <w:rPr>
          <w:bCs/>
        </w:rPr>
        <w:t>09</w:t>
      </w:r>
      <w:r w:rsidR="007A5E0A">
        <w:rPr>
          <w:bCs/>
        </w:rPr>
        <w:t>:</w:t>
      </w:r>
      <w:r w:rsidR="005E1EA8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47D04" w:rsidR="00F7384A">
      <w:pPr>
        <w:pStyle w:val="Tijeloteksta2"/>
        <w:spacing w:after="200" w:before="200"/>
        <w:jc w:val="center"/>
      </w:pPr>
      <w:r>
        <w:t>Dnevnim redom:</w:t>
      </w:r>
    </w:p>
    <w:p w:rsidRDefault="005E1EA8" w:rsidP="005E1EA8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DC78F7">
        <w:t>načinu i uvjetima prodaje nekretnine u vlasništvu stečajnog dužnika, a koja je označena kao čest. zem. 7793 Z.U. 4380 K.O. Marina.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</w:t>
      </w:r>
      <w:r w:rsidR="00CA6AB5">
        <w:t>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</w:r>
      <w:r w:rsidR="005E1EA8">
        <w:t xml:space="preserve">U stečajnom postupku koji se kod ovoga suda vodi </w:t>
      </w:r>
      <w:r w:rsidR="005E1EA8" w:rsidRPr="00B12AE6">
        <w:t xml:space="preserve">nad dužnikom </w:t>
      </w:r>
      <w:r w:rsidR="00DC78F7" w:rsidRPr="00DC78F7">
        <w:t>ŽELI d.o.o. u stečaju, OIB: 11963934480, Split, Velebitska 68</w:t>
      </w:r>
      <w:r w:rsidR="005E1EA8" w:rsidRPr="00A3631D">
        <w:t xml:space="preserve">, </w:t>
      </w:r>
      <w:r w:rsidR="00DC78F7">
        <w:t>u izvješću zaprimljenom kod ovog suda</w:t>
      </w:r>
      <w:r w:rsidR="005E1EA8">
        <w:t xml:space="preserve"> </w:t>
      </w:r>
      <w:r w:rsidR="00DC78F7">
        <w:t>18. lipnja 2018. stečajni upravitelj</w:t>
      </w:r>
      <w:r w:rsidR="005E1EA8">
        <w:t xml:space="preserve"> </w:t>
      </w:r>
      <w:r w:rsidR="00DC78F7">
        <w:t>Ante Gabelica predložio</w:t>
      </w:r>
      <w:r w:rsidR="005E1EA8">
        <w:t xml:space="preserve"> je sudu sazivanje skupštine vjerovnika sa dnevnim redom navedenim pod točkom I. izreke ovog rješenja</w:t>
      </w:r>
      <w:r w:rsidR="0067050D">
        <w:t>.</w:t>
      </w:r>
      <w:r w:rsidR="005E1EA8">
        <w:t xml:space="preserve"> 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DC78F7">
        <w:t>2. srpnja</w:t>
      </w:r>
      <w:r w:rsidR="00FA0F09" w:rsidRPr="00FA0F09">
        <w:t xml:space="preserve"> 2018.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5E1EA8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</w:t>
      </w:r>
      <w:r w:rsidR="005E1EA8">
        <w:t xml:space="preserve"> ZPP u vezi sa člankom 6. SZ-a).</w:t>
      </w:r>
      <w:r w:rsidR="00007AF7">
        <w:tab/>
      </w:r>
    </w:p>
    <w:p w:rsidRDefault="00DF42C5" w:rsidP="00007AF7" w:rsidR="00DF42C5"/>
    <w:p w:rsidRDefault="00690BD4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DC78F7">
        <w:t>stečajnom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B19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 w:rsidR="005E1EA8"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E1EA8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87B19"/>
    <w:rsid w:val="00CA6AB5"/>
    <w:rsid w:val="00CB2F65"/>
    <w:rsid w:val="00D062CF"/>
    <w:rsid w:val="00D348BD"/>
    <w:rsid w:val="00D36C8E"/>
    <w:rsid w:val="00D46B98"/>
    <w:rsid w:val="00D661F4"/>
    <w:rsid w:val="00DC78F7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65856-3604-43F2-8600-A44B609A6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274</properties:Words>
  <properties:Characters>1332</properties:Characters>
  <properties:Lines>42</properties:Lines>
  <properties:Paragraphs>23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2018-07-02T11:04:00Z</cp:lastPrinted>
  <dcterms:modified xmlns:xsi="http://www.w3.org/2001/XMLSchema-instance" xsi:type="dcterms:W3CDTF">2018-07-02T11:13:00Z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(ST-430-2013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