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d7fdb4" w14:paraId="6d7fdb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C4C99">
        <w:rPr>
          <w:rFonts w:hAnsi="Times New Roman" w:ascii="Times New Roman"/>
          <w:sz w:val="24"/>
        </w:rPr>
        <w:t>4817/16</w:t>
      </w:r>
      <w:r w:rsidR="00175FD9">
        <w:rPr>
          <w:rFonts w:hAnsi="Times New Roman" w:ascii="Times New Roman"/>
          <w:sz w:val="24"/>
        </w:rPr>
        <w:t>-5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C4C99">
        <w:rPr>
          <w:rFonts w:hAnsi="Times New Roman" w:ascii="Times New Roman"/>
          <w:sz w:val="24"/>
        </w:rPr>
        <w:t>IPZ-SPELPROJEKT d.o.o.</w:t>
      </w:r>
      <w:r w:rsidR="00CE3F9B">
        <w:rPr>
          <w:rFonts w:hAnsi="Times New Roman" w:ascii="Times New Roman"/>
          <w:sz w:val="24"/>
        </w:rPr>
        <w:t xml:space="preserve"> Zagreb, Ozaljska 93, OIB: 68431970018,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CE3F9B">
        <w:rPr>
          <w:rFonts w:hAnsi="Times New Roman" w:ascii="Times New Roman"/>
          <w:sz w:val="24"/>
        </w:rPr>
        <w:t>7. siječnja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CE3F9B">
        <w:rPr>
          <w:rFonts w:hAnsi="Times New Roman" w:ascii="Times New Roman"/>
          <w:sz w:val="24"/>
        </w:rPr>
        <w:t>9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EB0CA0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6A26F6" w:rsidRPr="006A26F6">
        <w:rPr>
          <w:lang w:val="hr-HR"/>
        </w:rPr>
        <w:t>IPZ-SPELPROJEKT d.o.o. Zagreb, Ozaljska 93, OIB: 68431970018</w:t>
      </w:r>
      <w:r w:rsidR="006A26F6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6A26F6">
        <w:rPr>
          <w:rFonts w:hAnsi="Times New Roman" w:ascii="Times New Roman"/>
          <w:sz w:val="24"/>
        </w:rPr>
        <w:t xml:space="preserve">Damir Mikić iz Zagreba, </w:t>
      </w:r>
      <w:r w:rsidR="006A26F6" w:rsidRPr="006A26F6">
        <w:rPr>
          <w:rFonts w:hAnsi="Times New Roman" w:ascii="Times New Roman"/>
          <w:sz w:val="24"/>
        </w:rPr>
        <w:t xml:space="preserve"> Palinove</w:t>
      </w:r>
      <w:r w:rsidR="006A26F6" w:rsidRPr="006A26F6">
        <w:rPr>
          <w:rFonts w:hAnsi="Times New Roman" w:ascii="Times New Roman" w:hint="eastAsia"/>
          <w:sz w:val="24"/>
        </w:rPr>
        <w:t>č</w:t>
      </w:r>
      <w:r w:rsidR="006A26F6" w:rsidRPr="006A26F6">
        <w:rPr>
          <w:rFonts w:hAnsi="Times New Roman" w:ascii="Times New Roman"/>
          <w:sz w:val="24"/>
        </w:rPr>
        <w:t>ka 19/F</w:t>
      </w:r>
      <w:r w:rsidR="006A26F6">
        <w:rPr>
          <w:rFonts w:hAnsi="Times New Roman" w:ascii="Times New Roman"/>
          <w:sz w:val="24"/>
        </w:rPr>
        <w:t xml:space="preserve">, OIB: </w:t>
      </w:r>
      <w:r w:rsidR="006A26F6" w:rsidRPr="006A26F6">
        <w:rPr>
          <w:rFonts w:hAnsi="Times New Roman" w:ascii="Times New Roman"/>
          <w:sz w:val="24"/>
        </w:rPr>
        <w:t>41347934153</w:t>
      </w:r>
      <w:r w:rsidR="006A26F6">
        <w:rPr>
          <w:rFonts w:hAnsi="Times New Roman" w:ascii="Times New Roman"/>
          <w:sz w:val="24"/>
        </w:rPr>
        <w:t>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F55E99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20. veljače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9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9,50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F55E99" w:rsidRPr="00F55E99">
        <w:rPr>
          <w:rFonts w:cs="Tahoma" w:hAnsi="Times New Roman" w:ascii="Times New Roman"/>
          <w:sz w:val="24"/>
        </w:rPr>
        <w:t>64/III (dvorišna zgrada).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C5C7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F55E99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F55E99">
        <w:rPr>
          <w:rFonts w:hAnsi="Times New Roman" w:ascii="Times New Roman"/>
          <w:sz w:val="24"/>
        </w:rPr>
        <w:t>148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AC5C7E">
        <w:rPr>
          <w:rFonts w:hAnsi="Times New Roman" w:ascii="Times New Roman"/>
          <w:sz w:val="24"/>
        </w:rPr>
        <w:t xml:space="preserve">201.621,76 kuna. </w:t>
      </w:r>
    </w:p>
    <w:p w:rsidRDefault="00AC5C7E" w:rsidP="00317DF9" w:rsidR="00AC5C7E">
      <w:pPr>
        <w:rPr>
          <w:rFonts w:hAnsi="Times New Roman" w:ascii="Times New Roman"/>
          <w:sz w:val="24"/>
        </w:rPr>
      </w:pPr>
    </w:p>
    <w:p w:rsidRDefault="00AC5C7E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920AC">
        <w:rPr>
          <w:rFonts w:hAnsi="Times New Roman" w:ascii="Times New Roman"/>
          <w:sz w:val="24"/>
        </w:rPr>
        <w:t xml:space="preserve">Nakon što su rješenjem ovoga suda posl. broj St-4817/16 od 17. prosinca 2018. pozvane </w:t>
      </w:r>
      <w:r w:rsidR="005E3865">
        <w:rPr>
          <w:rFonts w:hAnsi="Times New Roman" w:ascii="Times New Roman"/>
          <w:sz w:val="24"/>
        </w:rPr>
        <w:t xml:space="preserve">na očitovanje </w:t>
      </w:r>
      <w:r w:rsidR="004920AC">
        <w:rPr>
          <w:rFonts w:hAnsi="Times New Roman" w:ascii="Times New Roman"/>
          <w:sz w:val="24"/>
        </w:rPr>
        <w:t xml:space="preserve">osobe koje imaju pravni interes </w:t>
      </w:r>
      <w:r w:rsidR="005E3865">
        <w:rPr>
          <w:rFonts w:hAnsi="Times New Roman" w:ascii="Times New Roman"/>
          <w:sz w:val="24"/>
        </w:rPr>
        <w:t>za provedbom stečajnog postupka, kao i uplatu potrebnog predujma troškova u slučaju da dužnik nema imovine dostatne makar za podmirenje troškova postupka, dužnik je podneskom od 4. siječnja 2019. izvijestio sud da ima imovinu</w:t>
      </w:r>
      <w:r w:rsidR="00E75CEB">
        <w:rPr>
          <w:rFonts w:hAnsi="Times New Roman" w:ascii="Times New Roman"/>
          <w:sz w:val="24"/>
        </w:rPr>
        <w:t>, nekretnine,</w:t>
      </w:r>
      <w:r w:rsidR="005E3865">
        <w:rPr>
          <w:rFonts w:hAnsi="Times New Roman" w:ascii="Times New Roman"/>
          <w:sz w:val="24"/>
        </w:rPr>
        <w:t xml:space="preserve"> iako ista nije evidentirana u zemljišnim knjigama</w:t>
      </w:r>
      <w:r w:rsidR="00E75CEB">
        <w:rPr>
          <w:rFonts w:hAnsi="Times New Roman" w:ascii="Times New Roman"/>
          <w:sz w:val="24"/>
        </w:rPr>
        <w:t xml:space="preserve"> jer je postupak upisa u zemljišne knjige tijeku, zbog čega je predložio da se provede redovni stečajni postupak. U prilog svojih tvrdnji dostavio je i odgovarajuće dokaze.</w:t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75CEB">
        <w:rPr>
          <w:rFonts w:hAnsi="Times New Roman" w:ascii="Times New Roman"/>
          <w:sz w:val="24"/>
        </w:rPr>
        <w:t>Budući dakle da dužnik ima imovine dostatne, makar</w:t>
      </w:r>
      <w:r w:rsidR="00E5674D">
        <w:rPr>
          <w:rFonts w:hAnsi="Times New Roman" w:ascii="Times New Roman"/>
          <w:sz w:val="24"/>
        </w:rPr>
        <w:t>,</w:t>
      </w:r>
      <w:r w:rsidR="00E75CEB">
        <w:rPr>
          <w:rFonts w:hAnsi="Times New Roman" w:ascii="Times New Roman"/>
          <w:sz w:val="24"/>
        </w:rPr>
        <w:t xml:space="preserve"> za namirenje troškova postupka, te su i</w:t>
      </w:r>
      <w:r w:rsidR="00E5674D">
        <w:rPr>
          <w:rFonts w:hAnsi="Times New Roman" w:ascii="Times New Roman"/>
          <w:sz w:val="24"/>
        </w:rPr>
        <w:t>s</w:t>
      </w:r>
      <w:r w:rsidR="00E75CEB">
        <w:rPr>
          <w:rFonts w:hAnsi="Times New Roman" w:ascii="Times New Roman"/>
          <w:sz w:val="24"/>
        </w:rPr>
        <w:t>punjeni stečajni razlozi nesposobnosti za plaćanje u smislu čla</w:t>
      </w:r>
      <w:r w:rsidR="00E5674D">
        <w:rPr>
          <w:rFonts w:hAnsi="Times New Roman" w:ascii="Times New Roman"/>
          <w:sz w:val="24"/>
        </w:rPr>
        <w:t>n</w:t>
      </w:r>
      <w:r w:rsidR="00E75CEB">
        <w:rPr>
          <w:rFonts w:hAnsi="Times New Roman" w:ascii="Times New Roman"/>
          <w:sz w:val="24"/>
        </w:rPr>
        <w:t>ka 5. i</w:t>
      </w:r>
      <w:r w:rsidR="00E5674D">
        <w:rPr>
          <w:rFonts w:hAnsi="Times New Roman" w:ascii="Times New Roman"/>
          <w:sz w:val="24"/>
        </w:rPr>
        <w:t xml:space="preserve"> </w:t>
      </w:r>
      <w:r w:rsidR="00E75CEB">
        <w:rPr>
          <w:rFonts w:hAnsi="Times New Roman" w:ascii="Times New Roman"/>
          <w:sz w:val="24"/>
        </w:rPr>
        <w:t xml:space="preserve">6. </w:t>
      </w:r>
      <w:r w:rsidR="00E75CEB" w:rsidRPr="00E75CEB">
        <w:rPr>
          <w:rFonts w:hAnsi="Times New Roman" w:ascii="Times New Roman"/>
          <w:sz w:val="24"/>
        </w:rPr>
        <w:t xml:space="preserve">Stečajnog zakona (Narodne novine, broj </w:t>
      </w:r>
      <w:r w:rsidR="00E75CEB" w:rsidRPr="00E75CEB">
        <w:rPr>
          <w:rFonts w:hAnsi="Times New Roman" w:ascii="Times New Roman"/>
          <w:bCs/>
          <w:sz w:val="24"/>
        </w:rPr>
        <w:t>71/15 i 104/17; nastavno: SZ)</w:t>
      </w:r>
      <w:r w:rsidR="00E5674D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E5674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E5674D">
        <w:rPr>
          <w:rFonts w:hAnsi="Times New Roman" w:ascii="Times New Roman"/>
          <w:sz w:val="24"/>
        </w:rPr>
        <w:t>7. siječnja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E5674D">
        <w:rPr>
          <w:rFonts w:hAnsi="Times New Roman" w:ascii="Times New Roman"/>
          <w:sz w:val="24"/>
        </w:rPr>
        <w:t>9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946E5">
        <w:rPr>
          <w:rFonts w:hAnsi="Times New Roman" w:ascii="Times New Roman"/>
          <w:sz w:val="24"/>
        </w:rPr>
        <w:t xml:space="preserve"> v. r. 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4946E5" w:rsidR="004946E5" w:rsidRPr="004946E5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46E5">
        <w:rPr>
          <w:rFonts w:hAnsi="Times New Roman" w:ascii="Times New Roman"/>
          <w:sz w:val="24"/>
        </w:rPr>
        <w:t>Za toč. otpravka – ovl. službenik</w:t>
      </w:r>
    </w:p>
    <w:p w:rsidRDefault="004946E5" w:rsidR="004946E5" w:rsidRPr="004946E5">
      <w:pPr>
        <w:rPr>
          <w:rFonts w:hAnsi="Times New Roman" w:ascii="Times New Roman"/>
          <w:sz w:val="24"/>
        </w:rPr>
      </w:pP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</w:r>
      <w:r w:rsidRPr="004946E5">
        <w:rPr>
          <w:rFonts w:hAnsi="Times New Roman" w:ascii="Times New Roman"/>
          <w:sz w:val="24"/>
        </w:rPr>
        <w:tab/>
        <w:t>Kristina Švajger</w:t>
      </w:r>
    </w:p>
    <w:p w:rsidRDefault="00A23DC2" w:rsidP="0036625F" w:rsidR="00A23DC2" w:rsidRPr="004946E5">
      <w:pPr>
        <w:rPr>
          <w:rFonts w:hAnsi="Times New Roman" w:ascii="Times New Roman"/>
          <w:sz w:val="24"/>
        </w:rPr>
      </w:pPr>
    </w:p>
    <w:sectPr w:rsidSect="00EA52A1" w:rsidR="00A23DC2" w:rsidRPr="004946E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D20" w:rsidR="003B3D20">
      <w:r>
        <w:separator/>
      </w:r>
    </w:p>
  </w:endnote>
  <w:endnote w:id="0" w:type="continuationSeparator">
    <w:p w:rsidRDefault="003B3D20" w:rsidR="003B3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D20" w:rsidR="003B3D20">
      <w:r>
        <w:separator/>
      </w:r>
    </w:p>
  </w:footnote>
  <w:footnote w:id="0" w:type="continuationSeparator">
    <w:p w:rsidRDefault="003B3D20" w:rsidR="003B3D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946E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00925">
      <w:rPr>
        <w:rFonts w:hAnsi="Times New Roman" w:ascii="Times New Roman"/>
        <w:sz w:val="24"/>
      </w:rPr>
      <w:t>4817/16</w:t>
    </w:r>
    <w:r w:rsidR="00175FD9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C99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5FD9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3D20"/>
    <w:rsid w:val="003B4319"/>
    <w:rsid w:val="003B44C3"/>
    <w:rsid w:val="003C3ECA"/>
    <w:rsid w:val="003D21F3"/>
    <w:rsid w:val="00400925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20AC"/>
    <w:rsid w:val="004946E5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3865"/>
    <w:rsid w:val="005F41A2"/>
    <w:rsid w:val="006008F9"/>
    <w:rsid w:val="00602D05"/>
    <w:rsid w:val="0062506F"/>
    <w:rsid w:val="00635762"/>
    <w:rsid w:val="00642359"/>
    <w:rsid w:val="0064689F"/>
    <w:rsid w:val="006759BC"/>
    <w:rsid w:val="006779BF"/>
    <w:rsid w:val="006A26F6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27407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4C99"/>
    <w:rsid w:val="00AC5C7E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3F9B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5674D"/>
    <w:rsid w:val="00E75CEB"/>
    <w:rsid w:val="00E76E31"/>
    <w:rsid w:val="00E80646"/>
    <w:rsid w:val="00EA52A1"/>
    <w:rsid w:val="00EB0CA0"/>
    <w:rsid w:val="00EC5A2B"/>
    <w:rsid w:val="00ED2CD7"/>
    <w:rsid w:val="00EF42CF"/>
    <w:rsid w:val="00F06C77"/>
    <w:rsid w:val="00F078BA"/>
    <w:rsid w:val="00F2128E"/>
    <w:rsid w:val="00F35635"/>
    <w:rsid w:val="00F55E99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6E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6E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4817</izvorni_sadrzaj>
    <derivirana_varijabla naziv="DomainObject.Predmet.Broj_1">4817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St-4817/2016</izvorni_sadrzaj>
    <derivirana_varijabla naziv="DomainObject.Predmet.OznakaBroj_1">St-4817/2016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IPZ-SPELPROJEKT d.o.o.</izvorni_sadrzaj>
    <derivirana_varijabla naziv="DomainObject.Predmet.ProtustrankaFormated_1">  IPZ-SPELPROJEKT d.o.o.</derivirana_varijabla>
  </DomainObject.Predmet.ProtustrankaFormated>
  <DomainObject.Predmet.ProtustrankaFormatedOIB>
    <izvorni_sadrzaj>  IPZ-SPELPROJEKT d.o.o., OIB 68431970018</izvorni_sadrzaj>
    <derivirana_varijabla naziv="DomainObject.Predmet.ProtustrankaFormatedOIB_1">  IPZ-SPELPROJEKT d.o.o., OIB 68431970018</derivirana_varijabla>
  </DomainObject.Predmet.ProtustrankaFormatedOIB>
  <DomainObject.Predmet.ProtustrankaFormatedWithAdress>
    <izvorni_sadrzaj> IPZ-SPELPROJEKT d.o.o., Ozaljska 93, 10000 Zagreb</izvorni_sadrzaj>
    <derivirana_varijabla naziv="DomainObject.Predmet.ProtustrankaFormatedWithAdress_1"> IPZ-SPELPROJEKT d.o.o., Ozaljska 93, 10000 Zagreb</derivirana_varijabla>
  </DomainObject.Predmet.ProtustrankaFormatedWithAdress>
  <DomainObject.Predmet.ProtustrankaFormatedWithAdressOIB>
    <izvorni_sadrzaj> IPZ-SPELPROJEKT d.o.o., OIB 68431970018, Ozaljska 93, 10000 Zagreb</izvorni_sadrzaj>
    <derivirana_varijabla naziv="DomainObject.Predmet.ProtustrankaFormatedWithAdressOIB_1"> IPZ-SPELPROJEKT d.o.o., OIB 68431970018, Ozaljska 93, 10000 Zagreb</derivirana_varijabla>
  </DomainObject.Predmet.ProtustrankaFormatedWithAdressOIB>
  <DomainObject.Predmet.ProtustrankaWithAdress>
    <izvorni_sadrzaj>IPZ-SPELPROJEKT d.o.o. Ozaljska 93, 10000 Zagreb</izvorni_sadrzaj>
    <derivirana_varijabla naziv="DomainObject.Predmet.ProtustrankaWithAdress_1">IPZ-SPELPROJEKT d.o.o. Ozaljska 93, 10000 Zagreb</derivirana_varijabla>
  </DomainObject.Predmet.ProtustrankaWithAdress>
  <DomainObject.Predmet.ProtustrankaWithAdressOIB>
    <izvorni_sadrzaj>IPZ-SPELPROJEKT d.o.o., OIB 68431970018, Ozaljska 93, 10000 Zagreb</izvorni_sadrzaj>
    <derivirana_varijabla naziv="DomainObject.Predmet.ProtustrankaWithAdressOIB_1">IPZ-SPELPROJEKT d.o.o., OIB 68431970018, Ozaljska 93, 10000 Zagreb</derivirana_varijabla>
  </DomainObject.Predmet.ProtustrankaWithAdressOIB>
  <DomainObject.Predmet.ProtustrankaNazivFormated>
    <izvorni_sadrzaj>IPZ-SPELPROJEKT d.o.o.</izvorni_sadrzaj>
    <derivirana_varijabla naziv="DomainObject.Predmet.ProtustrankaNazivFormated_1">IPZ-SPELPROJEKT d.o.o.</derivirana_varijabla>
  </DomainObject.Predmet.ProtustrankaNazivFormated>
  <DomainObject.Predmet.ProtustrankaNazivFormatedOIB>
    <izvorni_sadrzaj>IPZ-SPELPROJEKT d.o.o., OIB 68431970018</izvorni_sadrzaj>
    <derivirana_varijabla naziv="DomainObject.Predmet.ProtustrankaNazivFormatedOIB_1">IPZ-SPELPROJEKT d.o.o., OIB 68431970018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IPZ-SPELPROJEKT d.o.o.</item>
    </izvorni_sadrzaj>
    <derivirana_varijabla naziv="DomainObject.Predmet.ProtuStrankaListFormated_1">
      <item>IPZ-SPELPROJEKT d.o.o.</item>
    </derivirana_varijabla>
  </DomainObject.Predmet.ProtuStrankaListFormated>
  <DomainObject.Predmet.ProtuStrankaListFormatedOIB>
    <izvorni_sadrzaj>
      <item>IPZ-SPELPROJEKT d.o.o., OIB 68431970018</item>
    </izvorni_sadrzaj>
    <derivirana_varijabla naziv="DomainObject.Predmet.ProtuStrankaListFormatedOIB_1">
      <item>IPZ-SPELPROJEKT d.o.o., OIB 68431970018</item>
    </derivirana_varijabla>
  </DomainObject.Predmet.ProtuStrankaListFormatedOIB>
  <DomainObject.Predmet.ProtuStrankaListFormatedWithAdress>
    <izvorni_sadrzaj>
      <item>IPZ-SPELPROJEKT d.o.o., Ozaljska 93, 10000 Zagreb</item>
    </izvorni_sadrzaj>
    <derivirana_varijabla naziv="DomainObject.Predmet.ProtuStrankaListFormatedWithAdress_1">
      <item>IPZ-SPELPROJEKT d.o.o., Ozaljska 93, 10000 Zagreb</item>
    </derivirana_varijabla>
  </DomainObject.Predmet.ProtuStrankaListFormatedWithAdress>
  <DomainObject.Predmet.ProtuStrankaListFormatedWithAdressOIB>
    <izvorni_sadrzaj>
      <item>IPZ-SPELPROJEKT d.o.o., OIB 68431970018, Ozaljska 93, 10000 Zagreb</item>
    </izvorni_sadrzaj>
    <derivirana_varijabla naziv="DomainObject.Predmet.ProtuStrankaListFormatedWithAdressOIB_1">
      <item>IPZ-SPELPROJEKT d.o.o., OIB 68431970018, Ozaljska 93, 10000 Zagreb</item>
    </derivirana_varijabla>
  </DomainObject.Predmet.ProtuStrankaListFormatedWithAdressOIB>
  <DomainObject.Predmet.ProtuStrankaListNazivFormated>
    <izvorni_sadrzaj>
      <item>IPZ-SPELPROJEKT d.o.o.</item>
    </izvorni_sadrzaj>
    <derivirana_varijabla naziv="DomainObject.Predmet.ProtuStrankaListNazivFormated_1">
      <item>IPZ-SPELPROJEKT d.o.o.</item>
    </derivirana_varijabla>
  </DomainObject.Predmet.ProtuStrankaListNazivFormated>
  <DomainObject.Predmet.ProtuStrankaListNazivFormatedOIB>
    <izvorni_sadrzaj>
      <item>IPZ-SPELPROJEKT d.o.o., OIB 68431970018</item>
    </izvorni_sadrzaj>
    <derivirana_varijabla naziv="DomainObject.Predmet.ProtuStrankaListNazivFormatedOIB_1">
      <item>IPZ-SPELPROJEKT d.o.o., OIB 68431970018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IPZ-SPELPROJEKT d.o.o.</izvorni_sadrzaj>
    <derivirana_varijabla naziv="DomainObject.Predmet.ProtustrankaIDrugi_1">IPZ-SPELPROJEKT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IPZ-SPELPROJEKT d.o.o., OIB 68431970018, Ozaljska 93, 10000 Zagreb</izvorni_sadrzaj>
    <derivirana_varijabla naziv="DomainObject.Predmet.ProtustrankaIDrugiAdressOIB_1">IPZ-SPELPROJEKT d.o.o., OIB 68431970018,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IPZ-SPELPROJEKT d.o.o.</item>
    </izvorni_sadrzaj>
    <derivirana_varijabla naziv="DomainObject.Predmet.SudioniciListNaziv_1">
      <item>FINA Regionalni centar Zagreb</item>
      <item>IPZ-SPELPROJEKT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IPZ-SPELPROJEKT d.o.o., OIB 68431970018, Ozaljska 93,10000 Zagreb</item>
    </izvorni_sadrzaj>
    <derivirana_varijabla naziv="DomainObject.Predmet.SudioniciListAdressOIB_1">
      <item>FINA Regionalni centar Zagreb, OIB 85821130368, Trg svibanjskih žrtava 1995. 1,10000 Zagreb</item>
      <item>IPZ-SPELPROJEKT d.o.o., OIB 68431970018, Ozaljska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68431970018</item>
    </izvorni_sadrzaj>
    <derivirana_varijabla naziv="DomainObject.Predmet.SudioniciListNazivOIB_1">
      <item>, OIB 85821130368</item>
      <item>, OIB 68431970018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3423</properties:Characters>
  <properties:Lines>81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2019-01-08T11:57:00Z</dcterms:created>
  <dc:creator>MK</dc:creator>
  <cp:lastModifiedBy>Kristina Švajger</cp:lastModifiedBy>
  <cp:lastPrinted>2019-01-08T12:02:00Z</cp:lastPrinted>
  <dcterms:modified xmlns:xsi="http://www.w3.org/2001/XMLSchema-instance" xsi:type="dcterms:W3CDTF">2019-01-08T12:02:00Z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(Rj. za p.p..docx (2),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