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74f8" w14:paraId="80874f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356E2E" w:rsidP="00005B10" w:rsidR="000E053E">
      <w:pPr>
        <w:ind w:left="5040"/>
        <w:jc w:val="right"/>
      </w:pPr>
      <w:r>
        <w:t>ŽIVKO LAKOŠ</w:t>
      </w:r>
    </w:p>
    <w:p w:rsidRDefault="00356E2E" w:rsidP="00005B10" w:rsidR="00356E2E">
      <w:pPr>
        <w:ind w:left="5040"/>
        <w:jc w:val="right"/>
      </w:pPr>
      <w:r>
        <w:t>3. Studenog 1944. 2/A</w:t>
      </w:r>
    </w:p>
    <w:p w:rsidRDefault="0033698E" w:rsidP="0033698E" w:rsidR="0033698E">
      <w:pPr>
        <w:ind w:left="5040"/>
        <w:jc w:val="right"/>
      </w:pPr>
      <w:r>
        <w:t xml:space="preserve"> Šibenik</w:t>
      </w:r>
    </w:p>
    <w:p w:rsidRDefault="004D3FFE" w:rsidP="00005B10" w:rsidR="004D3FFE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E053E">
        <w:t>70</w:t>
      </w:r>
      <w:r w:rsidR="00356E2E">
        <w:t>8</w:t>
      </w:r>
      <w:r w:rsidR="000E053E">
        <w:t>/16-10</w:t>
      </w:r>
      <w:r>
        <w:t xml:space="preserve"> od </w:t>
      </w:r>
      <w:r w:rsidR="0033698E">
        <w:t>02. lipnja</w:t>
      </w:r>
      <w:r>
        <w:t xml:space="preserve"> 2016. pokrenut je prethodni postupak radi utvrđivanja uvjeta za otvaranje stečajnog postupka nad stečajnim dužnikom </w:t>
      </w:r>
      <w:r w:rsidR="00356E2E">
        <w:t>TLM HOLDING d.o.o., Šibenik, Ulica Narodnog preporoda 12, OIB: 68249681796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33698E">
        <w:t>10,</w:t>
      </w:r>
      <w:r w:rsidR="00356E2E">
        <w:t>50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0E053E">
        <w:t>10,</w:t>
      </w:r>
      <w:r w:rsidR="00356E2E">
        <w:t>52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3698E">
        <w:t>02.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7836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356E2E">
      <w:rPr>
        <w:b/>
        <w:bCs/>
        <w:sz w:val="28"/>
      </w:rPr>
      <w:t>708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-11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34B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6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34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34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34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6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34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34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34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</izvorni_sadrzaj>
    <derivirana_varijabla naziv="DomainObject.Predmet.SudioniciListNaziv_1">
      <item>TLM HOLDING d.o.o. za proizvodnju i trgovinu</item>
      <item>FINA - Podružnica Šibenik</item>
      <item>Živko Lakoš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</izvorni_sadrzaj>
    <derivirana_varijabla naziv="DomainObject.Predmet.SudioniciListNazivOIB_1">
      <item>, OIB 68249681796</item>
      <item>, OIB 85821130368</item>
      <item>, OIB 09507378295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9DD83-3B94-4C0E-B3EC-1AF49D1D7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908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2016-06-02T11:05:00Z</dcterms:created>
  <dc:creator>Ardena Bajlo</dc:creator>
  <cp:lastModifiedBy>Martina Kalmeta</cp:lastModifiedBy>
  <cp:lastPrinted>2016-04-05T13:09:00Z</cp:lastPrinted>
  <dcterms:modified xmlns:xsi="http://www.w3.org/2001/XMLSchema-instance" xsi:type="dcterms:W3CDTF">2016-06-02T11:13:00Z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