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6378" w14:paraId="d996378" w:rsidRDefault="00132D45" w:rsidP="00CF7ED1" w:rsidR="00573F89" w:rsidRPr="003A7372">
      <w:pPr>
        <w15:collapsed w:val="false"/>
        <w:rPr>
          <w:sz w:val="24"/>
        </w:rPr>
      </w:pPr>
      <w:bookmarkStart w:name="_GoBack" w:id="0"/>
      <w:bookmarkEnd w:id="0"/>
      <w:r w:rsidRPr="003A7372">
        <w:rPr>
          <w:noProof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3A7372">
        <w:rPr>
          <w:b/>
          <w:sz w:val="24"/>
        </w:rPr>
        <w:tab/>
      </w:r>
      <w:r w:rsidR="00573F89" w:rsidRPr="003A7372">
        <w:rPr>
          <w:b/>
          <w:sz w:val="24"/>
        </w:rPr>
        <w:tab/>
      </w:r>
      <w:r w:rsidR="00573F89" w:rsidRPr="003A7372">
        <w:rPr>
          <w:b/>
          <w:sz w:val="24"/>
        </w:rPr>
        <w:tab/>
      </w:r>
      <w:r w:rsidR="00573F89" w:rsidRPr="003A7372">
        <w:rPr>
          <w:b/>
          <w:sz w:val="24"/>
        </w:rPr>
        <w:tab/>
      </w:r>
      <w:r w:rsidR="00573F89" w:rsidRPr="003A7372">
        <w:rPr>
          <w:b/>
          <w:sz w:val="24"/>
        </w:rPr>
        <w:tab/>
      </w:r>
    </w:p>
    <w:p w:rsidRDefault="00C47F26" w:rsidP="00C47F26" w:rsidR="00C47F26" w:rsidRPr="003A7372">
      <w:pPr>
        <w:pStyle w:val="Naslov2"/>
        <w:rPr>
          <w:b w:val="false"/>
          <w:bCs/>
          <w:sz w:val="24"/>
          <w:szCs w:val="24"/>
        </w:rPr>
      </w:pPr>
      <w:r w:rsidRPr="003A7372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3A7372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t>Trgovački sud u Zagrebu</w:t>
      </w:r>
    </w:p>
    <w:p w:rsidRDefault="00C47F26" w:rsidP="00C47F26" w:rsidR="00C47F26" w:rsidRPr="003A7372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t>Zagreb, Amruševa 2/II</w:t>
      </w:r>
    </w:p>
    <w:p w:rsidRDefault="00CB0AE4" w:rsidP="00C47F26" w:rsidR="00CB0AE4" w:rsidRPr="003A7372">
      <w:pPr>
        <w:jc w:val="both"/>
        <w:rPr>
          <w:sz w:val="24"/>
          <w:szCs w:val="24"/>
        </w:rPr>
      </w:pPr>
    </w:p>
    <w:p w:rsidRDefault="00CB0AE4" w:rsidP="004E731C" w:rsidR="004E731C" w:rsidRPr="003A7372">
      <w:r w:rsidRPr="003A7372">
        <w:rPr>
          <w:b/>
          <w:sz w:val="24"/>
          <w:szCs w:val="24"/>
        </w:rPr>
        <w:tab/>
      </w:r>
      <w:r w:rsidRPr="003A7372">
        <w:rPr>
          <w:b/>
          <w:sz w:val="24"/>
          <w:szCs w:val="24"/>
        </w:rPr>
        <w:tab/>
      </w:r>
      <w:r w:rsidRPr="003A7372">
        <w:rPr>
          <w:b/>
          <w:sz w:val="24"/>
          <w:szCs w:val="24"/>
        </w:rPr>
        <w:tab/>
      </w:r>
      <w:r w:rsidRPr="003A7372">
        <w:rPr>
          <w:b/>
          <w:sz w:val="24"/>
          <w:szCs w:val="24"/>
        </w:rPr>
        <w:tab/>
      </w:r>
      <w:r w:rsidRPr="003A7372">
        <w:rPr>
          <w:b/>
          <w:sz w:val="24"/>
          <w:szCs w:val="24"/>
        </w:rPr>
        <w:tab/>
      </w:r>
      <w:r w:rsidRPr="003A7372">
        <w:rPr>
          <w:b/>
          <w:sz w:val="24"/>
          <w:szCs w:val="24"/>
        </w:rPr>
        <w:tab/>
      </w:r>
      <w:r w:rsidRPr="003A7372">
        <w:rPr>
          <w:b/>
          <w:sz w:val="24"/>
          <w:szCs w:val="24"/>
        </w:rPr>
        <w:tab/>
      </w:r>
      <w:r w:rsidRPr="003A7372">
        <w:rPr>
          <w:b/>
          <w:sz w:val="24"/>
          <w:szCs w:val="24"/>
        </w:rPr>
        <w:tab/>
      </w:r>
      <w:r w:rsidRPr="003A7372">
        <w:rPr>
          <w:b/>
          <w:sz w:val="24"/>
          <w:szCs w:val="24"/>
        </w:rPr>
        <w:tab/>
        <w:t xml:space="preserve">  </w:t>
      </w:r>
    </w:p>
    <w:p w:rsidRDefault="00CB0AE4" w:rsidP="00CB0AE4" w:rsidR="00CB0AE4" w:rsidRPr="003A7372">
      <w:pPr>
        <w:rPr>
          <w:sz w:val="24"/>
          <w:szCs w:val="24"/>
        </w:rPr>
      </w:pPr>
    </w:p>
    <w:p w:rsidRDefault="00CB0AE4" w:rsidP="00CB0AE4" w:rsidR="00CB0AE4" w:rsidRPr="003A7372">
      <w:pPr>
        <w:jc w:val="center"/>
        <w:rPr>
          <w:b/>
          <w:sz w:val="24"/>
          <w:szCs w:val="24"/>
        </w:rPr>
      </w:pPr>
    </w:p>
    <w:p w:rsidRDefault="00CB0AE4" w:rsidP="00CB0AE4" w:rsidR="00CB0AE4" w:rsidRPr="003A7372">
      <w:pPr>
        <w:jc w:val="center"/>
        <w:rPr>
          <w:sz w:val="24"/>
          <w:szCs w:val="24"/>
        </w:rPr>
      </w:pPr>
      <w:r w:rsidRPr="003A7372">
        <w:rPr>
          <w:sz w:val="24"/>
          <w:szCs w:val="24"/>
        </w:rPr>
        <w:t xml:space="preserve">R E P U B L I K A  H R V A T S K A </w:t>
      </w:r>
    </w:p>
    <w:p w:rsidRDefault="00CB0AE4" w:rsidP="00CB0AE4" w:rsidR="00CB0AE4" w:rsidRPr="003A7372">
      <w:pPr>
        <w:jc w:val="center"/>
        <w:rPr>
          <w:sz w:val="24"/>
          <w:szCs w:val="24"/>
        </w:rPr>
      </w:pPr>
      <w:r w:rsidRPr="003A7372">
        <w:rPr>
          <w:sz w:val="24"/>
          <w:szCs w:val="24"/>
        </w:rPr>
        <w:t xml:space="preserve">Z A K L J U Č A K  </w:t>
      </w:r>
    </w:p>
    <w:p w:rsidRDefault="004E731C" w:rsidP="00CB0AE4" w:rsidR="004E731C" w:rsidRPr="003A7372">
      <w:pPr>
        <w:jc w:val="center"/>
        <w:rPr>
          <w:sz w:val="24"/>
          <w:szCs w:val="24"/>
        </w:rPr>
      </w:pPr>
    </w:p>
    <w:p w:rsidRDefault="004E731C" w:rsidP="004E731C" w:rsidR="004E731C" w:rsidRPr="003A7372">
      <w:pPr>
        <w:rPr>
          <w:sz w:val="24"/>
          <w:szCs w:val="24"/>
        </w:rPr>
      </w:pPr>
      <w:r w:rsidRPr="003A7372">
        <w:rPr>
          <w:sz w:val="24"/>
          <w:szCs w:val="24"/>
        </w:rPr>
        <w:t>Trgovački sud u Zagrebu, po sucu pojedincu Nikoli Ribariću, kao stečajnom sucu, u stečajnom predmetu nad stečajnim dužnikom TUTUS GRADNJA d.o.o.  - u stečaju, Zagreb, Nemčićeva 7, OIB: 192</w:t>
      </w:r>
      <w:r w:rsidR="00F418AD" w:rsidRPr="003A7372">
        <w:rPr>
          <w:sz w:val="24"/>
          <w:szCs w:val="24"/>
        </w:rPr>
        <w:t>70342665, MBS: 080621774, dana 2</w:t>
      </w:r>
      <w:r w:rsidRPr="003A7372">
        <w:rPr>
          <w:sz w:val="24"/>
          <w:szCs w:val="24"/>
        </w:rPr>
        <w:t>.</w:t>
      </w:r>
      <w:r w:rsidR="00F418AD" w:rsidRPr="003A7372">
        <w:rPr>
          <w:sz w:val="24"/>
          <w:szCs w:val="24"/>
        </w:rPr>
        <w:t xml:space="preserve"> listopada</w:t>
      </w:r>
      <w:r w:rsidRPr="003A7372">
        <w:rPr>
          <w:sz w:val="24"/>
          <w:szCs w:val="24"/>
        </w:rPr>
        <w:t xml:space="preserve"> 201</w:t>
      </w:r>
      <w:r w:rsidR="00E5684D" w:rsidRPr="003A7372">
        <w:rPr>
          <w:sz w:val="24"/>
          <w:szCs w:val="24"/>
        </w:rPr>
        <w:t>8</w:t>
      </w:r>
      <w:r w:rsidRPr="003A7372">
        <w:rPr>
          <w:sz w:val="24"/>
          <w:szCs w:val="24"/>
        </w:rPr>
        <w:t xml:space="preserve">.  </w:t>
      </w:r>
    </w:p>
    <w:p w:rsidRDefault="004E731C" w:rsidP="004E731C" w:rsidR="004E731C" w:rsidRPr="003A7372">
      <w:pPr>
        <w:rPr>
          <w:sz w:val="24"/>
          <w:szCs w:val="24"/>
        </w:rPr>
      </w:pPr>
      <w:r w:rsidRPr="003A7372">
        <w:rPr>
          <w:sz w:val="24"/>
          <w:szCs w:val="24"/>
        </w:rPr>
        <w:t xml:space="preserve"> </w:t>
      </w:r>
    </w:p>
    <w:p w:rsidRDefault="00CB0AE4" w:rsidP="00CB0AE4" w:rsidR="00CB0AE4" w:rsidRPr="003A7372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tab/>
      </w:r>
      <w:r w:rsidRPr="003A7372">
        <w:rPr>
          <w:sz w:val="24"/>
          <w:szCs w:val="24"/>
        </w:rPr>
        <w:tab/>
      </w:r>
      <w:r w:rsidRPr="003A7372">
        <w:rPr>
          <w:sz w:val="24"/>
          <w:szCs w:val="24"/>
        </w:rPr>
        <w:tab/>
      </w:r>
      <w:r w:rsidRPr="003A7372">
        <w:rPr>
          <w:sz w:val="24"/>
          <w:szCs w:val="24"/>
        </w:rPr>
        <w:tab/>
        <w:t xml:space="preserve">        z a k  l j u č i o   j e </w:t>
      </w:r>
      <w:r w:rsidRPr="003A7372">
        <w:rPr>
          <w:sz w:val="24"/>
          <w:szCs w:val="24"/>
        </w:rPr>
        <w:tab/>
      </w:r>
      <w:r w:rsidRPr="003A7372">
        <w:rPr>
          <w:sz w:val="24"/>
          <w:szCs w:val="24"/>
        </w:rPr>
        <w:tab/>
      </w:r>
      <w:r w:rsidRPr="003A7372">
        <w:rPr>
          <w:sz w:val="24"/>
          <w:szCs w:val="24"/>
        </w:rPr>
        <w:tab/>
      </w:r>
      <w:r w:rsidRPr="003A7372">
        <w:rPr>
          <w:sz w:val="24"/>
          <w:szCs w:val="24"/>
        </w:rPr>
        <w:tab/>
      </w:r>
      <w:r w:rsidRPr="003A7372">
        <w:rPr>
          <w:sz w:val="24"/>
          <w:szCs w:val="24"/>
        </w:rPr>
        <w:tab/>
      </w:r>
    </w:p>
    <w:p w:rsidRDefault="00CB0AE4" w:rsidP="00CB0AE4" w:rsidR="00CB0AE4" w:rsidRPr="003A7372">
      <w:pPr>
        <w:jc w:val="both"/>
        <w:rPr>
          <w:sz w:val="24"/>
          <w:szCs w:val="24"/>
        </w:rPr>
      </w:pPr>
    </w:p>
    <w:p w:rsidRDefault="00CB0AE4" w:rsidP="00CB0AE4" w:rsidR="00CB0AE4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 xml:space="preserve"> I</w:t>
      </w:r>
      <w:r w:rsidRPr="003A7372">
        <w:rPr>
          <w:b/>
          <w:sz w:val="24"/>
          <w:szCs w:val="24"/>
        </w:rPr>
        <w:t xml:space="preserve">  </w:t>
      </w:r>
      <w:r w:rsidRPr="003A7372">
        <w:rPr>
          <w:sz w:val="24"/>
          <w:szCs w:val="24"/>
        </w:rPr>
        <w:t xml:space="preserve">Pravomoćnim </w:t>
      </w:r>
      <w:r w:rsidR="0064218B" w:rsidRPr="003A7372">
        <w:rPr>
          <w:sz w:val="24"/>
          <w:szCs w:val="24"/>
        </w:rPr>
        <w:t>rješenjem ovog suda od 11</w:t>
      </w:r>
      <w:r w:rsidRPr="003A7372">
        <w:rPr>
          <w:sz w:val="24"/>
          <w:szCs w:val="24"/>
        </w:rPr>
        <w:t>.</w:t>
      </w:r>
      <w:r w:rsidR="0064218B" w:rsidRPr="003A7372">
        <w:rPr>
          <w:sz w:val="24"/>
          <w:szCs w:val="24"/>
        </w:rPr>
        <w:t xml:space="preserve"> svibnja</w:t>
      </w:r>
      <w:r w:rsidRPr="003A7372">
        <w:rPr>
          <w:sz w:val="24"/>
          <w:szCs w:val="24"/>
        </w:rPr>
        <w:t xml:space="preserve"> 2015., poslovni  broj St-</w:t>
      </w:r>
      <w:r w:rsidR="0064218B" w:rsidRPr="003A7372">
        <w:rPr>
          <w:sz w:val="24"/>
          <w:szCs w:val="24"/>
        </w:rPr>
        <w:t>717/2013</w:t>
      </w:r>
      <w:r w:rsidR="00E5684D" w:rsidRPr="003A7372">
        <w:rPr>
          <w:sz w:val="24"/>
          <w:szCs w:val="24"/>
        </w:rPr>
        <w:t>,</w:t>
      </w:r>
      <w:r w:rsidRPr="003A7372">
        <w:rPr>
          <w:sz w:val="24"/>
          <w:szCs w:val="24"/>
        </w:rPr>
        <w:t xml:space="preserve"> određena je prodaja u stečajnom postupku</w:t>
      </w:r>
      <w:r w:rsidR="0064218B" w:rsidRPr="003A7372">
        <w:rPr>
          <w:sz w:val="24"/>
          <w:szCs w:val="24"/>
        </w:rPr>
        <w:t xml:space="preserve"> </w:t>
      </w:r>
      <w:r w:rsidR="00E55F63" w:rsidRPr="003A7372">
        <w:rPr>
          <w:sz w:val="24"/>
          <w:szCs w:val="24"/>
        </w:rPr>
        <w:t xml:space="preserve">imovine </w:t>
      </w:r>
      <w:r w:rsidRPr="003A7372">
        <w:rPr>
          <w:sz w:val="24"/>
          <w:szCs w:val="24"/>
        </w:rPr>
        <w:t xml:space="preserve">u vlasništvu stečajnog dužnika </w:t>
      </w:r>
      <w:r w:rsidR="0064218B" w:rsidRPr="003A7372">
        <w:rPr>
          <w:sz w:val="24"/>
          <w:szCs w:val="24"/>
        </w:rPr>
        <w:t>TUTUS GRADNJA d.o.o.  - u stečaju, Zagreb, Nemčićeva 7, OIB: 19270342665, MBS: 080621774</w:t>
      </w:r>
      <w:r w:rsidRPr="003A7372">
        <w:rPr>
          <w:sz w:val="24"/>
          <w:szCs w:val="24"/>
        </w:rPr>
        <w:t xml:space="preserve">, uz odgovarajuću primjenu Ovršnog zakona, i to: </w:t>
      </w:r>
    </w:p>
    <w:p w:rsidRDefault="00D97238" w:rsidP="00CB0AE4" w:rsidR="00D97238" w:rsidRPr="003A7372">
      <w:pPr>
        <w:ind w:firstLine="680"/>
        <w:jc w:val="both"/>
        <w:rPr>
          <w:sz w:val="24"/>
          <w:szCs w:val="24"/>
        </w:rPr>
      </w:pPr>
    </w:p>
    <w:p w:rsidRDefault="00E979E1" w:rsidR="00CB0AE4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kat. čestica 2146/1, Zgrada mješovite uporabe br. 8,7,9,11 (POV 2689 m2) i dvorište (POV. 1371 m2), Maksimirska – Nemčićeva, površine 4060 m2, z.k.ul. 25434,  k.o. Grad Zagreb:</w:t>
      </w:r>
    </w:p>
    <w:p w:rsidRDefault="00E979E1" w:rsidR="00E979E1" w:rsidRPr="003A7372">
      <w:pPr>
        <w:ind w:firstLine="680"/>
        <w:jc w:val="both"/>
        <w:rPr>
          <w:sz w:val="24"/>
          <w:szCs w:val="24"/>
        </w:rPr>
      </w:pP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24. ETAŽA 5/10000</w:t>
      </w:r>
      <w:r w:rsidRPr="003A7372">
        <w:rPr>
          <w:sz w:val="24"/>
          <w:szCs w:val="24"/>
        </w:rPr>
        <w:tab/>
        <w:t xml:space="preserve">Garažno mjesto GM 224 u podrumu 2 zgrade, površine 11,80 m2, zakup (uz poslovni prostor PP5 - poduložak 234, zakupnik Odvjetnik Davor Galetović iz Zagreba, Palmotićeva 3) od 01.11.2011. na 25 godina (pravo prvokupa nije upisano u zemljišnoj knjizi), početna cijena 68.157,00 kn 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25. ETAŽA 5/10000</w:t>
      </w:r>
      <w:r w:rsidRPr="003A7372">
        <w:rPr>
          <w:sz w:val="24"/>
          <w:szCs w:val="24"/>
        </w:rPr>
        <w:tab/>
        <w:t xml:space="preserve">Garažno mjesto GM 225 u podrumu 2 zgrade, površine 11,50 m2, zakup (uz poslovni prostor PP5 - poduložak 234, zakupnik Odvjetnik Davor Galetović iz Zagreba, Palmotićeva 3) od 01.11.2011. na 25 godina (pravo prvokupa nije upisano u zemljišnoj knjizi), početna cijena 66.424,00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26. ETAŽA 5/10000</w:t>
      </w:r>
      <w:r w:rsidRPr="003A7372">
        <w:rPr>
          <w:sz w:val="24"/>
          <w:szCs w:val="24"/>
        </w:rPr>
        <w:tab/>
        <w:t xml:space="preserve">Garažno mjesto GM 226 u podrumu 2 zgrade, površine 11,80 m2, zakup (uz poslovni prostor PP5 - poduložak 234, zakupnik Odvjetnik Davor Galetović iz Zagreba, Palmotićeva 3) od 01.11.2011. na 25 godina (pravo prvokupa nije upisano u zemljišnoj knjizi), početna cijena 68.157,00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 xml:space="preserve">27. ETAŽA 6/10000 Garažno mjesto GM 227 u podrumu 2 zgrade, povr. 12,65 m2, početna cijena 73.067,00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28. ETAŽA 5/10000</w:t>
      </w:r>
      <w:r w:rsidRPr="003A7372">
        <w:rPr>
          <w:sz w:val="24"/>
          <w:szCs w:val="24"/>
        </w:rPr>
        <w:tab/>
        <w:t xml:space="preserve">Garažno mjesto GM 228 u podrumu 2 zgrade, površine 11,80 m2, najam (uz stan C9 - poduložak 280, najmoprimatelj Željko Ćosić iz Zagreba, Lonjščina 1B) od 31.01.2013. na 10 godina (pravo prvokupa nije upisano u zemljišnoj knjizi), početna cijena 68.157,00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29. ETAŽA 5/10000</w:t>
      </w:r>
      <w:r w:rsidRPr="003A7372">
        <w:rPr>
          <w:sz w:val="24"/>
          <w:szCs w:val="24"/>
        </w:rPr>
        <w:tab/>
        <w:t xml:space="preserve">Garažno mjesto GM 229 u podrumu 2 zgrade, površine 11,50 m2, najam (uz stan C10 - poduložak 281, najmoprimatelj Dragana Mlikota iz) </w:t>
      </w:r>
      <w:r w:rsidRPr="003A7372">
        <w:rPr>
          <w:sz w:val="24"/>
          <w:szCs w:val="24"/>
        </w:rPr>
        <w:lastRenderedPageBreak/>
        <w:t xml:space="preserve">od 31.01.2013. na 10 godina (pravo prvokupa nije upisano u zemljišnoj knjizi), početna cijena 66.424,00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30. ETAŽA 5/10000</w:t>
      </w:r>
      <w:r w:rsidRPr="003A7372">
        <w:rPr>
          <w:sz w:val="24"/>
          <w:szCs w:val="24"/>
        </w:rPr>
        <w:tab/>
        <w:t xml:space="preserve">Garažno mjesto GM 230 u podrumu 2 zgrade, površine 11,80 m2, najam (uz stan C11 - poduložak 282, najmoprimatelj Šime Vranić iz) od 31.01.2013. na 10 godina (pravo prvokupa nije upisano u zemljišnoj knjizi), početna cijena 68.157,00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31. ETAŽA 5/10000</w:t>
      </w:r>
      <w:r w:rsidRPr="003A7372">
        <w:rPr>
          <w:sz w:val="24"/>
          <w:szCs w:val="24"/>
        </w:rPr>
        <w:tab/>
        <w:t xml:space="preserve">Garažno mjesto GM 231 u podrumu 2 zgrade, površine 11,75 m2, zakup (uz poslovni prostor PP3 - poduložak 232, zakupnik DuoDent d.o.o. iz Zagreba, Radićevo šetalište 2) od 01.03.2012. na 25 godina (pravo prvokupa nije upisano u zemljišnoj knjizi), početna cijena 67.868,00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32. ETAŽA 5/10000</w:t>
      </w:r>
      <w:r w:rsidRPr="003A7372">
        <w:rPr>
          <w:sz w:val="24"/>
          <w:szCs w:val="24"/>
        </w:rPr>
        <w:tab/>
        <w:t xml:space="preserve">Garažno mjesto GM 232 u podrumu 2 zgrade, površine 11,50 m2, zakup (uz poslovni prostor PP3 - poduložak 232, zakupnik DuoDent d.o.o. iz Zagreba, Radićevo šetalište 2) od 01.03.2012. na 25 godina (pravo prvokupa nije upisano u zemljišnoj knjizi), početna cijena 66.424,00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33. ETAŽA 5/10000</w:t>
      </w:r>
      <w:r w:rsidRPr="003A7372">
        <w:rPr>
          <w:sz w:val="24"/>
          <w:szCs w:val="24"/>
        </w:rPr>
        <w:tab/>
        <w:t xml:space="preserve">Garažno mjesto GM 233 u podrumu 2 zgrade, površine 11,75 m2, zakup (uz poslovni prostor PP3 - poduložak 232, zakupnik DuoDent d.o.o. iz Zagreba, Radićevo šetalište 2) od 01.03.2012. na 25 godina (pravo prvokupa nije upisano u zemljišnoj knjizi), početna cijena 67.868,00 kn 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34. ETAŽA 6/10000</w:t>
      </w:r>
      <w:r w:rsidRPr="003A7372">
        <w:rPr>
          <w:sz w:val="24"/>
          <w:szCs w:val="24"/>
        </w:rPr>
        <w:tab/>
        <w:t xml:space="preserve">Garažno mjesto GM 234 u podrumu 2 zgrade, površine 13,20 m2, zakup (uz poslovni prostor PP3 - poduložak 232, zakupnik DuoDent d.o.o. iz Zagreba, Radićevo šetalište 2) od 01.03.2012. na 25 godina (pravo prvokupa nije upisano u zemljišnoj knjizi), početna cijena 76.243,00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37. ETAŽA 5/10000</w:t>
      </w:r>
      <w:r w:rsidRPr="003A7372">
        <w:rPr>
          <w:sz w:val="24"/>
          <w:szCs w:val="24"/>
        </w:rPr>
        <w:tab/>
        <w:t xml:space="preserve">Garažno mjesto GM 237 u podrumu 2 zgrade, površine 11,50 m2, najam (uz stan C1 - poduložak 272, najmoprimatelj Branko Franković iz Đurđevca, Kralja Tomislava 43A) od 30.01.2013. na 10 godina (pravo prvokupa nije upisano u zemljišnoj knjizi), početna cijena 66.424,00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39. ETAŽA 5/10000</w:t>
      </w:r>
      <w:r w:rsidRPr="003A7372">
        <w:rPr>
          <w:sz w:val="24"/>
          <w:szCs w:val="24"/>
        </w:rPr>
        <w:tab/>
        <w:t xml:space="preserve">Garažno mjesto GM 239 u podrumu 2 zgrade, površine 11,75m2, najam (uz stan C6 - poduložak 277, najmoprimatelj Neven Badurina iz Luna, Jakišnica 230) od 18.02.2013. na 10 godina (pravo prvokupa nije upisano u zemljišnoj knjizi), početna cijena 67.868,00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40. ETAŽA 5/10000</w:t>
      </w:r>
      <w:r w:rsidRPr="003A7372">
        <w:rPr>
          <w:sz w:val="24"/>
          <w:szCs w:val="24"/>
        </w:rPr>
        <w:tab/>
        <w:t xml:space="preserve">Garažno mjesto GM 240 u podrumu 2 zgrade, površine 11,50 m2, najam (uz stan C2 - poduložak 273, najmoprimatelj Zlatko Arambašić iz Osijeka, Sjenjak 4) od 13.02.2013. na 10 godina (pravo prvokupa nije upisano u zemljišnoj knjizi), početna cijena 66.424,00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41. ETAŽA 5/10000</w:t>
      </w:r>
      <w:r w:rsidRPr="003A7372">
        <w:rPr>
          <w:sz w:val="24"/>
          <w:szCs w:val="24"/>
        </w:rPr>
        <w:tab/>
        <w:t>Garažno mjesto GM 241 u podrumu 2 zgrade, povr. 11,75 m2, početna cijena 9.171,39 €;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44. ETAŽA 5/10000</w:t>
      </w:r>
      <w:r w:rsidRPr="003A7372">
        <w:rPr>
          <w:sz w:val="24"/>
          <w:szCs w:val="24"/>
        </w:rPr>
        <w:tab/>
        <w:t xml:space="preserve">Garažno mjesto GM 244 u podrumu 2 zgrade, površine 11,75 m2, najam (uz stan C5 - poduložak 276, najmoprimatelj Dominik Livaković iz Zadra, Nadbiskupa V.Zmajevića 12) od 30.01.2013. na 10 godina (pravo prvokupa nije upisano u zemljišnoj knjizi), početna cijena 67.868,00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52. ETAŽA 5/10000</w:t>
      </w:r>
      <w:r w:rsidRPr="003A7372">
        <w:rPr>
          <w:sz w:val="24"/>
          <w:szCs w:val="24"/>
        </w:rPr>
        <w:tab/>
        <w:t xml:space="preserve">Garažno mjesto GM 252 u podrumu 2 zgrade, površine 11,60 m2, najam (uz stan C12 - poduložak 283, najmoprimatelj Milorad Gajić iz Zagreba, Salopekova 8) od 03.05.2012. na 10 godina (pravo prvokupa upisano u zemljišnoj knjizi), početna cijena 67.002,00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53. ETAŽA 5/10000</w:t>
      </w:r>
      <w:r w:rsidRPr="003A7372">
        <w:rPr>
          <w:sz w:val="24"/>
          <w:szCs w:val="24"/>
        </w:rPr>
        <w:tab/>
        <w:t xml:space="preserve">Garažno mjesto GM 253 u podrumu 2 zgrade, površine 11,60 m2, najam (uz stan B11 - poduložak 267, najmoprimatelj Ivić Pejo iz Zagreba, Vukomerec 23) od 01.02.2013. na 10 godina (pravo prvokupa nije upisano u zemljišnoj knjizi), početna cijena 67.002,00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 xml:space="preserve">55. ETAŽA 5/10000 Garažno mjesto GM 255 u podrumu 2 zgrade, povr. 11,75 m2, početna cijena 67.868,00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lastRenderedPageBreak/>
        <w:t xml:space="preserve">56. ETAŽA 5/10000 Garažno mjesto GM 256 u podrumu 2 zgrade, povr. 11,50 m2, početna cijena 66.424,00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 xml:space="preserve">57. ETAŽA 5/10000 Garažno mjesto GM 257 u podrumu 2 zgrade, povr. 11,75 m2, početna cijena 67.868,00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58. ETAŽA 7/10000</w:t>
      </w:r>
      <w:r w:rsidRPr="003A7372">
        <w:rPr>
          <w:sz w:val="24"/>
          <w:szCs w:val="24"/>
        </w:rPr>
        <w:tab/>
        <w:t>Garažno mjesto GM 258 u podrumu 2 zgrade, površine 16,20 m2, najam (uz stan C7 - poduložak 278, najmoprimatelj Goran Šarić iz Zagreba, Ilica 203A) od 24.04.2012. na 10 godina (pravo prvokupa upisano u zemljišnoj knjizi), početna cijena 93.572,00 kn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 xml:space="preserve">60. ETAŽA 5/10000 Garažno mjesto GM 260 u podrumu 2 zgrade, povr. 11,75 m2, najam (uz stan A5 - poduložak 241, najmoprimatelji Marko Pavelić iz Zagreba, Kustošijanska 326 i Linda Kocijančić iz Zagreba, Črnomerec 30) od 01.10.2012. na 5 godina (pravo prvokupa upisano u zem. knjizi), početna cijena 67.868,00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61. ETAŽA 5/10000</w:t>
      </w:r>
      <w:r w:rsidRPr="003A7372">
        <w:rPr>
          <w:sz w:val="24"/>
          <w:szCs w:val="24"/>
        </w:rPr>
        <w:tab/>
        <w:t xml:space="preserve">Garažno mjesto GM 261 u podrumu 2 zgrade, povr. 11,50 m2, početna cijena 66.424,00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62. ETAŽA 5/10000</w:t>
      </w:r>
      <w:r w:rsidRPr="003A7372">
        <w:rPr>
          <w:sz w:val="24"/>
          <w:szCs w:val="24"/>
        </w:rPr>
        <w:tab/>
        <w:t xml:space="preserve">Garažno mjesto GM 262 u podrumu 2 zgrade, površine 11,75 m2, najam (uz stan A8 - poduložak 244, najmoprimatelj Milorad Gajić iz Zagreba, Salopekova 8) od 03.05.2012. na 10 godina (pravo prvokupa upisano u zemljišnoj knjizi), početna cijena 67.868,00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63. ETAŽA 5/10000</w:t>
      </w:r>
      <w:r w:rsidRPr="003A7372">
        <w:rPr>
          <w:sz w:val="24"/>
          <w:szCs w:val="24"/>
        </w:rPr>
        <w:tab/>
        <w:t xml:space="preserve">Garažno mjesto GM 263 u podrumu 2 zgrade, površine 11,75 m2, zakup (uz stan A3 - poduložak 239, zakupnik Evinco d.o.o. iz Zagreba, Badalićeva 26C) od 08.03.2012. na 25 godina (pravo prvokupa upisano u zemljišnoj knjizi), početna cijena 67.868,00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64. ETAŽA 5/10000</w:t>
      </w:r>
      <w:r w:rsidRPr="003A7372">
        <w:rPr>
          <w:sz w:val="24"/>
          <w:szCs w:val="24"/>
        </w:rPr>
        <w:tab/>
        <w:t xml:space="preserve">Garažno mjesto GM 264 u podrumu 2 zgrade, površine 11,75 m2, zakup (uz stan A4 - poduložak 240, zakupnik Evinco d.o.o. iz Zagreba, Badalićeva 26C) od 08.03.2012. na 25 godina (pravo prvokupa upisano u zemljišnoj knjizi), početna cijena 67.868,00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66. ETAŽA 5/10000</w:t>
      </w:r>
      <w:r w:rsidRPr="003A7372">
        <w:rPr>
          <w:sz w:val="24"/>
          <w:szCs w:val="24"/>
        </w:rPr>
        <w:tab/>
        <w:t xml:space="preserve">Garažno mjesto GM 266 u podrumu 2 zgrade, površine 11,75 m2, zakup (uz poslovni prostor PP1 – poduložak 230, zakupnik Summa Superbia d.o.o. iz Zagreba, Nemčićeva 7) od 02.11.2011. na 25 godina (pravo prvokupa upisano u zemljišnoj knjizi), početna cijena 67.868,00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67. ETAŽA 5/10000</w:t>
      </w:r>
      <w:r w:rsidRPr="003A7372">
        <w:rPr>
          <w:sz w:val="24"/>
          <w:szCs w:val="24"/>
        </w:rPr>
        <w:tab/>
        <w:t xml:space="preserve">Garažno mjesto GM 267 u podrumu 2 zgrade, površine 11,50 m2, zakup (uz poslovni prostor PP1 – poduložak 230, zakupnik Summa Superbia d.o.o. iz Zagreba, Nemčićeva 7) od 02.11.2011. na 25 godina (pravo prvokupa upisano u zemljišnoj knjizi), početna cijena 66.424,00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68. ETAŽA 5/10000</w:t>
      </w:r>
      <w:r w:rsidRPr="003A7372">
        <w:rPr>
          <w:sz w:val="24"/>
          <w:szCs w:val="24"/>
        </w:rPr>
        <w:tab/>
        <w:t xml:space="preserve">Garažno mjesto GM 268 u podrumu 2 zgrade, površine 11,75 m2, zakup (uz poslovni prostor PP1 – poduložak 230, zakupnik Summa Superbia d.o.o. iz Zagreba, Nemčićeva 7) od 02.11.2011. na 25 godina (pravo prvokupa upisano u zemljišnoj knjizi), početna cijena 67.868,00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69. ETAŽA 5/10000</w:t>
      </w:r>
      <w:r w:rsidRPr="003A7372">
        <w:rPr>
          <w:sz w:val="24"/>
          <w:szCs w:val="24"/>
        </w:rPr>
        <w:tab/>
        <w:t xml:space="preserve">Garažno mjesto GM 269 u podrumu 2 zgrade, povr. 11,50 m2, početna cijena 66.424,00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70. ETAŽA 5/10000</w:t>
      </w:r>
      <w:r w:rsidRPr="003A7372">
        <w:rPr>
          <w:sz w:val="24"/>
          <w:szCs w:val="24"/>
        </w:rPr>
        <w:tab/>
        <w:t xml:space="preserve">Garažno mjesto GM 270 u podrumu 2 zgrade, povr. 11,50 m2, početna cijena 66.424,00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71. ETAŽA 5/10000</w:t>
      </w:r>
      <w:r w:rsidRPr="003A7372">
        <w:rPr>
          <w:sz w:val="24"/>
          <w:szCs w:val="24"/>
        </w:rPr>
        <w:tab/>
        <w:t xml:space="preserve">Garažno mjesto GM 271 u podrumu 2 zgrade, povr. 12,00 m2, početna cijena 69.312,00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74. ETAŽA 7/10000</w:t>
      </w:r>
      <w:r w:rsidRPr="003A7372">
        <w:rPr>
          <w:sz w:val="24"/>
          <w:szCs w:val="24"/>
        </w:rPr>
        <w:tab/>
        <w:t xml:space="preserve">Garažno mjesto GM 274 u podrumu 2 zgrade, pov 16,46 m2, početna cijena 95.073,00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75. ETAŽA 7/10000</w:t>
      </w:r>
      <w:r w:rsidRPr="003A7372">
        <w:rPr>
          <w:sz w:val="24"/>
          <w:szCs w:val="24"/>
        </w:rPr>
        <w:tab/>
        <w:t xml:space="preserve">Garažno mjesto GM 275 u podrumu 2 zgrade, pov 16,46 m2, početna cijena 95.073,00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76. ETAŽA 8/10000</w:t>
      </w:r>
      <w:r w:rsidRPr="003A7372">
        <w:rPr>
          <w:sz w:val="24"/>
          <w:szCs w:val="24"/>
        </w:rPr>
        <w:tab/>
        <w:t xml:space="preserve">Garažno mjesto GM 276 u podrumu 2 zgrade, pov 18,55 m2, početna cijena 107.145,00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lastRenderedPageBreak/>
        <w:t>77. ETAŽA 7/10000</w:t>
      </w:r>
      <w:r w:rsidRPr="003A7372">
        <w:rPr>
          <w:sz w:val="24"/>
          <w:szCs w:val="24"/>
        </w:rPr>
        <w:tab/>
        <w:t xml:space="preserve">Garažno mjesto GM 277 u podrumu 2 zgrade, pov 16,20 m2, početna cijena 93.572,00 kn </w:t>
      </w:r>
    </w:p>
    <w:p w:rsidRDefault="00A71E59" w:rsidP="00A71E59" w:rsidR="00A71E59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78. ETAŽA 9/10000</w:t>
      </w:r>
      <w:r w:rsidRPr="003A7372">
        <w:rPr>
          <w:sz w:val="24"/>
          <w:szCs w:val="24"/>
        </w:rPr>
        <w:tab/>
        <w:t xml:space="preserve">Garažno mjesto GM 278 u podrumu 2 zgrade, pov 19,75 m2, početna cijena 114.076,00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79. ETAŽA 8/10000</w:t>
      </w:r>
      <w:r w:rsidRPr="003A7372">
        <w:rPr>
          <w:sz w:val="24"/>
        </w:rPr>
        <w:tab/>
        <w:t xml:space="preserve">Garaža G 201 u podrumu 2 zgrade, površine 17,87 m2, najam (uz stan B5 - poduložak 262, najmoprimatelj Marinko Stojanović iz Požege, Nurkovac 8) od 30.01.2013. na 10 godina (pravo prvokupa upisano u zemljišnoj knjizi), početna cijena 125.626,00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80. ETAŽA 7/10000</w:t>
      </w:r>
      <w:r w:rsidRPr="003A7372">
        <w:rPr>
          <w:sz w:val="24"/>
        </w:rPr>
        <w:tab/>
        <w:t xml:space="preserve">Garaža G 202 u podrumu 2 zgrade, površine 15,66 m2, najam (uz stan B5 - poduložak 262, najmoprimatelj Marinko Stojanović iz Požege, Nurkovac 8) od 30.01.2013. na 10 godina (pravo prvokupa upisano u zemljišnoj knjizi), početna cijena 110.090,00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81. ETAŽA 7/10000</w:t>
      </w:r>
      <w:r w:rsidRPr="003A7372">
        <w:rPr>
          <w:sz w:val="24"/>
        </w:rPr>
        <w:tab/>
        <w:t xml:space="preserve">Garaža G 203 u podrumu 2 zgrade, površine 15,83 m2, najam (uz stan A2 - poduložak 238, najmoprimatelj Nikica Jelavić iz Zagreba, Cmrok 5) od 24.04.2012. na 10 godina (pravo prvokupa upisano u zemljišnoj knjizi), početna cijena 111.285,00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82. ETAŽA 7/10000</w:t>
      </w:r>
      <w:r w:rsidRPr="003A7372">
        <w:rPr>
          <w:sz w:val="24"/>
        </w:rPr>
        <w:tab/>
        <w:t xml:space="preserve">Garaža G 204 u podrumu 2 zgrade, površine 16,33 m2, najam (uz stan A2 - poduložak 238, najmoprimatelj Nikica Jelavić iz Zagreba, Cmrok 5) od 24.04.2012. na 10 godina (pravo prvokupa upisano u zemljišnoj knjizi), početna cijena 114.800,00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87. ETAŽA 7/10000</w:t>
      </w:r>
      <w:r w:rsidRPr="003A7372">
        <w:rPr>
          <w:sz w:val="24"/>
        </w:rPr>
        <w:tab/>
        <w:t xml:space="preserve">Garaža G 209 u podrumu 2 zgrade, površine 15,86 m2, najam (uz stan A17 - poduložak 253, najmoprimatelj Ciril Slišković iz Slovenije, Krško, Rostohatjeva ulica 26A) od 01.12.2011. na 10 godina (pravo prvokupa nije upisano u zemljišnoj knjizi), početna cijena 111.496,00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88. ETAŽA 7/10000</w:t>
      </w:r>
      <w:r w:rsidRPr="003A7372">
        <w:rPr>
          <w:sz w:val="24"/>
        </w:rPr>
        <w:tab/>
        <w:t xml:space="preserve">Garaža G 210 u podrumu 2 zgrade, površine 15,86 m2, (uz stan A17 - poduložak 253, najmoprimatelj Ciril Slišković iz Slovenije, Krško, Rostohatjeva ulica 26A) od 01.12.2011. na 10 godina (pravo prvokupa nije upisano u zemljišnoj knjizi), početna cijena 111.496,00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89. ETAŽA 7/10000</w:t>
      </w:r>
      <w:r w:rsidRPr="003A7372">
        <w:rPr>
          <w:sz w:val="24"/>
        </w:rPr>
        <w:tab/>
        <w:t xml:space="preserve">Garaža G 211 u podrumu 2 zgrade, površine 15,78 m2, najam (uz stan A1 - poduložak 237, najmoprimatelj Ivica Bilandžić iz Zagreba, Pavla Hatza 2) od 01.12.2011. na 10 godina (pravo prvokupa upisano u zemljišnoj knjizi), početna cijena 110.933,00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90. ETAŽA 7/10000</w:t>
      </w:r>
      <w:r w:rsidRPr="003A7372">
        <w:rPr>
          <w:sz w:val="24"/>
        </w:rPr>
        <w:tab/>
        <w:t xml:space="preserve">Garaža G 212 u podrumu 2 zgrade, površine 15,78 m2, (uz stan A1 - poduložak 237, najmoprimatelj Ivica Bilandžić iz Zagreba, Pavla Hatza 2) od 01.12.2011. na 10 godina (pravo prvokupa upisano u zemljišnoj knjizi), početna cijena 110.933,00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91. ETAŽA 7/10000</w:t>
      </w:r>
      <w:r w:rsidRPr="003A7372">
        <w:rPr>
          <w:sz w:val="24"/>
        </w:rPr>
        <w:tab/>
        <w:t xml:space="preserve">Garaža G 213 u podrumu 2 zgrade, površine 15,95 m2, najam (uz stan A20 - poduložak 256, najmoprimatelj Davor Galetović iz Zagreba, Jurkovićeva 26) od 01.12.2011. na 10 godina (pravo prvokupa upisano u zemljišnoj knjizi), početna cijena 112.128,00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92. ETAŽA 7/10000</w:t>
      </w:r>
      <w:r w:rsidRPr="003A7372">
        <w:rPr>
          <w:sz w:val="24"/>
        </w:rPr>
        <w:tab/>
        <w:t xml:space="preserve">Garaža G 214 u podrumu 2 zgrade, površine 15,95 m2, najam (uz stan A20 - poduložak 256, najmoprimatelj Davor Galetović iz Zagreba, Jurkovićeva 26) od 01.12.2011. na 10 godina (pravo prvokupa upisano u zemljišnoj knjizi), početna cijena 112.128,00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93. ETAŽA 7/10000</w:t>
      </w:r>
      <w:r w:rsidRPr="003A7372">
        <w:rPr>
          <w:sz w:val="24"/>
        </w:rPr>
        <w:tab/>
        <w:t xml:space="preserve">Garaža G 215 u podrumu 2 zgrade, površine 15,76 m2, najam (uz stan A11 - poduložak 247, najmoprimatelj Željko Ćosić iz Zagreba, Lonjščina 1B) od 03.01.2012. na 10 godina (pravo prvokupa upisano u zemljišnoj knjizi), početna cijena 110.793,00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94. ETAŽA 7/10000</w:t>
      </w:r>
      <w:r w:rsidRPr="003A7372">
        <w:rPr>
          <w:sz w:val="24"/>
        </w:rPr>
        <w:tab/>
        <w:t xml:space="preserve">Garaža G 216 u podrumu 2 zgrade, površine 15,76 m2, najam (uz stan A11 - poduložak 247, najmoprimatelj Željko Ćosić iz Zagreba, </w:t>
      </w:r>
      <w:r w:rsidRPr="003A7372">
        <w:rPr>
          <w:sz w:val="24"/>
        </w:rPr>
        <w:lastRenderedPageBreak/>
        <w:t xml:space="preserve">Lonjščina 1B) od 03.01.2012. na 10 godina (pravo prvokupa upisano u zemljišnoj knjizi), početna cijena 110.793,00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95. ETAŽA 7/10000</w:t>
      </w:r>
      <w:r w:rsidRPr="003A7372">
        <w:rPr>
          <w:sz w:val="24"/>
        </w:rPr>
        <w:tab/>
        <w:t xml:space="preserve">Garaža G 217 u podrumu 2 zgrade, površine 15,62 m2, najam (uz stan B2 - poduložak 259, najmoprimatelj Antonio Kremc iz Zagreba, Kornatska 1d) od 01.02.2013. na 10 godina (pravo prvokupa nije upisano u zemljišnoj knjizi), početna cijena 109.809,00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96. ETAŽA 7/10000</w:t>
      </w:r>
      <w:r w:rsidRPr="003A7372">
        <w:rPr>
          <w:sz w:val="24"/>
        </w:rPr>
        <w:tab/>
        <w:t xml:space="preserve">Garaža G 218 u podrumu 2 zgrade, površine 15,62 m2, najam (uz stan B2 - poduložak 259, najmoprimatelj Antonio Kremc iz Zagreba, Kornatska 1d) od 01.02.2013. na 10 godina (pravo prvokupa nije upisano u zemljišnoj knjizi), početna cijena 109.809,00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97. ETAŽA 7/10000</w:t>
      </w:r>
      <w:r w:rsidRPr="003A7372">
        <w:rPr>
          <w:sz w:val="24"/>
        </w:rPr>
        <w:tab/>
        <w:t xml:space="preserve">Garaža G 219 u podrumu 2 zgrade, površine 15,42 m2, najam (uz stan C3 - poduložak 274, najmoprimatelj Miljenko Krželj iz Zagreba, VI.Jazbinski odvojak 14) od 22.02.2013. na 5 godina (pravo prvokupa nije upisano u zemljišnoj knjizi), početna cijena 108.403,00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98. ETAŽA 7/10000</w:t>
      </w:r>
      <w:r w:rsidRPr="003A7372">
        <w:rPr>
          <w:sz w:val="24"/>
        </w:rPr>
        <w:tab/>
        <w:t xml:space="preserve">Garaža G 220 u podrumu 2 zgrade, površine 15,42 m2, najam (uz stan C3 - poduložak 274, najmoprimatelj Miljenko Krželj iz Zagreba, VI.Jazbinski odvojak 14) od 22.02.2013. na 5 godina (pravo prvokupa nije upisano u zemljišnoj knjizi), početna cijena 108.403,00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99. ETAŽA 7/10000</w:t>
      </w:r>
      <w:r w:rsidRPr="003A7372">
        <w:rPr>
          <w:sz w:val="24"/>
        </w:rPr>
        <w:tab/>
        <w:t xml:space="preserve">Garaža G 221 u podrumu 2 zgrade, površine 16,22 m2, početna cijena 114.027,00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100. ETAŽA 7/10000</w:t>
      </w:r>
      <w:r w:rsidRPr="003A7372">
        <w:rPr>
          <w:sz w:val="24"/>
        </w:rPr>
        <w:tab/>
        <w:t xml:space="preserve">Garaža G 222 u podrumu 2 zgrade, površine 16,22 m2, početna cijena 114.027,00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101. ETAŽA 6/10000</w:t>
      </w:r>
      <w:r w:rsidRPr="003A7372">
        <w:rPr>
          <w:sz w:val="24"/>
        </w:rPr>
        <w:tab/>
        <w:t xml:space="preserve">Garaža G 223 u podrumu 2 zgrade, površine 13,74 m2, zakup (uz poslovni prostor PP6 - poduložak 235, zakupnik Šime Mijić iz Zagreba, Drage Ivaniševića 10A) od 01.03.2012. na 25 godina (pravo prvokupa upisano u zemljišnoj knjizi), početna cijena 96.592,00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102. ETAŽA 6/10000</w:t>
      </w:r>
      <w:r w:rsidRPr="003A7372">
        <w:rPr>
          <w:sz w:val="24"/>
        </w:rPr>
        <w:tab/>
        <w:t xml:space="preserve">Garaža G 224 u podrumu 2 zgrade, površine 13,42 m2, zakup (uz poslovni prostor PP6 - poduložak 235, zakupnik Šime Mijić iz Zagreba, Drage Ivaniševića 10A) od 01.03.2012. na 25 godina (pravo prvokupa upisano u zemljišnoj knjizi u korist Davora Galetovića iz  Zagreba, Jurkovićeva 26), početna cijena 94.342,00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103. ETAŽA 6/10000</w:t>
      </w:r>
      <w:r w:rsidRPr="003A7372">
        <w:rPr>
          <w:sz w:val="24"/>
        </w:rPr>
        <w:tab/>
        <w:t xml:space="preserve">Garaža G 225 u podrumu 2 zgrade, površine 13,44 m2, zakup (uz poslovni prostor PP6 - poduložak 235, zakupnik Šime Mijić iz Zagreba, Drage Ivaniševića 10A) od 01.03.2012. na 25 godina (pravo prvokupa upisano u zemljišnoj knjizi u korist Davora Galetovića iz  Zagreba, Jurkovićeva 26), početna cijena 94.483,00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104. ETAŽA 6/10000</w:t>
      </w:r>
      <w:r w:rsidRPr="003A7372">
        <w:rPr>
          <w:sz w:val="24"/>
        </w:rPr>
        <w:tab/>
        <w:t xml:space="preserve">Garaža G 226 u podrumu 2 zgrade, površine 13,44 m2, zakup (uz poslovni prostor PP6 - poduložak 235, zakupnik Šime Mijić iz Zagreba, Drage Ivaniševića 10A) od 01.03.2012. na 25 godina (pravo prvokupa upisano u zemljišnoj knjizi u korist Davora Galetovića iz  Zagreba, Jurkovićeva 26), početna cijena 94.483,00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105. ETAŽA 6/10000</w:t>
      </w:r>
      <w:r w:rsidRPr="003A7372">
        <w:rPr>
          <w:sz w:val="24"/>
        </w:rPr>
        <w:tab/>
        <w:t xml:space="preserve">Garaža G 227 u podrumu 2 zgrade, površine 13,40 m2, zakup (uz poslovni prostor PP6 - poduložak 235, zakupnik Šime Mijić iz Zagreba, Drage Ivaniševića 10A) od 01.03.2012. na 25 godina (pravo prvokupa upisano u zemljišnoj knjizi), početna cijena 94.202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106. ETAŽA 7/10000</w:t>
      </w:r>
      <w:r w:rsidRPr="003A7372">
        <w:rPr>
          <w:sz w:val="24"/>
        </w:rPr>
        <w:tab/>
        <w:t xml:space="preserve">Garaža G 228 u podrumu 2 zgrade, površine 15,65 m2, zakup (uz poslovni prostor PP6 - poduložak 235, zakupnik Šime Mijić iz Zagreba, Drage Ivaniševića 10A) od 01.03.2012. na 25 godina (pravo prvokupa upisano u zemljišnoj knjizi), početna cijena 110.020,00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107. ETAŽA 7/10000</w:t>
      </w:r>
      <w:r w:rsidRPr="003A7372">
        <w:rPr>
          <w:sz w:val="24"/>
        </w:rPr>
        <w:tab/>
        <w:t xml:space="preserve">Garaža G 229 u podrumu 2 zgrade, površine 15,30 m2, zakup (uz poslovni prostor PP5 - poduložak 234, zakupnik Odvjetnik Davor </w:t>
      </w:r>
      <w:r w:rsidRPr="003A7372">
        <w:rPr>
          <w:sz w:val="24"/>
        </w:rPr>
        <w:lastRenderedPageBreak/>
        <w:t xml:space="preserve">Galetović iz Zagreba, Palmotićeva 3) zakup od 01.11.2011. na 25 godina (pravo prvokupa upisano u zemljišnoj knjizi), početna cijena 107.559,00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108. ETAŽA 7/10000</w:t>
      </w:r>
      <w:r w:rsidRPr="003A7372">
        <w:rPr>
          <w:sz w:val="24"/>
        </w:rPr>
        <w:tab/>
        <w:t xml:space="preserve">Garaža G 230 u podrumu 2 zgrade, površine 15,30 m2, zakup (uz poslovni prostor PP5 - poduložak 234, zakupnik Odvjetnik Davor Galetović iz Zagreba, Palmotićeva 3) zakup od 01.11.2011. na 25 godina (pravo prvokupa upisano u zemljišnoj knjizi), početna cijena 107.559,00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109. ETAŽA 7/10000</w:t>
      </w:r>
      <w:r w:rsidRPr="003A7372">
        <w:rPr>
          <w:sz w:val="24"/>
        </w:rPr>
        <w:tab/>
        <w:t xml:space="preserve">Garaža G 231 u podrumu 2 zgrade, površine 17,00 m2, najam (uz stan B14 - poduložak 270, najmoprimatelj Jurica Tončić iz Zagreba, Štefanovečka cesta 97) od 17.04.2012. na 10 godina (pravo prvokupa upisano u zemljišnoj knjizi), početna cijena 119.510,00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110. ETAŽA 7/10000</w:t>
      </w:r>
      <w:r w:rsidRPr="003A7372">
        <w:rPr>
          <w:sz w:val="24"/>
        </w:rPr>
        <w:tab/>
        <w:t xml:space="preserve">Garaža G 232 u podrumu 2 zgrade, površine 15,50 m2, najam (uz stan B14 - poduložak 270, najmoprimatelj Jurica Tončić iz Zagreba, Štefanovečka cesta 97) od 17.04.2012. na 10 godina (pravo prvokupa upisano u zemljišnoj knjizi), početna cijena 108.965,00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111. ETAŽA 10/10000</w:t>
      </w:r>
      <w:r w:rsidRPr="003A7372">
        <w:rPr>
          <w:sz w:val="24"/>
        </w:rPr>
        <w:tab/>
        <w:t xml:space="preserve">Garaža G 233 u podrumu 2 zgrade, površine 23,49 m2, najam (uz stan B1 - poduložak 258, najmoprimatelj Marina Bulat iz Martina, Našice, Bana J.Jelačića 145) od 17.04.2012. na 10 godina (pravo prvokupa nije upisano u zemljišnoj knjizi), početna cijena 165.135,00 kn </w:t>
      </w:r>
    </w:p>
    <w:p w:rsidRDefault="00A71E59" w:rsidP="00A71E59" w:rsidR="00A71E59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112. ETAŽA 11/10000</w:t>
      </w:r>
      <w:r w:rsidRPr="003A7372">
        <w:rPr>
          <w:sz w:val="24"/>
        </w:rPr>
        <w:tab/>
        <w:t xml:space="preserve">Garaža G 234 u podrumu 2 zgrade, površine 24,30 m2, najam (uz stan A18 - poduložak 254, najmoprimatelj Petar Matić iz Zagreba, Ledine 6) od 24.04.2012. na 10 godina (pravo prvokupa upisano u zemljišnoj knjizi), početna cijena 170.829,00 kn </w:t>
      </w:r>
    </w:p>
    <w:p w:rsidRDefault="00A71E59" w:rsidP="00AE49B6" w:rsidR="00A71E59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MEZANIN - POSLOVNI PROSTOR TC</w:t>
      </w:r>
      <w:r w:rsidRPr="003A7372">
        <w:rPr>
          <w:sz w:val="24"/>
        </w:rPr>
        <w:tab/>
      </w:r>
      <w:r w:rsidRPr="003A7372">
        <w:rPr>
          <w:sz w:val="24"/>
        </w:rPr>
        <w:tab/>
      </w:r>
      <w:r w:rsidRPr="003A7372">
        <w:rPr>
          <w:sz w:val="24"/>
        </w:rPr>
        <w:tab/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236. ETAŽA 145/10000</w:t>
      </w:r>
      <w:r w:rsidRPr="003A7372">
        <w:rPr>
          <w:sz w:val="24"/>
        </w:rPr>
        <w:tab/>
        <w:t xml:space="preserve">Poslovni prostor TC u mezaninu zgrade (Nemčićeva 9), površine 93,66 m2, s pripadajućim spremištem u podrumu 2 oznake sd1 površine 13,97 m2, s pripadajućim spremištem u podrumu 1 oznake sd5 površine 15,62 m2, s pripadajućim spremištem u podrumu 1 oznake s27 površine 2,96 m2, s pripadajućim parkiralištem u prizemlju oznake pm1 površine 12,48 m2, s pripadajućim parkiralištem u prizemlju oznake pm2 površine 12,48 m2, s pripadajućim parkiralištem u prizemlju oznake pm3 površine 12,48 m2, s pripadajućim parkiralištem u prizemlju oznake pm4 površine 12,48 m2, s pripadajućim parkiralištem u prizemlju oznake pm5 površine 12,48 m2, s pripadajućim parkiralištem u prizemlju oznake pm6 površine 11,50 m2, s pripadajućim parkiralištem u prizemlju oznake pm7 površine 11,50 m2, s pripadajućim parkiralištem u prizemlju oznake pm12 površine 11,75 m2, s pripadajućim parkiralištem u prizemlju oznake pm13 površine 11,75 m2, s pripadajućim parkiralištem u prizemlju oznake pm14 površine 11,75 m2, s pripadajućim parkiralištem u prizemlju oznake pm15 površine 11,75 m2, s pripadajućim parkiralištem u prizemlju oznake pm16 površine 11,75 m2, s pripadajućim parkiralištem u prizemlju oznake pm17 površine 11,75 m2, s pripadajućim parkiralištem u prizemlju oznake pm25 površine 11,96 m2, s pripadajućim parkiralištem u prizemlju oznake pm26 površine 11,96 m2, s pripadajućim parkiralištem u prizemlju oznake pm27 površine 11,96 m2, s pripadajućim parkiralištem u prizemlju oznake pm28 površine 11,96 m2, sveukupne NKP 150,68 m2, početna cijena 1.557.867,00 kn 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>
      <w:pPr>
        <w:ind w:firstLine="680"/>
        <w:jc w:val="both"/>
        <w:rPr>
          <w:sz w:val="24"/>
        </w:rPr>
      </w:pPr>
    </w:p>
    <w:p w:rsidRDefault="00DA671D" w:rsidP="00A96EA4" w:rsidR="00DA671D">
      <w:pPr>
        <w:ind w:firstLine="680"/>
        <w:jc w:val="both"/>
        <w:rPr>
          <w:sz w:val="24"/>
        </w:rPr>
      </w:pPr>
    </w:p>
    <w:p w:rsidRDefault="00DA671D" w:rsidP="00A96EA4" w:rsidR="00DA671D">
      <w:pPr>
        <w:ind w:firstLine="680"/>
        <w:jc w:val="both"/>
        <w:rPr>
          <w:sz w:val="24"/>
        </w:rPr>
      </w:pPr>
    </w:p>
    <w:p w:rsidRDefault="00DA671D" w:rsidP="00A96EA4" w:rsidR="00DA671D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ZGRADA A - STANOVI</w:t>
      </w:r>
      <w:r w:rsidRPr="003A7372">
        <w:rPr>
          <w:sz w:val="24"/>
        </w:rPr>
        <w:tab/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4. KAT - STANOVI</w:t>
      </w:r>
      <w:r w:rsidRPr="003A7372">
        <w:rPr>
          <w:sz w:val="24"/>
        </w:rPr>
        <w:tab/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250. ETAŽA 62/10000</w:t>
      </w:r>
      <w:r w:rsidRPr="003A7372">
        <w:rPr>
          <w:sz w:val="24"/>
        </w:rPr>
        <w:tab/>
        <w:t xml:space="preserve">Dvosobni stan A14 na četvrtom katu zgrade (Nemčićeva 9), površine 62,74 m2, s pripadajućom loggiom površine 9,25 m2, s pripadajućim spremištem u podrumu 1 oznake s28 površine 2,84 m2, sveukupne površine 71,10 m2, najam od 01.06.2012. na 10 godina (pravo prvokupa upisano u zemljišnoj knjizi), najmoprimatelj Ivana Ostoić iz Zagreba, Pavla Hatza 2, mjesečna najamnina 2.000 HRK, ulaganje u prostor 264.000 HRK, početna cijena 1.041.721,00 kn 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251. ETAŽA 64/10000</w:t>
      </w:r>
      <w:r w:rsidRPr="003A7372">
        <w:rPr>
          <w:sz w:val="24"/>
        </w:rPr>
        <w:tab/>
        <w:t xml:space="preserve">Dvosobni stan A15 na četvrtom katu zgrade (Nemčićeva 9), površine 63,69 m2, s pripadajućom loggiom površine 9,24 m2, s pripadajućim spremištem u podrumu 1 oznake s48 površine 4,07 m2, sveukupne NKP 72,66 m2, najam od 01.10.2012. na 5 godina (pravo prvokupa upisano u zemljišnoj knjizi), najmoprimatelj Dubravka Bujas iz Zagreba, Nemčićeva 9, mjesečna najamnina 2.500 HRK, ulaganje u prostor 256.500 HRK, početna cijena 1.064.541,00 kn 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5. KAT – STANOVI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 xml:space="preserve">253. ETAŽA186/10000 Četverosobni stan A17 na petom katu zgrade (Nemčićeva 9), površine 172,99 m2, s pripadajućom loggiom površine 20,12 m2, s pripadajućim spremištem u podrumu 1 oznake s43 površine 4,94 m2, s pripadajućom terasom površine 75,85 m2, sveukupne NKP 209,51 m2, najam od 01.12.2011. na 10 godina (pravo prvokupa nije upisano u zemljišnoj knjizi), najmoprimatelj Ciril Slišković iz Slovenije, Krško, Rostohatjeva ulica 26A, mjesečna najamnina 5.000 HRK, ulaganje u prostor 209.210 HRK, početna cijena 2.496.132,00 kn 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254. ETAŽA 62/10000</w:t>
      </w:r>
      <w:r w:rsidRPr="003A7372">
        <w:rPr>
          <w:sz w:val="24"/>
        </w:rPr>
        <w:tab/>
        <w:t xml:space="preserve">Dvosobni stan A18 na petom katu zgrade (Nemčićeva 9), površine 61,45 m2, s pripadajućom loggiom površine 9,90 m2, s pripadajućim spremištem u podrumu 1 oznake s26 površine 2,96 m2, sveukupne NKP 70,36 m2, najam od 24.04.2012. na 10 godina (pravo prvokupa upisano u zemljišnoj knjizi), najmoprimatelj Petar Matić iz Zagreba, Ledine 6, mjesečna najamnina 2.000 HRK, početna cijena 1.030.841,00 kn 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256. ETAŽA 62/10000</w:t>
      </w:r>
      <w:r w:rsidRPr="003A7372">
        <w:rPr>
          <w:sz w:val="24"/>
        </w:rPr>
        <w:tab/>
        <w:t xml:space="preserve">Dvosobni stan A20 na petom katu zgrade (Nemčićeva 9), površine 62,40 m2, s pripadajućom loggiom površine 9,24 m2, s pripadajućim spremištem u podrumu 1 oznake s24 površine 3,55 m2, sveukupne NKP 71,11 m2, najam od 01.12.2011. na 10 godina (pravo prvokupa upisano u zemljišnoj knjizi), najmoprimatelj Davor Galetović iz Zagreba, Jurkovićeva 26, mjesečna najamnina 2.500 HRK, ulaganje u prostor 250.605,38 HRK, početna cijena 1.041.830,00 kn 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ZGRADA B - STANOVI</w:t>
      </w:r>
      <w:r w:rsidRPr="003A7372">
        <w:rPr>
          <w:sz w:val="24"/>
        </w:rPr>
        <w:tab/>
      </w:r>
      <w:r w:rsidRPr="003A7372">
        <w:rPr>
          <w:sz w:val="24"/>
        </w:rPr>
        <w:tab/>
      </w:r>
      <w:r w:rsidRPr="003A7372">
        <w:rPr>
          <w:sz w:val="24"/>
        </w:rPr>
        <w:tab/>
      </w:r>
      <w:r w:rsidRPr="003A7372">
        <w:rPr>
          <w:sz w:val="24"/>
        </w:rPr>
        <w:tab/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MEZANIN - STANOVI</w:t>
      </w:r>
      <w:r w:rsidRPr="003A7372">
        <w:rPr>
          <w:sz w:val="24"/>
        </w:rPr>
        <w:tab/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lastRenderedPageBreak/>
        <w:t>258. ETAŽA 39/10000</w:t>
      </w:r>
      <w:r w:rsidRPr="003A7372">
        <w:rPr>
          <w:sz w:val="24"/>
        </w:rPr>
        <w:tab/>
        <w:t xml:space="preserve">Jednosobni stan B1 na mezaninu zgrade (Nemčićeva 11), površine 43,28 m2, s pripadajućim spremištem u podrumu 1 oznake s13 površine 2,79 m2, sveukupne NKP 44,66 m2, najam od 17.04.2012. na 10 godina (pravo prvokupa nije upisano u zemljišnoj knjizi), najmoprimatelj Marina Bulat iz Martina, Našice, Bana J.Jelačića 145, mjesečna najamnina 1.000 HRK, početna cijena 654.358,00 kn 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1. KAT – STANOVI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259. ETAŽA 88/10000</w:t>
      </w:r>
      <w:r w:rsidRPr="003A7372">
        <w:rPr>
          <w:sz w:val="24"/>
        </w:rPr>
        <w:tab/>
        <w:t xml:space="preserve">Četverosobni stan B2 na prvom katu zgrade (Nemčićeva 11), površine 92,47 m2, s pripadajućom loggiom površine 5,84 m2, s pripadajućim spremištem u podrumu 1 oznake s36 površine 7,05 m2, sveukupne NKP 100,38 m2, najam od 01.02.2013. na 10 godina (pravo prvokupa nije upisano u zemljišnoj knjizi), najmoprimatelj Antonio Kremc iz Zagreba, Kornatska 1d, mjesečna najamnina 2.500 HRK, ulaganje u prostor 317.200 HRK, početna cijena 1.403.845,00 kn 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260. ETAŽA 27/10000</w:t>
      </w:r>
      <w:r w:rsidRPr="003A7372">
        <w:rPr>
          <w:sz w:val="24"/>
        </w:rPr>
        <w:tab/>
        <w:t xml:space="preserve">Jednosobni stan B3 na prvom katu zgrade (Nemčićeva 11), površine 29,14 m2, s pripadajućim spremištem u podrumu 1 oznake s14 površine 2,74 m2, sveukupne NKP 30,51 m2, najam od 15.07.2012. na 10 godina (pravo prvokupa nije upisano u zemljišnoj knjizi), najmoprimatelj Martina Vuletić iz Zagreba, A.Nuića 97, mjesečna najamnina 1.000 HRK, ulaganje u prostor 64.400 HRK, početna cijena 447.033,00 kn 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2. KAT – STAN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262. ETAŽA 85/10000</w:t>
      </w:r>
      <w:r w:rsidRPr="003A7372">
        <w:rPr>
          <w:sz w:val="24"/>
        </w:rPr>
        <w:tab/>
        <w:t xml:space="preserve">Trosobni stan B5 na drugom katu zgrade (Nemčićeva 11), površine 92,68 m2, s pripadajućom loggiom površine 3,77 m2, s pripadajućim spremištem u podrumu 1 oznake s19 površine 3,01 m2, sveukupne NKP 97,01 m2, najam od 30.01.2013. na 10 godina (pravo prvokupa upisano u zemljišnoj knjizi), najmoprimatelj Marinko Stojanović iz Požege, Nurkovac 8, mjesečna najamnina 2.000 HRK, ulaganje u prostor 275.500 HRK, početna cijena 1.356.817,00 kn 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4. KAT – STAN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267. ETAŽA 85/10000</w:t>
      </w:r>
      <w:r w:rsidRPr="003A7372">
        <w:rPr>
          <w:sz w:val="24"/>
        </w:rPr>
        <w:tab/>
        <w:t xml:space="preserve">Trosobni stan B11 na četvrtom katu zgrade (Nemčićeva 11), površine 92,54 m2, s pripadajućom loggiom površine 3,77 m2, s pripadajućim spremištem u podrumu 1 oznake s23 površine 3,62 m2, sveukupne NKP 97,18 m2, najam od 01.02.2013. na 10 godina (pravo prvokupa nije upisano u zemljišnoj knjizi), najmoprimatelj Ivić Pejo iz Zagreba, Vukomerec 23, mjesečna najamnina 1.800 HRK, ulaganje u prostor 251.500 HRK, početna cijena 1.359.125,00 kn 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5. KAT – STAN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270. ETAŽA 85/10000</w:t>
      </w:r>
      <w:r w:rsidRPr="003A7372">
        <w:rPr>
          <w:sz w:val="24"/>
        </w:rPr>
        <w:tab/>
        <w:t xml:space="preserve">Trosobni stan B14 na petom katu zgrade (Nemčićeva 11), površine 92,54 m2, s pripadajućom loggiom površine 3,77 m2, s pripadajućim spremištem u podrumu 1 oznake s22 površine 3,50 m2, sveukupne NKP 97,12 m2, najam od 17.04.2012. na 10 godina (pravo prvokupa upisano u zemljišnoj </w:t>
      </w:r>
      <w:r w:rsidRPr="003A7372">
        <w:rPr>
          <w:sz w:val="24"/>
        </w:rPr>
        <w:lastRenderedPageBreak/>
        <w:t xml:space="preserve">knjizi), najmoprimatelj Jurica Tončić iz Zagreba, Štefanovečka cesta 97, mjesečna najamnina 2.000 HRK, ulaganje u prostor 237.850 HRK, početna cijena 1.358.285,00 kn 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ZGRADA C - STANOVI</w:t>
      </w:r>
      <w:r w:rsidRPr="003A7372">
        <w:rPr>
          <w:sz w:val="24"/>
        </w:rPr>
        <w:tab/>
      </w:r>
      <w:r w:rsidRPr="003A7372">
        <w:rPr>
          <w:sz w:val="24"/>
        </w:rPr>
        <w:tab/>
      </w:r>
      <w:r w:rsidRPr="003A7372">
        <w:rPr>
          <w:sz w:val="24"/>
        </w:rPr>
        <w:tab/>
      </w:r>
      <w:r w:rsidRPr="003A7372">
        <w:rPr>
          <w:sz w:val="24"/>
        </w:rPr>
        <w:tab/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2. KAT - STANOVI</w:t>
      </w:r>
      <w:r w:rsidRPr="003A7372">
        <w:rPr>
          <w:sz w:val="24"/>
        </w:rPr>
        <w:tab/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272. ETAŽA 68/10000</w:t>
      </w:r>
      <w:r w:rsidRPr="003A7372">
        <w:rPr>
          <w:sz w:val="24"/>
        </w:rPr>
        <w:tab/>
        <w:t xml:space="preserve">Trosobni stan C1 na drugom katu zgrade (Maksimirska 8), površine 70,05 m2, s pripadajućom loggiom površine 5,10 m2, s pripadajućim spremištem u podrumu 2 oznake s8 površine 5,63 m2, sveukupne NKP 76,69 m2, najam od 30.01.2013. na 10 godina (pravo prvokupa nije upisano u zemljišnoj knjizi), najmoprimatelj Branko Franković iz Đurđevca, Kralja Tomislava 43A, mjesečna najamnina 1.800 HRK, ulaganje u prostor 231.500 HRK, početna cijena 964.760,00 kn 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273. ETAŽA 66/10000</w:t>
      </w:r>
      <w:r w:rsidRPr="003A7372">
        <w:rPr>
          <w:sz w:val="24"/>
        </w:rPr>
        <w:tab/>
        <w:t xml:space="preserve">Dvosobni stan C2 na drugom katu zgrade (Maksimirska 8), površine 65,31 m2, s pripadajućom loggiom površine 8,85 m2, s pripadajućim spremištem u podrumu 2 oznake s5 površine 4,67 m2, sveukupne NKP 74,28 m2, najam od 13.02.2013. na 10 godina (pravo prvokupa nije upisano u zemljišnoj knjizi), najmoprimatelj Zlatko Arambašić iz Osijeka, Sjenjak 4, mjesečna najamnina 2.500 HRK, ulaganje u prostor 135.000 HRK, početna cijena 934.474,00 kn 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274. ETAŽA 66/10000</w:t>
      </w:r>
      <w:r w:rsidRPr="003A7372">
        <w:rPr>
          <w:sz w:val="24"/>
        </w:rPr>
        <w:tab/>
        <w:t xml:space="preserve">Dvosobni stan C3 na drugom katu zgrade (Maksimirska 8), površine 65,41 m2, s pripadajućom loggiom površine 8,33 m2, s pripadajućim spremištem u podrumu 2 oznake s6 površine 4,75 m2, sveukupne NKP 74,03 m2, najam od 22.02.2013. na 5 godina (pravo prvokupa nije upisano u zemljišnoj knjizi), najmoprimatelj Miljenko Krželj iz Zagreba, VI.Jazbinski odvojak 14, mjesečna najamnina 2.500 HRK, ulaganje u prostor 275.000 HRK, početna cijena 931.329,00 kn 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3. KAT - STANOVI</w:t>
      </w:r>
      <w:r w:rsidRPr="003A7372">
        <w:rPr>
          <w:sz w:val="24"/>
        </w:rPr>
        <w:tab/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276. ETAŽA 68/10000</w:t>
      </w:r>
      <w:r w:rsidRPr="003A7372">
        <w:rPr>
          <w:sz w:val="24"/>
        </w:rPr>
        <w:tab/>
        <w:t xml:space="preserve">Trosobni stan C5 na trećem katu zgrade (Maksimirska 8), površine 70,28 m2, s pripadajućom loggiom površine 5,32 m2, s pripadajućim spremištem u podrumu 2 oznake s3 površine 4,64 m2, sveukupne NKP 76,59 m2, najam od 30.01.2013. na 10 godina (pravo prvokupa nije upisano u zemljišnoj knjizi), najmoprimatelj Dominik Livaković iz Zadra, Nadbiskupa V.Zmajevića 12, mjesečna najamnina 1.800 HRK, početna cijena 963.502,00 kn 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277. ETAŽA 66/10000</w:t>
      </w:r>
      <w:r w:rsidRPr="003A7372">
        <w:rPr>
          <w:sz w:val="24"/>
        </w:rPr>
        <w:tab/>
        <w:t xml:space="preserve">Dvosobni stan C6 na trećem katu zgrade (Maksimirska 8), površine 65,10 m2, s pripadajućom loggiom površine 8,85 m2, s pripadajućim spremištem u podrumu 2 oznake s9 površine 3,58 m2, sveukupne NKP 73,53 m2, najam od 18.02.2013. na 10 godina (pravo prvokupa nije upisano u zemljišnoj knjizi), najmoprimatelj Neven Badurina iz Luna, Jakišnica 230, mjesečna najamnina 2.000 HRK, ulaganje u prostor 213.000 HRK, početna cijena 924.976,00 kn 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278. ETAŽA 65/10000</w:t>
      </w:r>
      <w:r w:rsidRPr="003A7372">
        <w:rPr>
          <w:sz w:val="24"/>
        </w:rPr>
        <w:tab/>
        <w:t xml:space="preserve">Dvosobni stan C7 na trećem katu zgrade (Maksimirska 8), površine 65,11 m2, s pripadajućom loggiom površine 8,33 m2, s pripadajućim spremištem u podrumu 2 oznake s10 površine 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lastRenderedPageBreak/>
        <w:t xml:space="preserve">        3,58 m2, sveukupne NKP 73,15 m2, najam od 24.04.2012. na 10 godina (pravo prvokupa upisano u zemljišnoj knjizi), najmoprimatelj Goran Šarić iz Zagreba, Ilica 203A, mjesečna najamnina 2.000 HRK, početna cijena 920.196,00 kn 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4. KAT - STANOVI</w:t>
      </w:r>
      <w:r w:rsidRPr="003A7372">
        <w:rPr>
          <w:sz w:val="24"/>
        </w:rPr>
        <w:tab/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280. ETAŽA 67/10000</w:t>
      </w:r>
      <w:r w:rsidRPr="003A7372">
        <w:rPr>
          <w:sz w:val="24"/>
        </w:rPr>
        <w:tab/>
        <w:t xml:space="preserve">Trosobni stan C9 na četvrtom katu zgrade (Maksimirska 8), površine 69,32 m2, s pripadajućom loggiom površine 5,32 m2, s pripadajućim spremištem u podrumu 2 oznake s4 površine 4,67 m2, sveukupne NKP 75,65 m2, najam od 31.01.2013. na 10 godina (pravo prvokupa nije upisano u zemljišnoj knjizi), najmoprimatelj Željko Ćosić iz Zagreba, Lonjščina 1B, mjesečna najamnina 2.000 HRK, ulaganje u prostor 135.000 HRK, početna cijena 951.614,00 kn 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281. ETAŽA 65/10000</w:t>
      </w:r>
      <w:r w:rsidRPr="003A7372">
        <w:rPr>
          <w:sz w:val="24"/>
        </w:rPr>
        <w:tab/>
        <w:t xml:space="preserve">Dvosobni stan C10 na četvrtom katu zgrade (Maksimirska 8), površine 64,87 m2, s pripadajućom loggiom površine 8,85 m2, s pripadajućim spremištem u podrumu 2 oznake s11 površine 3,74 m2, sveukupne NKP 73,38 m2, najam od 31.01.2013. na 10 godina (pravo prvokupa nije upisano u zemljišnoj knjizi), najmoprimatelj Dragana Mlikota iz Zagreba, Sveti duh 32 , mjesečna najamnina 2.000 HRK, ulaganje u prostor 135.000 HRK, početna cijena 923.089,00 kn 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282. ETAŽA 65/10000</w:t>
      </w:r>
      <w:r w:rsidRPr="003A7372">
        <w:rPr>
          <w:sz w:val="24"/>
        </w:rPr>
        <w:tab/>
        <w:t xml:space="preserve">Dvosobni stan C11 na četvrtom katu zgrade (Maksimirska 8), površine 65,09 m2, s pripadajućom loggiom površine 8,33 m2, s pripadajućim spremištem u podrumu 2 oznake s12 površine 4,06 m2, sveukupne NKP 73,37 m2, najam od 31.01.2013. na 10 godina (pravo prvokupa nije upisano u zemljišnoj knjizi), najmoprimatelj Šime Vranić iz Šibenika, Ivana Meštrovića 13 , mjesečna najamnina 2.000 HRK, ulaganje u prostor 135.000 HRK, početna cijena 922.963,00 kn </w:t>
      </w:r>
    </w:p>
    <w:p w:rsidRDefault="00A96EA4" w:rsidP="00A96EA4" w:rsidR="00A96EA4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283. ETAŽA 86/10000</w:t>
      </w:r>
      <w:r w:rsidRPr="003A7372">
        <w:rPr>
          <w:sz w:val="24"/>
        </w:rPr>
        <w:tab/>
        <w:t xml:space="preserve">Trosobni stan C12 na četvrtom katu zgrade (Maksimirska 8), površine 90,48 m2, s pripadajućom loggiom površine 4,35 m2, s pripadajućim spremištem u podrumu 2 oznake s7 površine 5,63 m2, sveukupne NKP 96,56 m2, najam od 03.05.2012. na 10 godina (pravo prvokupa upisano u zemljišnoj knjizi), najmoprimatelj Milorad Gajić iz Zagreba, Salopekova 8, mjesečna najamnina 2.000 HRK, ulaganje u prostor 255.000 HRK, početna cijena 1.214.693,00 kn </w:t>
      </w:r>
    </w:p>
    <w:p w:rsidRDefault="00A96EA4" w:rsidP="00AE49B6" w:rsidR="00A96EA4" w:rsidRPr="003A7372">
      <w:pPr>
        <w:ind w:firstLine="680"/>
        <w:jc w:val="both"/>
        <w:rPr>
          <w:sz w:val="24"/>
        </w:rPr>
      </w:pPr>
    </w:p>
    <w:p w:rsidRDefault="00A96EA4" w:rsidP="00AE49B6" w:rsidR="00A96EA4" w:rsidRPr="003A7372">
      <w:pPr>
        <w:ind w:firstLine="680"/>
        <w:jc w:val="both"/>
        <w:rPr>
          <w:sz w:val="24"/>
        </w:rPr>
      </w:pPr>
    </w:p>
    <w:p w:rsidRDefault="00A71E59" w:rsidP="00AE49B6" w:rsidR="00A71E59" w:rsidRPr="003A7372">
      <w:pPr>
        <w:ind w:firstLine="680"/>
        <w:jc w:val="both"/>
        <w:rPr>
          <w:sz w:val="24"/>
        </w:rPr>
      </w:pPr>
    </w:p>
    <w:p w:rsidRDefault="00A71E59" w:rsidP="00AE49B6" w:rsidR="00A71E59" w:rsidRPr="003A7372">
      <w:pPr>
        <w:ind w:firstLine="680"/>
        <w:jc w:val="both"/>
        <w:rPr>
          <w:sz w:val="24"/>
        </w:rPr>
      </w:pPr>
    </w:p>
    <w:p w:rsidRDefault="00AE49B6" w:rsidP="00AE49B6" w:rsidR="00AE49B6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 xml:space="preserve">II  Na nekretninama iz točke I. 1. upisano je razlučno pravo za korist razlučnog vjerovnika: </w:t>
      </w:r>
    </w:p>
    <w:p w:rsidRDefault="00FB677F" w:rsidP="00FB677F" w:rsidR="00FB677F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1.</w:t>
      </w:r>
      <w:r w:rsidRPr="003A7372">
        <w:rPr>
          <w:sz w:val="24"/>
        </w:rPr>
        <w:tab/>
        <w:t xml:space="preserve">BANKA CELJE D.D. VODNIKOVA BR. 2, CELJE, R. SLOVENIJA </w:t>
      </w:r>
    </w:p>
    <w:p w:rsidRDefault="00FB677F" w:rsidP="00FB677F" w:rsidR="00FB677F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OIB: 24044360807</w:t>
      </w:r>
    </w:p>
    <w:p w:rsidRDefault="00FB677F" w:rsidP="00FB677F" w:rsidR="00FB677F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2.</w:t>
      </w:r>
      <w:r w:rsidRPr="003A7372">
        <w:rPr>
          <w:sz w:val="24"/>
        </w:rPr>
        <w:tab/>
        <w:t xml:space="preserve">NOVA LJUBLJANSKA BANKA D.D. TRG REPUBLIKE BR.2, LJUBLJANA, REPUBLIKA SLOVENIJA, OIB: 17719334242 </w:t>
      </w:r>
    </w:p>
    <w:p w:rsidRDefault="00C33DEE" w:rsidP="00FB677F" w:rsidR="00C33DEE" w:rsidRPr="003A7372">
      <w:pPr>
        <w:ind w:firstLine="680"/>
        <w:jc w:val="both"/>
        <w:rPr>
          <w:sz w:val="24"/>
        </w:rPr>
      </w:pPr>
    </w:p>
    <w:p w:rsidRDefault="00713C14" w:rsidP="00C33DEE" w:rsidR="00C33DEE" w:rsidRPr="003A7372">
      <w:pPr>
        <w:ind w:firstLine="680"/>
        <w:jc w:val="both"/>
        <w:rPr>
          <w:sz w:val="24"/>
        </w:rPr>
      </w:pPr>
      <w:r>
        <w:rPr>
          <w:sz w:val="24"/>
        </w:rPr>
        <w:t xml:space="preserve">III </w:t>
      </w:r>
      <w:r w:rsidR="00C33DEE" w:rsidRPr="003A7372">
        <w:rPr>
          <w:sz w:val="24"/>
        </w:rPr>
        <w:t xml:space="preserve">Razlučni vjerovnici su temeljem Ugovora o ustupu tražbine 2017. od dana 14.7.2017. ustupili tražbinu </w:t>
      </w:r>
      <w:r w:rsidR="00637050" w:rsidRPr="003A7372">
        <w:rPr>
          <w:sz w:val="24"/>
        </w:rPr>
        <w:t>u iznosu glavnice od EUR 29.800.000,00 na osnovu ugovora o kreditu 2486-2008, te EUR 4.100.000,00 na osnovu ugovora o kreditu broj 2669-2010, odnosno ukupno EUR 33.900.000,00, uvećano za pripadajuće ugovorne i zatezne kamate</w:t>
      </w:r>
      <w:r w:rsidR="00017249" w:rsidRPr="003A7372">
        <w:rPr>
          <w:sz w:val="24"/>
        </w:rPr>
        <w:t>, tvrtki  PLAZA NEKRETNINE d.o.o., Zagreb, Ožujska 4, OIB: 66584613713.</w:t>
      </w:r>
    </w:p>
    <w:p w:rsidRDefault="00FB677F" w:rsidP="00FB677F" w:rsidR="00FB677F" w:rsidRPr="003A7372">
      <w:pPr>
        <w:ind w:firstLine="680"/>
        <w:jc w:val="both"/>
        <w:rPr>
          <w:sz w:val="24"/>
        </w:rPr>
      </w:pPr>
    </w:p>
    <w:p w:rsidRDefault="006E05EF" w:rsidP="006E05EF" w:rsidR="006E05EF" w:rsidRPr="003A7372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lastRenderedPageBreak/>
        <w:tab/>
        <w:t>IV. Na temelju sporazuma stečajnog upravitelja i razlučn</w:t>
      </w:r>
      <w:r w:rsidR="00AE49B6" w:rsidRPr="003A7372">
        <w:rPr>
          <w:sz w:val="24"/>
          <w:szCs w:val="24"/>
        </w:rPr>
        <w:t xml:space="preserve">og </w:t>
      </w:r>
      <w:r w:rsidRPr="003A7372">
        <w:rPr>
          <w:sz w:val="24"/>
          <w:szCs w:val="24"/>
        </w:rPr>
        <w:t xml:space="preserve">vjerovnika </w:t>
      </w:r>
      <w:r w:rsidR="00017249" w:rsidRPr="003A7372">
        <w:rPr>
          <w:sz w:val="24"/>
          <w:szCs w:val="24"/>
        </w:rPr>
        <w:t>PLAZA NEKRETNINE d.o.o., 12. listopada 2017.</w:t>
      </w:r>
      <w:r w:rsidR="00AE49B6" w:rsidRPr="003A7372">
        <w:rPr>
          <w:sz w:val="24"/>
          <w:szCs w:val="24"/>
        </w:rPr>
        <w:t xml:space="preserve"> </w:t>
      </w:r>
      <w:r w:rsidRPr="003A7372">
        <w:rPr>
          <w:sz w:val="24"/>
          <w:szCs w:val="24"/>
        </w:rPr>
        <w:t>nekretnine iz toč. I ovog zaključka prodat će stečajni upravitelj neposrednom pogodbom.</w:t>
      </w:r>
    </w:p>
    <w:p w:rsidRDefault="006E05EF" w:rsidP="006E05EF" w:rsidR="006E05EF" w:rsidRPr="003A7372">
      <w:pPr>
        <w:jc w:val="both"/>
        <w:rPr>
          <w:sz w:val="24"/>
          <w:szCs w:val="24"/>
        </w:rPr>
      </w:pPr>
    </w:p>
    <w:p w:rsidRDefault="00D97238" w:rsidP="00D97238" w:rsidR="00D97238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V. Utvrđen</w:t>
      </w:r>
      <w:r w:rsidR="00AE20A9" w:rsidRPr="003A7372">
        <w:rPr>
          <w:sz w:val="24"/>
          <w:szCs w:val="24"/>
        </w:rPr>
        <w:t>a</w:t>
      </w:r>
      <w:r w:rsidRPr="003A7372">
        <w:rPr>
          <w:sz w:val="24"/>
          <w:szCs w:val="24"/>
        </w:rPr>
        <w:t xml:space="preserve"> vrijednost </w:t>
      </w:r>
      <w:r w:rsidR="00960444">
        <w:rPr>
          <w:sz w:val="24"/>
          <w:szCs w:val="24"/>
        </w:rPr>
        <w:t>svake pojedine etaže, navedene</w:t>
      </w:r>
      <w:r w:rsidR="00AE20A9" w:rsidRPr="003A7372">
        <w:rPr>
          <w:sz w:val="24"/>
          <w:szCs w:val="24"/>
        </w:rPr>
        <w:t xml:space="preserve"> u točki I izreke zaključka, </w:t>
      </w:r>
      <w:r w:rsidRPr="003A7372">
        <w:rPr>
          <w:sz w:val="24"/>
          <w:szCs w:val="24"/>
        </w:rPr>
        <w:t>(vrijednost proc</w:t>
      </w:r>
      <w:r w:rsidR="003C1D9D">
        <w:rPr>
          <w:sz w:val="24"/>
          <w:szCs w:val="24"/>
        </w:rPr>
        <w:t>i</w:t>
      </w:r>
      <w:r w:rsidRPr="003A7372">
        <w:rPr>
          <w:sz w:val="24"/>
          <w:szCs w:val="24"/>
        </w:rPr>
        <w:t>jenjen</w:t>
      </w:r>
      <w:r w:rsidR="003C1D9D">
        <w:rPr>
          <w:sz w:val="24"/>
          <w:szCs w:val="24"/>
        </w:rPr>
        <w:t>a</w:t>
      </w:r>
      <w:r w:rsidRPr="003A7372">
        <w:rPr>
          <w:sz w:val="24"/>
          <w:szCs w:val="24"/>
        </w:rPr>
        <w:t xml:space="preserve"> po </w:t>
      </w:r>
      <w:r w:rsidR="004019F7" w:rsidRPr="003A7372">
        <w:rPr>
          <w:sz w:val="24"/>
          <w:szCs w:val="24"/>
        </w:rPr>
        <w:t>Reviziji proc</w:t>
      </w:r>
      <w:r w:rsidR="00AE20A9" w:rsidRPr="003A7372">
        <w:rPr>
          <w:sz w:val="24"/>
          <w:szCs w:val="24"/>
        </w:rPr>
        <w:t>i</w:t>
      </w:r>
      <w:r w:rsidR="004019F7" w:rsidRPr="003A7372">
        <w:rPr>
          <w:sz w:val="24"/>
          <w:szCs w:val="24"/>
        </w:rPr>
        <w:t>jenjene vrijednosti nekretnina Hypo Alpe – Adria-Bank d.d.,  od 17.11.2014.)</w:t>
      </w:r>
      <w:r w:rsidRPr="003A7372">
        <w:rPr>
          <w:sz w:val="24"/>
          <w:szCs w:val="24"/>
        </w:rPr>
        <w:t xml:space="preserve"> </w:t>
      </w:r>
      <w:r w:rsidR="004019F7" w:rsidRPr="003A7372">
        <w:rPr>
          <w:sz w:val="24"/>
          <w:szCs w:val="24"/>
        </w:rPr>
        <w:t xml:space="preserve"> iznosi kako je navedeno u točki I izreke zaključka</w:t>
      </w:r>
      <w:r w:rsidR="002913F2">
        <w:rPr>
          <w:sz w:val="24"/>
          <w:szCs w:val="24"/>
        </w:rPr>
        <w:t>.</w:t>
      </w:r>
    </w:p>
    <w:p w:rsidRDefault="00D97238" w:rsidP="00D97238" w:rsidR="00D97238" w:rsidRPr="003A7372">
      <w:pPr>
        <w:ind w:firstLine="708"/>
        <w:jc w:val="both"/>
        <w:rPr>
          <w:sz w:val="24"/>
          <w:szCs w:val="24"/>
        </w:rPr>
      </w:pPr>
    </w:p>
    <w:p w:rsidRDefault="00D97238" w:rsidP="00BD009F" w:rsidR="00FD32A9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 xml:space="preserve">VI. Ovim zaključkom se određuje </w:t>
      </w:r>
      <w:r w:rsidR="004019F7" w:rsidRPr="003A7372">
        <w:rPr>
          <w:sz w:val="24"/>
          <w:szCs w:val="24"/>
        </w:rPr>
        <w:t xml:space="preserve">prodaja nekretnina s time da </w:t>
      </w:r>
      <w:r w:rsidR="00AE20A9" w:rsidRPr="003A7372">
        <w:rPr>
          <w:sz w:val="24"/>
          <w:szCs w:val="24"/>
        </w:rPr>
        <w:t>se kao početna vrijednost uzima vrijednost navedena u točki I izreke zaključka, kao početna vrijednost procijenjena po Reviziji procijenjene vrijednosti nekretnina Hypo Alpe – Adria-</w:t>
      </w:r>
      <w:r w:rsidR="005A2A92" w:rsidRPr="003A7372">
        <w:rPr>
          <w:sz w:val="24"/>
          <w:szCs w:val="24"/>
        </w:rPr>
        <w:t>Bank d.d.</w:t>
      </w:r>
      <w:r w:rsidR="00AE20A9" w:rsidRPr="003A7372">
        <w:rPr>
          <w:sz w:val="24"/>
          <w:szCs w:val="24"/>
        </w:rPr>
        <w:t xml:space="preserve"> od 17.11.2014., </w:t>
      </w:r>
      <w:r w:rsidR="00FD32A9" w:rsidRPr="003A7372">
        <w:rPr>
          <w:sz w:val="24"/>
          <w:szCs w:val="24"/>
        </w:rPr>
        <w:t>uz uvjet da nekretnine ne mogu biti prodane za iznos manji od 70% od procijenjene vrijednosti. Prilikom svake pojedinačne prodaje, obavijestiti će se razlučni vjerovnik odnosno bit će mu dostavljen tekst kupoprodajnog ugovora, te će dati odobrenje na svaki pojedinačni kupoprodajni ugovor.</w:t>
      </w:r>
    </w:p>
    <w:p w:rsidRDefault="00FD32A9" w:rsidP="00BD009F" w:rsidR="00FD32A9" w:rsidRPr="003A7372">
      <w:pPr>
        <w:ind w:firstLine="708"/>
        <w:jc w:val="both"/>
        <w:rPr>
          <w:sz w:val="24"/>
          <w:szCs w:val="24"/>
        </w:rPr>
      </w:pP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Uvjeti prodaje: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1. imovina dužnika iz toč. I. ovog zaključka se prodaje prikupljanjem pisanih ponuda.</w:t>
      </w:r>
    </w:p>
    <w:p w:rsidRDefault="006E05EF" w:rsidP="006E05EF" w:rsidR="00A20785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2.</w:t>
      </w:r>
      <w:r w:rsidR="00CE5929" w:rsidRPr="003A7372">
        <w:rPr>
          <w:sz w:val="24"/>
          <w:szCs w:val="24"/>
        </w:rPr>
        <w:t xml:space="preserve"> </w:t>
      </w:r>
      <w:r w:rsidR="005A2A92" w:rsidRPr="003A7372">
        <w:rPr>
          <w:sz w:val="24"/>
          <w:szCs w:val="24"/>
        </w:rPr>
        <w:t>nekrenine</w:t>
      </w:r>
      <w:r w:rsidRPr="003A7372">
        <w:rPr>
          <w:sz w:val="24"/>
          <w:szCs w:val="24"/>
        </w:rPr>
        <w:t xml:space="preserve"> dužnika iz toč. I. ovog zaključka </w:t>
      </w:r>
      <w:r w:rsidR="005A2A92" w:rsidRPr="003A7372">
        <w:rPr>
          <w:sz w:val="24"/>
          <w:szCs w:val="24"/>
        </w:rPr>
        <w:t>prodaju se po početnoj cijeni određenoj točkom I izreke zaključka, te ne mogu biti prodane za iznos manji od 70% od procijenjene vrijednosti</w:t>
      </w:r>
      <w:r w:rsidR="00A20785" w:rsidRPr="003A7372">
        <w:rPr>
          <w:sz w:val="24"/>
          <w:szCs w:val="24"/>
        </w:rPr>
        <w:t xml:space="preserve"> (od vrijednosti iz točke I izreke zaključka)</w:t>
      </w:r>
      <w:r w:rsidR="005A2A92" w:rsidRPr="003A7372">
        <w:rPr>
          <w:sz w:val="24"/>
          <w:szCs w:val="24"/>
        </w:rPr>
        <w:t xml:space="preserve"> 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3.</w:t>
      </w:r>
      <w:r w:rsidR="00CE5929" w:rsidRPr="003A7372">
        <w:rPr>
          <w:sz w:val="24"/>
          <w:szCs w:val="24"/>
        </w:rPr>
        <w:t xml:space="preserve"> </w:t>
      </w:r>
      <w:r w:rsidRPr="003A7372">
        <w:rPr>
          <w:sz w:val="24"/>
          <w:szCs w:val="24"/>
        </w:rPr>
        <w:t>pisane ponude se dostavljaju preporučenom poštanskom pošiljkom na adresu stečajnog upravitelja</w:t>
      </w:r>
      <w:r w:rsidR="00D97238" w:rsidRPr="003A7372">
        <w:rPr>
          <w:sz w:val="24"/>
          <w:szCs w:val="24"/>
        </w:rPr>
        <w:t xml:space="preserve"> </w:t>
      </w:r>
      <w:r w:rsidR="00A20785" w:rsidRPr="003A7372">
        <w:rPr>
          <w:sz w:val="24"/>
          <w:szCs w:val="24"/>
        </w:rPr>
        <w:t>–</w:t>
      </w:r>
      <w:r w:rsidRPr="003A7372">
        <w:rPr>
          <w:sz w:val="24"/>
          <w:szCs w:val="24"/>
        </w:rPr>
        <w:t xml:space="preserve"> </w:t>
      </w:r>
      <w:r w:rsidR="00A20785" w:rsidRPr="003A7372">
        <w:rPr>
          <w:sz w:val="24"/>
          <w:szCs w:val="24"/>
        </w:rPr>
        <w:t>Damir Mikić, Trnjanska cesta 23, Zagreb,</w:t>
      </w:r>
      <w:r w:rsidR="00D97238" w:rsidRPr="003A7372">
        <w:rPr>
          <w:sz w:val="24"/>
          <w:szCs w:val="24"/>
        </w:rPr>
        <w:t xml:space="preserve"> </w:t>
      </w:r>
      <w:r w:rsidRPr="003A7372">
        <w:rPr>
          <w:sz w:val="24"/>
          <w:szCs w:val="24"/>
        </w:rPr>
        <w:t xml:space="preserve">u zatvorenim kovertama sa naznakom: „ponuda za prodaju imovine  – NE OTVARATI“ 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4. rok za dostavu ponuda je 8 dana, a počinje teći narednog dana od dana objave poziva za podnošenje p</w:t>
      </w:r>
      <w:r w:rsidR="00CE5929" w:rsidRPr="003A7372">
        <w:rPr>
          <w:sz w:val="24"/>
          <w:szCs w:val="24"/>
        </w:rPr>
        <w:t>o</w:t>
      </w:r>
      <w:r w:rsidRPr="003A7372">
        <w:rPr>
          <w:sz w:val="24"/>
          <w:szCs w:val="24"/>
        </w:rPr>
        <w:t xml:space="preserve">nuda u javnom glasilu, po izboru stečajnog upravitelja </w:t>
      </w:r>
    </w:p>
    <w:p w:rsidRDefault="006E05EF" w:rsidP="006E05EF" w:rsidR="006E05EF" w:rsidRPr="003A7372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tab/>
        <w:t>5.</w:t>
      </w:r>
      <w:r w:rsidR="00A20785" w:rsidRPr="003A7372">
        <w:rPr>
          <w:sz w:val="24"/>
          <w:szCs w:val="24"/>
        </w:rPr>
        <w:t xml:space="preserve"> </w:t>
      </w:r>
      <w:r w:rsidRPr="003A7372">
        <w:rPr>
          <w:sz w:val="24"/>
          <w:szCs w:val="24"/>
        </w:rPr>
        <w:t xml:space="preserve">jamčevina iznosi 5 % od </w:t>
      </w:r>
      <w:r w:rsidR="00A20785" w:rsidRPr="003A7372">
        <w:rPr>
          <w:sz w:val="24"/>
          <w:szCs w:val="24"/>
        </w:rPr>
        <w:t xml:space="preserve">cijene nekretnine za koju se daje ponuda, </w:t>
      </w:r>
      <w:r w:rsidRPr="003A7372">
        <w:rPr>
          <w:sz w:val="24"/>
          <w:szCs w:val="24"/>
        </w:rPr>
        <w:t xml:space="preserve">iz točke I. zaključka, a uplaćuje se na račun </w:t>
      </w:r>
      <w:r w:rsidR="00754F90" w:rsidRPr="003A7372">
        <w:rPr>
          <w:sz w:val="24"/>
          <w:szCs w:val="24"/>
        </w:rPr>
        <w:t>stečajnog dužnika IBAN: HR70 2360000 110236</w:t>
      </w:r>
      <w:r w:rsidR="005B0A0C" w:rsidRPr="003A7372">
        <w:rPr>
          <w:sz w:val="24"/>
          <w:szCs w:val="24"/>
        </w:rPr>
        <w:t xml:space="preserve"> </w:t>
      </w:r>
      <w:r w:rsidR="00754F90" w:rsidRPr="003A7372">
        <w:rPr>
          <w:sz w:val="24"/>
          <w:szCs w:val="24"/>
        </w:rPr>
        <w:t>2109.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6.</w:t>
      </w:r>
      <w:r w:rsidR="00A20785" w:rsidRPr="003A7372">
        <w:rPr>
          <w:sz w:val="24"/>
          <w:szCs w:val="24"/>
        </w:rPr>
        <w:t xml:space="preserve"> </w:t>
      </w:r>
      <w:r w:rsidRPr="003A7372">
        <w:rPr>
          <w:sz w:val="24"/>
          <w:szCs w:val="24"/>
        </w:rPr>
        <w:t>razlučni vjerovnici kao ponuditelji nisu dužni uplatiti jamčevinu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7. jamčevina se ne vraća ponuditelju čija ponuda bude prihvaćena, nego se uračunava u kupo</w:t>
      </w:r>
      <w:r w:rsidR="005B0A0C" w:rsidRPr="003A7372">
        <w:rPr>
          <w:sz w:val="24"/>
          <w:szCs w:val="24"/>
        </w:rPr>
        <w:t>prodajnu</w:t>
      </w:r>
      <w:r w:rsidRPr="003A7372">
        <w:rPr>
          <w:sz w:val="24"/>
          <w:szCs w:val="24"/>
        </w:rPr>
        <w:t xml:space="preserve"> cijenu. 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8.</w:t>
      </w:r>
      <w:r w:rsidR="00A20785" w:rsidRPr="003A7372">
        <w:rPr>
          <w:sz w:val="24"/>
          <w:szCs w:val="24"/>
        </w:rPr>
        <w:t xml:space="preserve"> </w:t>
      </w:r>
      <w:r w:rsidRPr="003A7372">
        <w:rPr>
          <w:sz w:val="24"/>
          <w:szCs w:val="24"/>
        </w:rPr>
        <w:t>Kriterij za izbor najboljeg ponuđača je najviša ponuđena cijena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9. Stečajni upravitelj dužan</w:t>
      </w:r>
      <w:r w:rsidR="00A20785" w:rsidRPr="003A7372">
        <w:rPr>
          <w:sz w:val="24"/>
          <w:szCs w:val="24"/>
        </w:rPr>
        <w:t xml:space="preserve"> je</w:t>
      </w:r>
      <w:r w:rsidRPr="003A7372">
        <w:rPr>
          <w:sz w:val="24"/>
          <w:szCs w:val="24"/>
        </w:rPr>
        <w:t xml:space="preserve"> sklopiti ugovor o prodaji imovine dužnika iz toč.</w:t>
      </w:r>
      <w:r w:rsidR="00A20785" w:rsidRPr="003A7372">
        <w:rPr>
          <w:sz w:val="24"/>
          <w:szCs w:val="24"/>
        </w:rPr>
        <w:t xml:space="preserve"> I ovog zaključka u roku od 15</w:t>
      </w:r>
      <w:r w:rsidRPr="003A7372">
        <w:rPr>
          <w:sz w:val="24"/>
          <w:szCs w:val="24"/>
        </w:rPr>
        <w:t xml:space="preserve"> dana računajući od </w:t>
      </w:r>
      <w:r w:rsidR="001E5C01" w:rsidRPr="003A7372">
        <w:rPr>
          <w:sz w:val="24"/>
          <w:szCs w:val="24"/>
        </w:rPr>
        <w:t>otvaranja pisanih ponuda</w:t>
      </w:r>
      <w:r w:rsidRPr="003A7372">
        <w:rPr>
          <w:sz w:val="24"/>
          <w:szCs w:val="24"/>
        </w:rPr>
        <w:t xml:space="preserve">  </w:t>
      </w:r>
    </w:p>
    <w:p w:rsidRDefault="006E05EF" w:rsidP="00296A9D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10. Sve poreze i pristojbe u svezi s prodajom nekretnina</w:t>
      </w:r>
      <w:r w:rsidR="00296A9D" w:rsidRPr="003A7372">
        <w:rPr>
          <w:sz w:val="24"/>
          <w:szCs w:val="24"/>
        </w:rPr>
        <w:t xml:space="preserve"> </w:t>
      </w:r>
      <w:r w:rsidRPr="003A7372">
        <w:rPr>
          <w:sz w:val="24"/>
          <w:szCs w:val="24"/>
        </w:rPr>
        <w:t>snosi kupac</w:t>
      </w:r>
      <w:r w:rsidR="00A20785" w:rsidRPr="003A7372">
        <w:rPr>
          <w:sz w:val="24"/>
          <w:szCs w:val="24"/>
        </w:rPr>
        <w:t xml:space="preserve"> (porez na promet nekretnina)</w:t>
      </w:r>
      <w:r w:rsidRPr="003A7372">
        <w:rPr>
          <w:sz w:val="24"/>
          <w:szCs w:val="24"/>
        </w:rPr>
        <w:t>.</w:t>
      </w:r>
      <w:r w:rsidR="00A20785" w:rsidRPr="003A7372">
        <w:rPr>
          <w:sz w:val="24"/>
          <w:szCs w:val="24"/>
        </w:rPr>
        <w:t xml:space="preserve"> 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11.</w:t>
      </w:r>
      <w:r w:rsidR="005B0A0C" w:rsidRPr="003A7372">
        <w:rPr>
          <w:sz w:val="24"/>
          <w:szCs w:val="24"/>
        </w:rPr>
        <w:t xml:space="preserve"> </w:t>
      </w:r>
      <w:r w:rsidRPr="003A7372">
        <w:rPr>
          <w:sz w:val="24"/>
          <w:szCs w:val="24"/>
        </w:rPr>
        <w:t>Kupovnu cijenu kupa</w:t>
      </w:r>
      <w:r w:rsidR="00A20785" w:rsidRPr="003A7372">
        <w:rPr>
          <w:sz w:val="24"/>
          <w:szCs w:val="24"/>
        </w:rPr>
        <w:t>c je dužan uplatiti u roku od 15</w:t>
      </w:r>
      <w:r w:rsidRPr="003A7372">
        <w:rPr>
          <w:sz w:val="24"/>
          <w:szCs w:val="24"/>
        </w:rPr>
        <w:t xml:space="preserve"> dana od dana sklopljenog ugovora o prodaji na račun račun stečajnog dužnika. Ako kupac u tom roku ne položi kupovninu sud će posebnim rješenjem prodaju oglasiti nevažećom i odrediti novu prodaju na način i uz uvjete određene posebnim zaključkom o prodaji, a iz položene jamčevine namirit će se troškovi nove prodaje i naknaditi razlika između kupovnine postignute na prijašnjoj prodaji i  novoj prodaji.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12. Ukoliko je kupac razlučni vjerovnik koji se jedini namiruje iz kupovnine ili se namiruje prije tražbina svih ostalih vjerovnika koji im</w:t>
      </w:r>
      <w:r w:rsidR="005B0A0C" w:rsidRPr="003A7372">
        <w:rPr>
          <w:sz w:val="24"/>
          <w:szCs w:val="24"/>
        </w:rPr>
        <w:t xml:space="preserve">aju pravo na namirenje iz iste </w:t>
      </w:r>
      <w:r w:rsidRPr="003A7372">
        <w:rPr>
          <w:sz w:val="24"/>
          <w:szCs w:val="24"/>
        </w:rPr>
        <w:t>kupovnine, nije dužan položiti kupovninu ako ona iznosi koliko i njegova  tražbina ili manje, a ako iznosi više tada je dužan položiti razliku.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lastRenderedPageBreak/>
        <w:t>13.</w:t>
      </w:r>
      <w:r w:rsidR="005B0A0C" w:rsidRPr="003A7372">
        <w:rPr>
          <w:sz w:val="24"/>
          <w:szCs w:val="24"/>
        </w:rPr>
        <w:t xml:space="preserve"> R</w:t>
      </w:r>
      <w:r w:rsidRPr="003A7372">
        <w:rPr>
          <w:sz w:val="24"/>
          <w:szCs w:val="24"/>
        </w:rPr>
        <w:t xml:space="preserve">azlučni vjerovnik kao kupac dužan </w:t>
      </w:r>
      <w:r w:rsidR="00315E49" w:rsidRPr="003A7372">
        <w:rPr>
          <w:sz w:val="24"/>
          <w:szCs w:val="24"/>
        </w:rPr>
        <w:t xml:space="preserve">je </w:t>
      </w:r>
      <w:r w:rsidRPr="003A7372">
        <w:rPr>
          <w:sz w:val="24"/>
          <w:szCs w:val="24"/>
        </w:rPr>
        <w:t>na račun stečajnog dužnika isplatiti troškove iz članka 170. SZ-a.</w:t>
      </w:r>
    </w:p>
    <w:p w:rsidRDefault="006E05EF" w:rsidP="00D65BA9" w:rsidR="00D65BA9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 xml:space="preserve">14. Nakon što utvrdi da je udovoljeno uvjetima za pravovaljanost prodaje sud će za korist kupca sa kojim je stečajni upravitelj sklopio ugovor donijeti rješenje o dosudi. </w:t>
      </w:r>
      <w:r w:rsidR="00D65BA9" w:rsidRPr="003A7372">
        <w:rPr>
          <w:sz w:val="24"/>
          <w:szCs w:val="24"/>
        </w:rPr>
        <w:t>U rješenju o dosudi sud će odrediti da se nakon pravomoćnosti toga rješenja i nakon što kupac položi kupovninu,</w:t>
      </w:r>
      <w:r w:rsidR="00D65BA9">
        <w:rPr>
          <w:sz w:val="24"/>
          <w:szCs w:val="24"/>
        </w:rPr>
        <w:t xml:space="preserve"> odnosno nakon što razlučni vjerovnik kao kupac položi iznos troškova iz članka 170. SZ-a, </w:t>
      </w:r>
      <w:r w:rsidR="00D65BA9" w:rsidRPr="003A7372">
        <w:rPr>
          <w:sz w:val="24"/>
          <w:szCs w:val="24"/>
        </w:rPr>
        <w:t>u zemljišnim knjigama upiše za njegovu korist pravo vlasništva na dosuđenoj nekretnini, te brisati prava i terete koji prestaju prodajom nekretnine.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15. Nakon pravomoćnosti rješenja o dosudi i nakon što kupac položi kupovninu sud će donijeti zaključak o predaji nekretnine kupcu, čime kupac stupa u posjed istih.</w:t>
      </w:r>
      <w:r w:rsidR="00B42650" w:rsidRPr="003A7372">
        <w:rPr>
          <w:sz w:val="24"/>
          <w:szCs w:val="24"/>
        </w:rPr>
        <w:t xml:space="preserve"> Ukoliko je kupac razlučni vjerovnik sud će nakon pravomoćnosti rješenja o dosudi i nakon što kupac položi iznos troškova iz članka 170. SZ-a donijeti zaključak o predaji nekretnine kupcu, čime kupac stupa u posjed istih.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16. Ako kupac radi plaćanja kupovnine treba uzeti kredit, sud će na prijedlog kupca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U slučaju osiguranja kredita prijenosom vlasništva na nekretninama, sud će u rješenju o dosudi odrediti da će se u zemljišnim knjigama nakon pravomoćnosti rješenja o dosudi  te nakon što kupovnina bude položena, u zemljišnim knjigama najprije upisati pravo vlasništva kupca, a zatim prijenos vlasništva na davatelja kredita uz zabilježbu da se prijenos obavlja radi osiguranja.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17.  Prodaja se obavlja po načelu «viđeno-kupljeno», što isključuje sve naknadne prigovore kupca.</w:t>
      </w:r>
    </w:p>
    <w:p w:rsidRDefault="00D97238" w:rsidP="006E05EF" w:rsidR="00315E49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 xml:space="preserve">18. Razgledati nekretnine, isprave vezane za vlasništvo imovine koja je predmet prodaje, te poslovne knjige, zainteresirane osobe mogu dogovoriti sa stečajnim upraviteljem </w:t>
      </w:r>
      <w:r w:rsidR="00315E49" w:rsidRPr="003A7372">
        <w:rPr>
          <w:sz w:val="24"/>
          <w:szCs w:val="24"/>
        </w:rPr>
        <w:t>Damir Mikić</w:t>
      </w:r>
      <w:r w:rsidRPr="003A7372">
        <w:rPr>
          <w:sz w:val="24"/>
          <w:szCs w:val="24"/>
        </w:rPr>
        <w:t>, na tel</w:t>
      </w:r>
      <w:r w:rsidR="00315E49" w:rsidRPr="003A7372">
        <w:rPr>
          <w:sz w:val="24"/>
          <w:szCs w:val="24"/>
        </w:rPr>
        <w:t>.</w:t>
      </w:r>
      <w:r w:rsidRPr="003A7372">
        <w:rPr>
          <w:sz w:val="24"/>
          <w:szCs w:val="24"/>
        </w:rPr>
        <w:t xml:space="preserve"> </w:t>
      </w:r>
      <w:r w:rsidR="00315E49" w:rsidRPr="003A7372">
        <w:rPr>
          <w:sz w:val="24"/>
          <w:szCs w:val="24"/>
        </w:rPr>
        <w:t>098/322-495.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V</w:t>
      </w:r>
      <w:r w:rsidR="00D97238" w:rsidRPr="003A7372">
        <w:rPr>
          <w:sz w:val="24"/>
          <w:szCs w:val="24"/>
        </w:rPr>
        <w:t>II</w:t>
      </w:r>
      <w:r w:rsidRPr="003A7372">
        <w:rPr>
          <w:b/>
          <w:sz w:val="24"/>
          <w:szCs w:val="24"/>
        </w:rPr>
        <w:t xml:space="preserve"> </w:t>
      </w:r>
      <w:r w:rsidRPr="003A7372">
        <w:rPr>
          <w:sz w:val="24"/>
          <w:szCs w:val="24"/>
        </w:rPr>
        <w:t xml:space="preserve"> Ovaj zaključak o prodaji objavit će se na oglasnoj ploči Trgovačkog suda u Zagrebu</w:t>
      </w:r>
      <w:r w:rsidR="007E210E" w:rsidRPr="003A7372">
        <w:rPr>
          <w:sz w:val="24"/>
          <w:szCs w:val="24"/>
        </w:rPr>
        <w:t>.</w:t>
      </w:r>
    </w:p>
    <w:p w:rsidRDefault="006E05EF" w:rsidP="006E05EF" w:rsidR="006E05EF" w:rsidRPr="003A7372">
      <w:pPr>
        <w:jc w:val="both"/>
        <w:rPr>
          <w:sz w:val="24"/>
          <w:szCs w:val="24"/>
        </w:rPr>
      </w:pPr>
    </w:p>
    <w:p w:rsidRDefault="006E05EF" w:rsidP="006E05EF" w:rsidR="006E05EF" w:rsidRPr="003A7372">
      <w:pPr>
        <w:jc w:val="center"/>
        <w:rPr>
          <w:sz w:val="24"/>
          <w:szCs w:val="24"/>
        </w:rPr>
      </w:pPr>
      <w:r w:rsidRPr="003A7372">
        <w:rPr>
          <w:sz w:val="24"/>
          <w:szCs w:val="24"/>
        </w:rPr>
        <w:t>Obrazloženje</w:t>
      </w:r>
    </w:p>
    <w:p w:rsidRDefault="006E05EF" w:rsidP="006E05EF" w:rsidR="006E05EF" w:rsidRPr="003A7372">
      <w:pPr>
        <w:jc w:val="both"/>
        <w:rPr>
          <w:sz w:val="24"/>
          <w:szCs w:val="24"/>
        </w:rPr>
      </w:pPr>
    </w:p>
    <w:p w:rsidRDefault="004A051B" w:rsidP="004A051B" w:rsidR="004A051B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Rješenjem ovog suda broj St-717/2013 od 29. svibnja 2013. godine otvoren je stečajni postupak nad dužnikom, a stečajnu masu čine i nekretnine koje su predmet ove prodaje.</w:t>
      </w:r>
    </w:p>
    <w:p w:rsidRDefault="004A051B" w:rsidP="004A051B" w:rsidR="004A051B" w:rsidRPr="003A7372">
      <w:pPr>
        <w:jc w:val="both"/>
        <w:rPr>
          <w:sz w:val="24"/>
          <w:szCs w:val="24"/>
        </w:rPr>
      </w:pPr>
    </w:p>
    <w:p w:rsidRDefault="004A051B" w:rsidP="004A051B" w:rsidR="004A051B" w:rsidRPr="003A7372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tab/>
        <w:t>Stečajni upravitelj je 20.1.2015. podnio prijedlog da se nekretnine opisane u točci I ovog rješenja, a na kojima postoji razlučno pravo, prodaju u stečajnom postupku uz odgovarajuću primjenu pravila o ovrsi na nekretninama, sukladno čl.164.st.1. Stečajnog zakona ( NN 44/96, 29/99, 129/00, 123/03, 82/06, 116/10, 25/12 i 133/12; dalje SZ.), koji se u ovom postupku primjenjuje temeljem odredbe članka 441 stavak 1 Stečajnog zakona (NN br. 71/15).</w:t>
      </w:r>
    </w:p>
    <w:p w:rsidRDefault="006E05EF" w:rsidP="006E05EF" w:rsidR="006E05EF" w:rsidRPr="003A7372">
      <w:pPr>
        <w:jc w:val="both"/>
        <w:rPr>
          <w:sz w:val="24"/>
          <w:szCs w:val="24"/>
        </w:rPr>
      </w:pPr>
    </w:p>
    <w:p w:rsidRDefault="006E05EF" w:rsidP="006E05EF" w:rsidR="006E05EF" w:rsidRPr="003A7372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tab/>
      </w:r>
      <w:r w:rsidR="001E5C01" w:rsidRPr="003A7372">
        <w:rPr>
          <w:sz w:val="24"/>
          <w:szCs w:val="24"/>
        </w:rPr>
        <w:t>S</w:t>
      </w:r>
      <w:r w:rsidRPr="003A7372">
        <w:rPr>
          <w:sz w:val="24"/>
          <w:szCs w:val="24"/>
        </w:rPr>
        <w:t>tečajni upravitelj je sa razlučnim vjerovniko</w:t>
      </w:r>
      <w:r w:rsidR="00AE49B6" w:rsidRPr="003A7372">
        <w:rPr>
          <w:sz w:val="24"/>
          <w:szCs w:val="24"/>
        </w:rPr>
        <w:t xml:space="preserve">m dana </w:t>
      </w:r>
      <w:r w:rsidR="004A051B" w:rsidRPr="003A7372">
        <w:rPr>
          <w:sz w:val="24"/>
          <w:szCs w:val="24"/>
        </w:rPr>
        <w:t>12. listopada 2017.</w:t>
      </w:r>
      <w:r w:rsidRPr="003A7372">
        <w:rPr>
          <w:sz w:val="24"/>
          <w:szCs w:val="24"/>
        </w:rPr>
        <w:t xml:space="preserve"> sklopio Sporazum o prodaji nekretnine stečajnog dužnika u stečajnom postupku neposrednom pogodbom (članak 97. stavak 6. Ovršnog zakona N.N. 112/2012, 25/13 </w:t>
      </w:r>
      <w:r w:rsidRPr="003A7372">
        <w:rPr>
          <w:sz w:val="24"/>
          <w:szCs w:val="24"/>
        </w:rPr>
        <w:lastRenderedPageBreak/>
        <w:t>i 93/2014, dalje OZ), te sporazum dostavio stečajnom sucu radi donošenja zaključka o prodaji (članak 164. stavak 3. SZ-a).</w:t>
      </w:r>
    </w:p>
    <w:p w:rsidRDefault="004A051B" w:rsidP="006E05EF" w:rsidR="004A051B" w:rsidRPr="003A7372">
      <w:pPr>
        <w:jc w:val="both"/>
        <w:rPr>
          <w:sz w:val="24"/>
          <w:szCs w:val="24"/>
        </w:rPr>
      </w:pPr>
    </w:p>
    <w:p w:rsidRDefault="004A051B" w:rsidP="00877EDD" w:rsidR="007E210E" w:rsidRPr="003A7372">
      <w:pPr>
        <w:ind w:left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 xml:space="preserve">Na navedenim nekreninama isključivo je upisan kao razlučni vjerovnik  </w:t>
      </w:r>
    </w:p>
    <w:p w:rsidRDefault="00877EDD" w:rsidP="00877EDD" w:rsidR="00877EDD" w:rsidRPr="003A7372">
      <w:pPr>
        <w:ind w:left="680"/>
        <w:jc w:val="both"/>
        <w:rPr>
          <w:sz w:val="24"/>
        </w:rPr>
      </w:pPr>
      <w:r w:rsidRPr="003A7372">
        <w:rPr>
          <w:sz w:val="24"/>
        </w:rPr>
        <w:t>1.</w:t>
      </w:r>
      <w:r w:rsidRPr="003A7372">
        <w:rPr>
          <w:sz w:val="24"/>
        </w:rPr>
        <w:tab/>
        <w:t xml:space="preserve">BANKA CELJE D.D. VODNIKOVA BR. 2, CELJE, R. SLOVENIJA </w:t>
      </w:r>
    </w:p>
    <w:p w:rsidRDefault="00877EDD" w:rsidP="00877EDD" w:rsidR="00877EDD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OIB: 24044360807</w:t>
      </w:r>
    </w:p>
    <w:p w:rsidRDefault="00877EDD" w:rsidP="00877EDD" w:rsidR="00877EDD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2.</w:t>
      </w:r>
      <w:r w:rsidRPr="003A7372">
        <w:rPr>
          <w:sz w:val="24"/>
        </w:rPr>
        <w:tab/>
        <w:t xml:space="preserve">NOVA LJUBLJANSKA BANKA D.D. TRG REPUBLIKE BR.2, LJUBLJANA, REPUBLIKA SLOVENIJA, OIB: 17719334242 </w:t>
      </w:r>
    </w:p>
    <w:p w:rsidRDefault="00877EDD" w:rsidP="00877EDD" w:rsidR="00877EDD" w:rsidRPr="003A7372">
      <w:pPr>
        <w:ind w:firstLine="680"/>
        <w:jc w:val="both"/>
        <w:rPr>
          <w:sz w:val="24"/>
        </w:rPr>
      </w:pPr>
    </w:p>
    <w:p w:rsidRDefault="00877EDD" w:rsidP="00877EDD" w:rsidR="00877EDD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 xml:space="preserve">Razlučni vjerovnici su temeljem Ugovora o ustupu tražbine 2017. od dana 14.7.2017. ustupili tražbinu u iznosu glavnice od EUR 29.800.000,00 na osnovu ugovora o kreditu 2486-2008, te EUR 4.100.000,00 na osnovu ugovora o kreditu broj 2669-2010, odnosno ukupno EUR 33.900.000,00, uvećano za pripadajuće ugovorne i zatezne kamate, tvrtki  PLAZA NEKRETNINE d.o.o., Zagreb, Ožujska 4, OIB: 66584613713 (list 265,266-267,268-271, </w:t>
      </w:r>
      <w:r w:rsidR="00440085" w:rsidRPr="003A7372">
        <w:rPr>
          <w:sz w:val="24"/>
        </w:rPr>
        <w:t>272-290 spisa).</w:t>
      </w:r>
    </w:p>
    <w:p w:rsidRDefault="004A051B" w:rsidP="006E05EF" w:rsidR="004A051B" w:rsidRPr="003A7372">
      <w:pPr>
        <w:jc w:val="both"/>
        <w:rPr>
          <w:sz w:val="24"/>
          <w:szCs w:val="24"/>
        </w:rPr>
      </w:pPr>
    </w:p>
    <w:p w:rsidRDefault="006E05EF" w:rsidP="006E05EF" w:rsidR="006E05EF" w:rsidRPr="003A7372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tab/>
        <w:t>Vrijednost nekretnine</w:t>
      </w:r>
      <w:r w:rsidR="00440085" w:rsidRPr="003A7372">
        <w:rPr>
          <w:sz w:val="24"/>
          <w:szCs w:val="24"/>
        </w:rPr>
        <w:t xml:space="preserve">, kao početna </w:t>
      </w:r>
      <w:r w:rsidR="0061137B" w:rsidRPr="003A7372">
        <w:rPr>
          <w:sz w:val="24"/>
          <w:szCs w:val="24"/>
        </w:rPr>
        <w:t>vrijednost</w:t>
      </w:r>
      <w:r w:rsidR="00440085" w:rsidRPr="003A7372">
        <w:rPr>
          <w:sz w:val="24"/>
          <w:szCs w:val="24"/>
        </w:rPr>
        <w:t xml:space="preserve">, navedena u točki I izreke zaključka, </w:t>
      </w:r>
      <w:r w:rsidRPr="003A7372">
        <w:rPr>
          <w:sz w:val="24"/>
          <w:szCs w:val="24"/>
        </w:rPr>
        <w:t xml:space="preserve"> utvrđena je temeljem </w:t>
      </w:r>
      <w:r w:rsidR="00440085" w:rsidRPr="003A7372">
        <w:rPr>
          <w:sz w:val="24"/>
          <w:szCs w:val="24"/>
        </w:rPr>
        <w:t>Revizije procijenjene vrijednosti nekretnina od 17.11.2014.</w:t>
      </w:r>
      <w:r w:rsidRPr="003A7372">
        <w:rPr>
          <w:sz w:val="24"/>
          <w:szCs w:val="24"/>
        </w:rPr>
        <w:t xml:space="preserve"> (članak članka 164. stavak 4. SZ-a).</w:t>
      </w:r>
    </w:p>
    <w:p w:rsidRDefault="00440085" w:rsidP="006E05EF" w:rsidR="00440085" w:rsidRPr="003A7372">
      <w:pPr>
        <w:jc w:val="both"/>
        <w:rPr>
          <w:sz w:val="24"/>
          <w:szCs w:val="24"/>
        </w:rPr>
      </w:pPr>
    </w:p>
    <w:p w:rsidRDefault="00440085" w:rsidP="006E05EF" w:rsidR="00440085" w:rsidRPr="003A7372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tab/>
        <w:t xml:space="preserve">Navedenu vrijednost-cijenu, kao početnu vrijednost, prihvatio je razlučni vjerovnik, što je navedeno u Sporazumu od 12. </w:t>
      </w:r>
      <w:r w:rsidR="0061137B" w:rsidRPr="003A7372">
        <w:rPr>
          <w:sz w:val="24"/>
          <w:szCs w:val="24"/>
        </w:rPr>
        <w:t>listopada</w:t>
      </w:r>
      <w:r w:rsidRPr="003A7372">
        <w:rPr>
          <w:sz w:val="24"/>
          <w:szCs w:val="24"/>
        </w:rPr>
        <w:t xml:space="preserve"> 2017. godine. </w:t>
      </w:r>
    </w:p>
    <w:p w:rsidRDefault="006E05EF" w:rsidP="006E05EF" w:rsidR="006E05EF" w:rsidRPr="003A7372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tab/>
        <w:t xml:space="preserve">O uvjetima i načinu prodaje odlučeno je temeljem članka 97. do 110. OZ-a,  a u vezi  članka 164. SZ-a. </w:t>
      </w:r>
    </w:p>
    <w:p w:rsidRDefault="006E05EF" w:rsidP="006E05EF" w:rsidR="006E05EF" w:rsidRPr="003A7372">
      <w:pPr>
        <w:jc w:val="both"/>
        <w:rPr>
          <w:sz w:val="24"/>
          <w:szCs w:val="24"/>
        </w:rPr>
      </w:pPr>
    </w:p>
    <w:p w:rsidRDefault="006E05EF" w:rsidP="001A3336" w:rsidR="00FF5188" w:rsidRPr="003A7372">
      <w:pPr>
        <w:jc w:val="center"/>
        <w:rPr>
          <w:szCs w:val="24"/>
        </w:rPr>
      </w:pPr>
      <w:r w:rsidRPr="003A7372">
        <w:rPr>
          <w:sz w:val="24"/>
          <w:szCs w:val="24"/>
        </w:rPr>
        <w:t xml:space="preserve">Zagreb, </w:t>
      </w:r>
      <w:r w:rsidR="00FF5188" w:rsidRPr="003A7372">
        <w:rPr>
          <w:sz w:val="24"/>
          <w:szCs w:val="24"/>
        </w:rPr>
        <w:t>2</w:t>
      </w:r>
      <w:r w:rsidR="00651B80" w:rsidRPr="003A7372">
        <w:rPr>
          <w:sz w:val="24"/>
          <w:szCs w:val="24"/>
        </w:rPr>
        <w:t>.</w:t>
      </w:r>
      <w:r w:rsidR="00FF5188" w:rsidRPr="003A7372">
        <w:rPr>
          <w:sz w:val="24"/>
          <w:szCs w:val="24"/>
        </w:rPr>
        <w:t xml:space="preserve"> listopada</w:t>
      </w:r>
      <w:r w:rsidR="00651B80" w:rsidRPr="003A7372">
        <w:rPr>
          <w:sz w:val="24"/>
          <w:szCs w:val="24"/>
        </w:rPr>
        <w:t xml:space="preserve"> 201</w:t>
      </w:r>
      <w:r w:rsidR="007E210E" w:rsidRPr="003A7372">
        <w:rPr>
          <w:sz w:val="24"/>
          <w:szCs w:val="24"/>
        </w:rPr>
        <w:t>8</w:t>
      </w:r>
      <w:r w:rsidR="00651B80" w:rsidRPr="003A7372">
        <w:rPr>
          <w:sz w:val="24"/>
          <w:szCs w:val="24"/>
        </w:rPr>
        <w:t>.</w:t>
      </w:r>
    </w:p>
    <w:p w:rsidRDefault="001A3336" w:rsidP="00597BE1" w:rsidR="001A333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A3336" w:rsidP="00E91121" w:rsidR="001A333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A3336" w:rsidP="00E91121" w:rsidR="001A333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A3336" w:rsidP="00E91121" w:rsidR="001A33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A3336" w:rsidP="001A3336" w:rsidR="001A3336">
      <w:pPr>
        <w:pStyle w:val="Podnaslov"/>
        <w:ind w:firstLine="680" w:left="2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A3336" w:rsidP="00E91121" w:rsidR="001A333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A3336" w:rsidP="00597BE1" w:rsidR="001A333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E05EF" w:rsidP="00FF5188" w:rsidR="006E05EF" w:rsidRPr="003A7372">
      <w:pPr>
        <w:pStyle w:val="Podnaslov"/>
        <w:ind w:firstLine="708" w:left="4956"/>
        <w:rPr>
          <w:color w:val="auto"/>
          <w:szCs w:val="24"/>
        </w:rPr>
      </w:pPr>
    </w:p>
    <w:p w:rsidRDefault="006E05EF" w:rsidP="006E05EF" w:rsidR="006E05EF" w:rsidRPr="003A7372">
      <w:pPr>
        <w:jc w:val="both"/>
        <w:rPr>
          <w:sz w:val="24"/>
          <w:szCs w:val="24"/>
        </w:rPr>
      </w:pPr>
    </w:p>
    <w:p w:rsidRDefault="006E05EF" w:rsidP="006E05EF" w:rsidR="006E05EF" w:rsidRPr="003A7372">
      <w:pPr>
        <w:jc w:val="both"/>
        <w:rPr>
          <w:sz w:val="24"/>
          <w:szCs w:val="24"/>
        </w:rPr>
      </w:pPr>
    </w:p>
    <w:p w:rsidRDefault="006E05EF" w:rsidP="006E05EF" w:rsidR="006E05EF" w:rsidRPr="003A7372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t>UPUTA O PRAVNOM LIJEKU:</w:t>
      </w:r>
    </w:p>
    <w:p w:rsidRDefault="006E05EF" w:rsidP="006E05EF" w:rsidR="006E05EF" w:rsidRPr="003A7372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t>Protiv ovog zaključka nije dopuštena žalba (čl.11.st. 9. SZ-a).</w:t>
      </w:r>
    </w:p>
    <w:p w:rsidRDefault="00925D5D" w:rsidP="00925D5D" w:rsidR="00925D5D" w:rsidRPr="003A7372">
      <w:pPr>
        <w:jc w:val="both"/>
        <w:rPr>
          <w:sz w:val="24"/>
          <w:szCs w:val="24"/>
        </w:rPr>
      </w:pPr>
    </w:p>
    <w:p w:rsidRDefault="00925D5D" w:rsidP="006E05EF" w:rsidR="00925D5D" w:rsidRPr="003A7372">
      <w:pPr>
        <w:jc w:val="both"/>
        <w:rPr>
          <w:sz w:val="24"/>
          <w:szCs w:val="24"/>
        </w:rPr>
      </w:pPr>
    </w:p>
    <w:p w:rsidRDefault="006E05EF" w:rsidP="006E05EF" w:rsidR="003B104E" w:rsidRPr="003A7372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tab/>
      </w:r>
      <w:r w:rsidRPr="003A7372">
        <w:rPr>
          <w:sz w:val="24"/>
          <w:szCs w:val="24"/>
        </w:rPr>
        <w:tab/>
      </w:r>
    </w:p>
    <w:p w:rsidRDefault="003B104E" w:rsidP="006E05EF" w:rsidR="003B104E" w:rsidRPr="003A7372">
      <w:pPr>
        <w:jc w:val="both"/>
        <w:rPr>
          <w:sz w:val="24"/>
          <w:szCs w:val="24"/>
        </w:rPr>
      </w:pPr>
    </w:p>
    <w:p w:rsidRDefault="001A3336" w:rsidP="006E05EF" w:rsidR="001A3336">
      <w:pPr>
        <w:jc w:val="both"/>
        <w:rPr>
          <w:sz w:val="24"/>
          <w:szCs w:val="24"/>
        </w:rPr>
      </w:pPr>
    </w:p>
    <w:p w:rsidRDefault="001A3336" w:rsidP="006E05EF" w:rsidR="001A3336">
      <w:pPr>
        <w:jc w:val="both"/>
        <w:rPr>
          <w:sz w:val="24"/>
          <w:szCs w:val="24"/>
        </w:rPr>
      </w:pPr>
    </w:p>
    <w:p w:rsidRDefault="001A3336" w:rsidP="006E05EF" w:rsidR="001A3336">
      <w:pPr>
        <w:jc w:val="both"/>
        <w:rPr>
          <w:sz w:val="24"/>
          <w:szCs w:val="24"/>
        </w:rPr>
      </w:pPr>
    </w:p>
    <w:p w:rsidRDefault="001A3336" w:rsidP="006E05EF" w:rsidR="001A3336">
      <w:pPr>
        <w:jc w:val="both"/>
        <w:rPr>
          <w:sz w:val="24"/>
          <w:szCs w:val="24"/>
        </w:rPr>
      </w:pPr>
    </w:p>
    <w:p w:rsidRDefault="001A3336" w:rsidP="006E05EF" w:rsidR="001A3336">
      <w:pPr>
        <w:jc w:val="both"/>
        <w:rPr>
          <w:sz w:val="24"/>
          <w:szCs w:val="24"/>
        </w:rPr>
      </w:pPr>
    </w:p>
    <w:p w:rsidRDefault="001A3336" w:rsidP="006E05EF" w:rsidR="001A3336">
      <w:pPr>
        <w:jc w:val="both"/>
        <w:rPr>
          <w:sz w:val="24"/>
          <w:szCs w:val="24"/>
        </w:rPr>
      </w:pPr>
    </w:p>
    <w:p w:rsidRDefault="001A3336" w:rsidP="006E05EF" w:rsidR="001A3336">
      <w:pPr>
        <w:jc w:val="both"/>
        <w:rPr>
          <w:sz w:val="24"/>
          <w:szCs w:val="24"/>
        </w:rPr>
      </w:pPr>
    </w:p>
    <w:p w:rsidRDefault="001A3336" w:rsidP="006E05EF" w:rsidR="001A3336">
      <w:pPr>
        <w:jc w:val="both"/>
        <w:rPr>
          <w:sz w:val="24"/>
          <w:szCs w:val="24"/>
        </w:rPr>
      </w:pPr>
    </w:p>
    <w:p w:rsidRDefault="001A3336" w:rsidP="006E05EF" w:rsidR="001A3336">
      <w:pPr>
        <w:jc w:val="both"/>
        <w:rPr>
          <w:sz w:val="24"/>
          <w:szCs w:val="24"/>
        </w:rPr>
      </w:pPr>
    </w:p>
    <w:p w:rsidRDefault="001A3336" w:rsidP="006E05EF" w:rsidR="001A3336">
      <w:pPr>
        <w:jc w:val="both"/>
        <w:rPr>
          <w:sz w:val="24"/>
          <w:szCs w:val="24"/>
        </w:rPr>
      </w:pPr>
    </w:p>
    <w:p w:rsidRDefault="001A3336" w:rsidP="006E05EF" w:rsidR="001A3336">
      <w:pPr>
        <w:jc w:val="both"/>
        <w:rPr>
          <w:sz w:val="24"/>
          <w:szCs w:val="24"/>
        </w:rPr>
      </w:pPr>
    </w:p>
    <w:p w:rsidRDefault="001A3336" w:rsidP="006E05EF" w:rsidR="001A3336">
      <w:pPr>
        <w:jc w:val="both"/>
        <w:rPr>
          <w:sz w:val="24"/>
          <w:szCs w:val="24"/>
        </w:rPr>
      </w:pPr>
    </w:p>
    <w:p w:rsidRDefault="001A3336" w:rsidP="006E05EF" w:rsidR="001A3336">
      <w:pPr>
        <w:jc w:val="both"/>
        <w:rPr>
          <w:sz w:val="24"/>
          <w:szCs w:val="24"/>
        </w:rPr>
      </w:pPr>
    </w:p>
    <w:p w:rsidRDefault="001A3336" w:rsidP="006E05EF" w:rsidR="001A3336">
      <w:pPr>
        <w:jc w:val="both"/>
        <w:rPr>
          <w:sz w:val="24"/>
          <w:szCs w:val="24"/>
        </w:rPr>
      </w:pPr>
    </w:p>
    <w:p w:rsidRDefault="001A3336" w:rsidP="006E05EF" w:rsidR="001A3336">
      <w:pPr>
        <w:jc w:val="both"/>
        <w:rPr>
          <w:sz w:val="24"/>
          <w:szCs w:val="24"/>
        </w:rPr>
      </w:pPr>
    </w:p>
    <w:p w:rsidRDefault="001A3336" w:rsidP="006E05EF" w:rsidR="001A3336">
      <w:pPr>
        <w:jc w:val="both"/>
        <w:rPr>
          <w:sz w:val="24"/>
          <w:szCs w:val="24"/>
        </w:rPr>
      </w:pPr>
    </w:p>
    <w:p w:rsidRDefault="00CB0AE4" w:rsidP="00B85C4A" w:rsidR="00CB0AE4" w:rsidRPr="003A7372">
      <w:pPr>
        <w:ind w:left="1040"/>
        <w:jc w:val="both"/>
        <w:rPr>
          <w:sz w:val="24"/>
          <w:szCs w:val="24"/>
        </w:rPr>
      </w:pPr>
    </w:p>
    <w:sectPr w:rsidSect="00497D51" w:rsidR="00CB0AE4" w:rsidRPr="003A7372">
      <w:headerReference w:type="default" r:id="rId10"/>
      <w:pgSz w:h="16838" w:w="11906"/>
      <w:pgMar w:gutter="0" w:footer="720" w:header="720" w:left="1800" w:bottom="1134" w:right="1800" w:top="1440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2F1" w:rsidR="002E32F1">
      <w:r>
        <w:separator/>
      </w:r>
    </w:p>
  </w:endnote>
  <w:endnote w:id="0" w:type="continuationSeparator">
    <w:p w:rsidRDefault="002E32F1" w:rsidR="002E3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2F1" w:rsidR="002E32F1">
      <w:r>
        <w:separator/>
      </w:r>
    </w:p>
  </w:footnote>
  <w:footnote w:id="0" w:type="continuationSeparator">
    <w:p w:rsidRDefault="002E32F1" w:rsidR="002E32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BB5" w:rsidR="00375BB5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F14448">
      <w:rPr>
        <w:rStyle w:val="Brojstranice"/>
        <w:noProof/>
        <w:sz w:val="24"/>
        <w:szCs w:val="24"/>
      </w:rPr>
      <w:t>1</w:t>
    </w:r>
    <w:r w:rsidRPr="00FB2CE4">
      <w:rPr>
        <w:rStyle w:val="Brojstranice"/>
        <w:sz w:val="24"/>
        <w:szCs w:val="24"/>
      </w:rPr>
      <w:fldChar w:fldCharType="end"/>
    </w:r>
  </w:p>
  <w:p w:rsidRDefault="00315E49" w:rsidP="00DA671D" w:rsidR="00375BB5">
    <w:pPr>
      <w:ind w:firstLine="680" w:left="3400"/>
      <w:jc w:val="right"/>
      <w:rPr>
        <w:sz w:val="24"/>
      </w:rPr>
    </w:pPr>
    <w:r>
      <w:rPr>
        <w:sz w:val="24"/>
      </w:rPr>
      <w:t>72. St-717/2013</w:t>
    </w:r>
    <w:r w:rsidR="001A3336">
      <w:rPr>
        <w:sz w:val="24"/>
      </w:rPr>
      <w:t>-101</w:t>
    </w:r>
  </w:p>
  <w:p w:rsidRDefault="00375BB5" w:rsidR="00375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E2308"/>
    <w:multiLevelType w:val="hybridMultilevel"/>
    <w:tmpl w:val="D8142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E177A"/>
    <w:multiLevelType w:val="hybridMultilevel"/>
    <w:tmpl w:val="D5AE36B2"/>
    <w:lvl w:tplc="BE28835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4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5">
    <w:nsid w:val="68D63521"/>
    <w:multiLevelType w:val="hybridMultilevel"/>
    <w:tmpl w:val="81D8CC36"/>
    <w:lvl w:tplc="6D409C2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7249"/>
    <w:rsid w:val="000254BE"/>
    <w:rsid w:val="00040C0D"/>
    <w:rsid w:val="00042E35"/>
    <w:rsid w:val="0006234B"/>
    <w:rsid w:val="00070E39"/>
    <w:rsid w:val="000959E1"/>
    <w:rsid w:val="000A31EE"/>
    <w:rsid w:val="000B5A4C"/>
    <w:rsid w:val="000B6D93"/>
    <w:rsid w:val="000E2058"/>
    <w:rsid w:val="001042FF"/>
    <w:rsid w:val="00107569"/>
    <w:rsid w:val="00112F91"/>
    <w:rsid w:val="00132D45"/>
    <w:rsid w:val="001453AD"/>
    <w:rsid w:val="0014683F"/>
    <w:rsid w:val="0015013D"/>
    <w:rsid w:val="001516A3"/>
    <w:rsid w:val="0015787D"/>
    <w:rsid w:val="00173382"/>
    <w:rsid w:val="00173D0B"/>
    <w:rsid w:val="0018239A"/>
    <w:rsid w:val="001A3336"/>
    <w:rsid w:val="001C57B2"/>
    <w:rsid w:val="001D7B4C"/>
    <w:rsid w:val="001E2C60"/>
    <w:rsid w:val="001E5C01"/>
    <w:rsid w:val="001F17A0"/>
    <w:rsid w:val="00200347"/>
    <w:rsid w:val="002024D5"/>
    <w:rsid w:val="00213078"/>
    <w:rsid w:val="0027172E"/>
    <w:rsid w:val="002913F2"/>
    <w:rsid w:val="00294325"/>
    <w:rsid w:val="00294A5C"/>
    <w:rsid w:val="00296A9D"/>
    <w:rsid w:val="00297971"/>
    <w:rsid w:val="002E32F1"/>
    <w:rsid w:val="002F4B21"/>
    <w:rsid w:val="00315E49"/>
    <w:rsid w:val="003237AF"/>
    <w:rsid w:val="00375BB5"/>
    <w:rsid w:val="003A7372"/>
    <w:rsid w:val="003B104E"/>
    <w:rsid w:val="003C1D9D"/>
    <w:rsid w:val="003D495B"/>
    <w:rsid w:val="004019F7"/>
    <w:rsid w:val="00406479"/>
    <w:rsid w:val="004119B4"/>
    <w:rsid w:val="0042601A"/>
    <w:rsid w:val="00440085"/>
    <w:rsid w:val="00447F57"/>
    <w:rsid w:val="0045448C"/>
    <w:rsid w:val="00497D51"/>
    <w:rsid w:val="004A051B"/>
    <w:rsid w:val="004D312F"/>
    <w:rsid w:val="004E0349"/>
    <w:rsid w:val="004E65BC"/>
    <w:rsid w:val="004E731C"/>
    <w:rsid w:val="00514ADC"/>
    <w:rsid w:val="00573F89"/>
    <w:rsid w:val="00584063"/>
    <w:rsid w:val="0059448A"/>
    <w:rsid w:val="005A2A92"/>
    <w:rsid w:val="005B0A0C"/>
    <w:rsid w:val="005B6003"/>
    <w:rsid w:val="005E74BC"/>
    <w:rsid w:val="0061137B"/>
    <w:rsid w:val="0061168C"/>
    <w:rsid w:val="00622467"/>
    <w:rsid w:val="00632797"/>
    <w:rsid w:val="00637050"/>
    <w:rsid w:val="0064218B"/>
    <w:rsid w:val="0064239B"/>
    <w:rsid w:val="00651B80"/>
    <w:rsid w:val="00686B26"/>
    <w:rsid w:val="00695228"/>
    <w:rsid w:val="00696F94"/>
    <w:rsid w:val="006A1757"/>
    <w:rsid w:val="006E05EF"/>
    <w:rsid w:val="00713C14"/>
    <w:rsid w:val="00754F90"/>
    <w:rsid w:val="00766D9D"/>
    <w:rsid w:val="007A658E"/>
    <w:rsid w:val="007B575B"/>
    <w:rsid w:val="007D5468"/>
    <w:rsid w:val="007E210E"/>
    <w:rsid w:val="007F308A"/>
    <w:rsid w:val="007F624A"/>
    <w:rsid w:val="00813B5E"/>
    <w:rsid w:val="00814E6E"/>
    <w:rsid w:val="0082194B"/>
    <w:rsid w:val="0082485C"/>
    <w:rsid w:val="00837784"/>
    <w:rsid w:val="008747F2"/>
    <w:rsid w:val="00877EDD"/>
    <w:rsid w:val="008837DE"/>
    <w:rsid w:val="008F1708"/>
    <w:rsid w:val="008F30BC"/>
    <w:rsid w:val="00906310"/>
    <w:rsid w:val="00915849"/>
    <w:rsid w:val="00925D5D"/>
    <w:rsid w:val="00960444"/>
    <w:rsid w:val="009A41E9"/>
    <w:rsid w:val="009A7414"/>
    <w:rsid w:val="009B38D1"/>
    <w:rsid w:val="009C7BA2"/>
    <w:rsid w:val="009E034F"/>
    <w:rsid w:val="009E0FF8"/>
    <w:rsid w:val="00A0732C"/>
    <w:rsid w:val="00A20785"/>
    <w:rsid w:val="00A3644C"/>
    <w:rsid w:val="00A71E59"/>
    <w:rsid w:val="00A76038"/>
    <w:rsid w:val="00A96EA4"/>
    <w:rsid w:val="00AD216A"/>
    <w:rsid w:val="00AE0576"/>
    <w:rsid w:val="00AE20A9"/>
    <w:rsid w:val="00AE49B6"/>
    <w:rsid w:val="00B10760"/>
    <w:rsid w:val="00B26334"/>
    <w:rsid w:val="00B42650"/>
    <w:rsid w:val="00B46AC3"/>
    <w:rsid w:val="00B70DDF"/>
    <w:rsid w:val="00B85C4A"/>
    <w:rsid w:val="00B85FFB"/>
    <w:rsid w:val="00BC7523"/>
    <w:rsid w:val="00BD009F"/>
    <w:rsid w:val="00C2095A"/>
    <w:rsid w:val="00C264E8"/>
    <w:rsid w:val="00C33DEE"/>
    <w:rsid w:val="00C436A2"/>
    <w:rsid w:val="00C47F26"/>
    <w:rsid w:val="00C77321"/>
    <w:rsid w:val="00C834D1"/>
    <w:rsid w:val="00C85E22"/>
    <w:rsid w:val="00CB0AE4"/>
    <w:rsid w:val="00CD51A9"/>
    <w:rsid w:val="00CE1DCF"/>
    <w:rsid w:val="00CE5929"/>
    <w:rsid w:val="00CF7ED1"/>
    <w:rsid w:val="00D03CEA"/>
    <w:rsid w:val="00D13308"/>
    <w:rsid w:val="00D2773B"/>
    <w:rsid w:val="00D41A2D"/>
    <w:rsid w:val="00D47EDE"/>
    <w:rsid w:val="00D61FB1"/>
    <w:rsid w:val="00D65BA9"/>
    <w:rsid w:val="00D97238"/>
    <w:rsid w:val="00DA671D"/>
    <w:rsid w:val="00DB17DA"/>
    <w:rsid w:val="00DC1D9E"/>
    <w:rsid w:val="00DF4E30"/>
    <w:rsid w:val="00E36D44"/>
    <w:rsid w:val="00E55F63"/>
    <w:rsid w:val="00E5684D"/>
    <w:rsid w:val="00E604B6"/>
    <w:rsid w:val="00E62F98"/>
    <w:rsid w:val="00E66833"/>
    <w:rsid w:val="00E778A8"/>
    <w:rsid w:val="00E81C5C"/>
    <w:rsid w:val="00E854E6"/>
    <w:rsid w:val="00E95EDE"/>
    <w:rsid w:val="00E979E1"/>
    <w:rsid w:val="00EA1489"/>
    <w:rsid w:val="00EA6AF3"/>
    <w:rsid w:val="00EA7281"/>
    <w:rsid w:val="00EA74DB"/>
    <w:rsid w:val="00EE65BE"/>
    <w:rsid w:val="00F00451"/>
    <w:rsid w:val="00F14448"/>
    <w:rsid w:val="00F23A8B"/>
    <w:rsid w:val="00F34CC4"/>
    <w:rsid w:val="00F418AD"/>
    <w:rsid w:val="00F638AC"/>
    <w:rsid w:val="00F858B5"/>
    <w:rsid w:val="00FA03D2"/>
    <w:rsid w:val="00FB2CE4"/>
    <w:rsid w:val="00FB677F"/>
    <w:rsid w:val="00FC21AB"/>
    <w:rsid w:val="00FD32A9"/>
    <w:rsid w:val="00FF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62F98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327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79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79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79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79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3B104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B104E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62F9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327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79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79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79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79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3B104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B104E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693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44823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694916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1171378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1460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2073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309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4545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6862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446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St-717/2013</izvorni_sadrzaj>
    <derivirana_varijabla naziv="DomainObject.Predmet.OznakaBroj_1">St-717/2013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  kal.roč.
ST-1247/12
ST-1248/12</izvorni_sadrzaj>
    <derivirana_varijabla naziv="DomainObject.Predmet.PrimjedbaSuca_1">veza:    kal.roč.
ST-1247/12
ST-1248/12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TUTUS GRADNJA D.O.O.</izvorni_sadrzaj>
    <derivirana_varijabla naziv="DomainObject.Predmet.ProtustrankaFormated_1">  TUTUS GRADNJA D.O.O.</derivirana_varijabla>
  </DomainObject.Predmet.ProtustrankaFormated>
  <DomainObject.Predmet.ProtustrankaFormatedOIB>
    <izvorni_sadrzaj>  TUTUS GRADNJA D.O.O., OIB 19270342665</izvorni_sadrzaj>
    <derivirana_varijabla naziv="DomainObject.Predmet.ProtustrankaFormatedOIB_1">  TUTUS GRADNJA D.O.O., OIB 19270342665</derivirana_varijabla>
  </DomainObject.Predmet.ProtustrankaFormatedOIB>
  <DomainObject.Predmet.ProtustrankaFormatedWithAdress>
    <izvorni_sadrzaj> TUTUS GRADNJA D.O.O., NEMČIĆEVA 7, 10000 Zagreb</izvorni_sadrzaj>
    <derivirana_varijabla naziv="DomainObject.Predmet.ProtustrankaFormatedWithAdress_1"> TUTUS GRADNJA D.O.O., NEMČIĆEVA 7, 10000 Zagreb</derivirana_varijabla>
  </DomainObject.Predmet.ProtustrankaFormatedWithAdress>
  <DomainObject.Predmet.ProtustrankaFormatedWithAdressOIB>
    <izvorni_sadrzaj> TUTUS GRADNJA D.O.O., OIB 19270342665, NEMČIĆEVA 7, 10000 Zagreb</izvorni_sadrzaj>
    <derivirana_varijabla naziv="DomainObject.Predmet.ProtustrankaFormatedWithAdressOIB_1"> TUTUS GRADNJA D.O.O., OIB 19270342665, NEMČIĆEVA 7, 10000 Zagreb</derivirana_varijabla>
  </DomainObject.Predmet.ProtustrankaFormatedWithAdressOIB>
  <DomainObject.Predmet.ProtustrankaWithAdress>
    <izvorni_sadrzaj>TUTUS GRADNJA D.O.O. NEMČIĆEVA 7, 10000 Zagreb</izvorni_sadrzaj>
    <derivirana_varijabla naziv="DomainObject.Predmet.ProtustrankaWithAdress_1">TUTUS GRADNJA D.O.O. NEMČIĆEVA 7, 10000 Zagreb</derivirana_varijabla>
  </DomainObject.Predmet.ProtustrankaWithAdress>
  <DomainObject.Predmet.ProtustrankaWithAdressOIB>
    <izvorni_sadrzaj>TUTUS GRADNJA D.O.O., OIB 19270342665, NEMČIĆEVA 7, 10000 Zagreb</izvorni_sadrzaj>
    <derivirana_varijabla naziv="DomainObject.Predmet.ProtustrankaWithAdressOIB_1">TUTUS GRADNJA D.O.O., OIB 19270342665, NEMČIĆEVA 7, 10000 Zagreb</derivirana_varijabla>
  </DomainObject.Predmet.ProtustrankaWithAdressOIB>
  <DomainObject.Predmet.ProtustrankaNazivFormated>
    <izvorni_sadrzaj>TUTUS GRADNJA D.O.O.</izvorni_sadrzaj>
    <derivirana_varijabla naziv="DomainObject.Predmet.ProtustrankaNazivFormated_1">TUTUS GRADNJA D.O.O.</derivirana_varijabla>
  </DomainObject.Predmet.ProtustrankaNazivFormated>
  <DomainObject.Predmet.ProtustrankaNazivFormatedOIB>
    <izvorni_sadrzaj>TUTUS GRADNJA D.O.O., OIB 19270342665</izvorni_sadrzaj>
    <derivirana_varijabla naziv="DomainObject.Predmet.ProtustrankaNazivFormatedOIB_1">TUTUS GRADNJA D.O.O., OIB 19270342665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RASADNIK d.o.o.; VJEROVNICI; KLANJČIĆ d.o.o. ugostiteljska oprema</izvorni_sadrzaj>
    <derivirana_varijabla naziv="DomainObject.Predmet.StrankaFormated_1">  EKO RASADNIK d.o.o.; VJEROVNICI; KLANJČIĆ d.o.o. ugostiteljska oprema</derivirana_varijabla>
  </DomainObject.Predmet.StrankaFormated>
  <DomainObject.Predmet.StrankaFormatedOIB>
    <izvorni_sadrzaj>  EKO RASADNIK d.o.o., OIB 29226330989; VJEROVNICI; KLANJČIĆ d.o.o. ugostiteljska oprema, OIB 93058746593</izvorni_sadrzaj>
    <derivirana_varijabla naziv="DomainObject.Predmet.StrankaFormatedOIB_1">  EKO RASADNIK d.o.o., OIB 29226330989; VJEROVNICI; KLANJČIĆ d.o.o. ugostiteljska oprema, OIB 93058746593</derivirana_varijabla>
  </DomainObject.Predmet.StrankaFormatedOIB>
  <DomainObject.Predmet.StrankaFormatedWithAdress>
    <izvorni_sadrzaj> EKO RASADNIK d.o.o., LONJŠČINA 1/B, 10000 Zagreb; VJEROVNICI; KLANJČIĆ d.o.o. ugostiteljska oprema, Obrtnička 1, 10431 Sveta Nedelja</izvorni_sadrzaj>
    <derivirana_varijabla naziv="DomainObject.Predmet.StrankaFormatedWithAdress_1"> EKO RASADNIK d.o.o., LONJŠČINA 1/B, 10000 Zagreb; VJEROVNICI; KLANJČIĆ d.o.o. ugostiteljska oprema, Obrtnička 1, 10431 Sveta Nedelja</derivirana_varijabla>
  </DomainObject.Predmet.StrankaFormatedWithAdress>
  <DomainObject.Predmet.StrankaFormatedWithAdressOIB>
    <izvorni_sadrzaj> EKO RASADNIK d.o.o., OIB 29226330989, LONJŠČINA 1/B, 10000 Zagreb; VJEROVNICI; KLANJČIĆ d.o.o. ugostiteljska oprema, OIB 93058746593, Obrtnička 1, 10431 Sveta Nedelja</izvorni_sadrzaj>
    <derivirana_varijabla naziv="DomainObject.Predmet.StrankaFormatedWithAdressOIB_1"> EKO RASADNIK d.o.o., OIB 29226330989, LONJŠČINA 1/B, 10000 Zagreb; VJEROVNICI; KLANJČIĆ d.o.o. ugostiteljska oprema, OIB 93058746593, Obrtnička 1, 10431 Sveta Nedelja</derivirana_varijabla>
  </DomainObject.Predmet.StrankaFormatedWithAdressOIB>
  <DomainObject.Predmet.StrankaWithAdress>
    <izvorni_sadrzaj>EKO RASADNIK d.o.o. LONJŠČINA 1/B,10000 Zagreb,VJEROVNICI ,KLANJČIĆ d.o.o. ugostiteljska oprema Obrtnička 1,10431 Sveta Nedelja</izvorni_sadrzaj>
    <derivirana_varijabla naziv="DomainObject.Predmet.StrankaWithAdress_1">EKO RASADNIK d.o.o. LONJŠČINA 1/B,10000 Zagreb,VJEROVNICI ,KLANJČIĆ d.o.o. ugostiteljska oprema Obrtnička 1,10431 Sveta Nedelja</derivirana_varijabla>
  </DomainObject.Predmet.StrankaWithAdress>
  <DomainObject.Predmet.StrankaWithAdressOIB>
    <izvorni_sadrzaj>EKO RASADNIK d.o.o., OIB 29226330989, LONJŠČINA 1/B,10000 Zagreb,VJEROVNICI,KLANJČIĆ d.o.o. ugostiteljska oprema, OIB 93058746593, Obrtnička 1,10431 Sveta Nedelja</izvorni_sadrzaj>
    <derivirana_varijabla naziv="DomainObject.Predmet.StrankaWithAdressOIB_1">EKO RASADNIK d.o.o., OIB 29226330989, LONJŠČINA 1/B,10000 Zagreb,VJEROVNICI,KLANJČIĆ d.o.o. ugostiteljska oprema, OIB 93058746593, Obrtnička 1,10431 Sveta Nedelja</derivirana_varijabla>
  </DomainObject.Predmet.StrankaWithAdressOIB>
  <DomainObject.Predmet.StrankaNazivFormated>
    <izvorni_sadrzaj>EKO RASADNIK d.o.o.,VJEROVNICI,KLANJČIĆ d.o.o. ugostiteljska oprema</izvorni_sadrzaj>
    <derivirana_varijabla naziv="DomainObject.Predmet.StrankaNazivFormated_1">EKO RASADNIK d.o.o.,VJEROVNICI,KLANJČIĆ d.o.o. ugostiteljska oprema</derivirana_varijabla>
  </DomainObject.Predmet.StrankaNazivFormated>
  <DomainObject.Predmet.StrankaNazivFormatedOIB>
    <izvorni_sadrzaj>EKO RASADNIK d.o.o., OIB 29226330989,VJEROVNICI,KLANJČIĆ d.o.o. ugostiteljska oprema, OIB 93058746593</izvorni_sadrzaj>
    <derivirana_varijabla naziv="DomainObject.Predmet.StrankaNazivFormatedOIB_1">EKO RASADNIK d.o.o., OIB 29226330989,VJEROVNICI,KLANJČIĆ d.o.o. ugostiteljska oprema, OIB 93058746593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EKO RASADNIK d.o.o.</item>
      <item>VJEROVNICI</item>
      <item>KLANJČIĆ d.o.o. ugostiteljska oprema</item>
    </izvorni_sadrzaj>
    <derivirana_varijabla naziv="DomainObject.Predmet.StrankaListFormated_1">
      <item>EKO RASADNIK d.o.o.</item>
      <item>VJEROVNICI</item>
      <item>KLANJČIĆ d.o.o. ugostiteljska oprema</item>
    </derivirana_varijabla>
  </DomainObject.Predmet.StrankaListFormated>
  <DomainObject.Predmet.StrankaList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FormatedOIB_1">
      <item>EKO RASADNIK d.o.o., OIB 29226330989</item>
      <item>VJEROVNICI</item>
      <item>KLANJČIĆ d.o.o. ugostiteljska oprema, OIB 93058746593</item>
    </derivirana_varijabla>
  </DomainObject.Predmet.StrankaListFormatedOIB>
  <DomainObject.Predmet.StrankaListFormatedWithAdress>
    <izvorni_sadrzaj>
      <item>EKO RASADNIK d.o.o., LONJŠČINA 1/B, 10000 Zagreb</item>
      <item>VJEROVNICI</item>
      <item>KLANJČIĆ d.o.o. ugostiteljska oprema, Obrtnička 1, 10431 Sveta Nedelja</item>
    </izvorni_sadrzaj>
    <derivirana_varijabla naziv="DomainObject.Predmet.StrankaListFormatedWithAdress_1">
      <item>EKO RASADNIK d.o.o., LONJŠČINA 1/B, 10000 Zagreb</item>
      <item>VJEROVNICI</item>
      <item>KLANJČIĆ d.o.o. ugostiteljska oprema, Obrtnička 1, 10431 Sveta Nedelja</item>
    </derivirana_varijabla>
  </DomainObject.Predmet.StrankaListFormatedWithAdress>
  <DomainObject.Predmet.StrankaListFormatedWithAdressOIB>
    <izvorni_sadrzaj>
      <item>EKO RASADNIK d.o.o., OIB 29226330989, LONJŠČINA 1/B, 10000 Zagreb</item>
      <item>VJEROVNICI</item>
      <item>KLANJČIĆ d.o.o. ugostiteljska oprema, OIB 93058746593, Obrtnička 1, 10431 Sveta Nedelja</item>
    </izvorni_sadrzaj>
    <derivirana_varijabla naziv="DomainObject.Predmet.StrankaListFormatedWithAdressOIB_1">
      <item>EKO RASADNIK d.o.o., OIB 29226330989, LONJŠČINA 1/B, 10000 Zagreb</item>
      <item>VJEROVNICI</item>
      <item>KLANJČIĆ d.o.o. ugostiteljska oprema, OIB 93058746593, Obrtnička 1, 10431 Sveta Nedelja</item>
    </derivirana_varijabla>
  </DomainObject.Predmet.StrankaListFormatedWithAdressOIB>
  <DomainObject.Predmet.StrankaListNazivFormated>
    <izvorni_sadrzaj>
      <item>EKO RASADNIK d.o.o.</item>
      <item>VJEROVNICI</item>
      <item>KLANJČIĆ d.o.o. ugostiteljska oprema</item>
    </izvorni_sadrzaj>
    <derivirana_varijabla naziv="DomainObject.Predmet.StrankaListNazivFormated_1">
      <item>EKO RASADNIK d.o.o.</item>
      <item>VJEROVNICI</item>
      <item>KLANJČIĆ d.o.o. ugostiteljska oprema</item>
    </derivirana_varijabla>
  </DomainObject.Predmet.StrankaListNazivFormated>
  <DomainObject.Predmet.StrankaListNaziv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NazivFormatedOIB_1">
      <item>EKO RASADNIK d.o.o., OIB 29226330989</item>
      <item>VJEROVNICI</item>
      <item>KLANJČIĆ d.o.o. ugostiteljska oprema, OIB 93058746593</item>
    </derivirana_varijabla>
  </DomainObject.Predmet.StrankaListNazivFormatedOIB>
  <DomainObject.Predmet.ProtuStrankaListFormated>
    <izvorni_sadrzaj>
      <item>TUTUS GRADNJA D.O.O.</item>
    </izvorni_sadrzaj>
    <derivirana_varijabla naziv="DomainObject.Predmet.ProtuStrankaListFormated_1">
      <item>TUTUS GRADNJA D.O.O.</item>
    </derivirana_varijabla>
  </DomainObject.Predmet.ProtuStrankaListFormated>
  <DomainObject.Predmet.ProtuStrankaListFormatedOIB>
    <izvorni_sadrzaj>
      <item>TUTUS GRADNJA D.O.O., OIB 19270342665</item>
    </izvorni_sadrzaj>
    <derivirana_varijabla naziv="DomainObject.Predmet.ProtuStrankaListFormatedOIB_1">
      <item>TUTUS GRADNJA D.O.O., OIB 19270342665</item>
    </derivirana_varijabla>
  </DomainObject.Predmet.ProtuStrankaListFormatedOIB>
  <DomainObject.Predmet.ProtuStrankaListFormatedWithAdress>
    <izvorni_sadrzaj>
      <item>TUTUS GRADNJA D.O.O., NEMČIĆEVA 7, 10000 Zagreb</item>
    </izvorni_sadrzaj>
    <derivirana_varijabla naziv="DomainObject.Predmet.ProtuStrankaListFormatedWithAdress_1">
      <item>TUTUS GRADNJA D.O.O., NEMČIĆEVA 7, 10000 Zagreb</item>
    </derivirana_varijabla>
  </DomainObject.Predmet.ProtuStrankaListFormatedWithAdress>
  <DomainObject.Predmet.ProtuStrankaListFormatedWithAdressOIB>
    <izvorni_sadrzaj>
      <item>TUTUS GRADNJA D.O.O., OIB 19270342665, NEMČIĆEVA 7, 10000 Zagreb</item>
    </izvorni_sadrzaj>
    <derivirana_varijabla naziv="DomainObject.Predmet.ProtuStrankaListFormatedWithAdressOIB_1">
      <item>TUTUS GRADNJA D.O.O., OIB 19270342665, NEMČIĆEVA 7, 10000 Zagreb</item>
    </derivirana_varijabla>
  </DomainObject.Predmet.ProtuStrankaListFormatedWithAdressOIB>
  <DomainObject.Predmet.ProtuStrankaListNazivFormated>
    <izvorni_sadrzaj>
      <item>TUTUS GRADNJA D.O.O.</item>
    </izvorni_sadrzaj>
    <derivirana_varijabla naziv="DomainObject.Predmet.ProtuStrankaListNazivFormated_1">
      <item>TUTUS GRADNJA D.O.O.</item>
    </derivirana_varijabla>
  </DomainObject.Predmet.ProtuStrankaListNazivFormated>
  <DomainObject.Predmet.ProtuStrankaListNazivFormatedOIB>
    <izvorni_sadrzaj>
      <item>TUTUS GRADNJA D.O.O., OIB 19270342665</item>
    </izvorni_sadrzaj>
    <derivirana_varijabla naziv="DomainObject.Predmet.ProtuStrankaListNazivFormatedOIB_1">
      <item>TUTUS GRADNJA D.O.O., OIB 19270342665</item>
    </derivirana_varijabla>
  </DomainObject.Predmet.ProtuStrankaListNazivFormatedOIB>
  <DomainObject.Predmet.OstaliList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</izvorni_sadrzaj>
    <derivirana_varijabla naziv="DomainObject.Predmet.OstaliList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</derivirana_varijabla>
  </DomainObject.Predmet.OstaliListFormated>
  <DomainObject.Predmet.OstaliList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</izvorni_sadrzaj>
    <derivirana_varijabla naziv="DomainObject.Predmet.OstaliList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</derivirana_varijabla>
  </DomainObject.Predmet.OstaliListFormatedOIB>
  <DomainObject.Predmet.OstaliListFormatedWithAdress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</izvorni_sadrzaj>
    <derivirana_varijabla naziv="DomainObject.Predmet.OstaliListFormatedWithAdress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</derivirana_varijabla>
  </DomainObject.Predmet.OstaliListFormatedWithAdress>
  <DomainObject.Predmet.OstaliListFormatedWithAdressOIB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</izvorni_sadrzaj>
    <derivirana_varijabla naziv="DomainObject.Predmet.OstaliListFormatedWithAdressOIB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</derivirana_varijabla>
  </DomainObject.Predmet.OstaliListFormatedWithAdressOIB>
  <DomainObject.Predmet.OstaliListNaziv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</izvorni_sadrzaj>
    <derivirana_varijabla naziv="DomainObject.Predmet.OstaliListNaziv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</derivirana_varijabla>
  </DomainObject.Predmet.OstaliListNazivFormated>
  <DomainObject.Predmet.OstaliListNaziv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</izvorni_sadrzaj>
    <derivirana_varijabla naziv="DomainObject.Predmet.OstaliListNaziv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 RASADNIK d.o.o. i dr.</izvorni_sadrzaj>
    <derivirana_varijabla naziv="DomainObject.Predmet.StrankaIDrugi_1">EKO RASADNIK d.o.o. i dr.</derivirana_varijabla>
  </DomainObject.Predmet.StrankaIDrugi>
  <DomainObject.Predmet.ProtustrankaIDrugi>
    <izvorni_sadrzaj>TUTUS GRADNJA D.O.O.</izvorni_sadrzaj>
    <derivirana_varijabla naziv="DomainObject.Predmet.ProtustrankaIDrugi_1">TUTUS GRADNJA D.O.O.</derivirana_varijabla>
  </DomainObject.Predmet.ProtustrankaIDrugi>
  <DomainObject.Predmet.StrankaIDrugiAdressOIB>
    <izvorni_sadrzaj>EKO RASADNIK d.o.o., OIB 29226330989, LONJŠČINA 1/B, 10000 Zagreb i dr.</izvorni_sadrzaj>
    <derivirana_varijabla naziv="DomainObject.Predmet.StrankaIDrugiAdressOIB_1">EKO RASADNIK d.o.o., OIB 29226330989, LONJŠČINA 1/B, 10000 Zagreb i dr.</derivirana_varijabla>
  </DomainObject.Predmet.StrankaIDrugiAdressOIB>
  <DomainObject.Predmet.ProtustrankaIDrugiAdressOIB>
    <izvorni_sadrzaj>TUTUS GRADNJA D.O.O., OIB 19270342665, NEMČIĆEVA 7, 10000 Zagreb</izvorni_sadrzaj>
    <derivirana_varijabla naziv="DomainObject.Predmet.ProtustrankaIDrugiAdressOIB_1">TUTUS GRADNJA D.O.O., OIB 19270342665,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</izvorni_sadrzaj>
    <derivirana_varijabla naziv="DomainObject.Predmet.SudioniciListNaziv_1"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</derivirana_varijabla>
  </DomainObject.Predmet.SudioniciListNaziv>
  <DomainObject.Predmet.SudioniciListAdressOIB>
    <izvorni_sadrzaj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</izvorni_sadrzaj>
    <derivirana_varijabla naziv="DomainObject.Predmet.SudioniciListAdressOIB_1"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</izvorni_sadrzaj>
    <derivirana_varijabla naziv="DomainObject.Predmet.SudioniciListNazivOIB_1"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14</properties:Pages>
  <properties:Words>5681</properties:Words>
  <properties:Characters>31039</properties:Characters>
  <properties:Lines>658</properties:Lines>
  <properties:Paragraphs>162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E P U B L I K A    H R V A T S K A</vt:lpstr>
      <vt:lpstr>R E P U B L I K A    H R V A T S K A</vt:lpstr>
    </vt:vector>
  </properties:TitlesOfParts>
  <properties:LinksUpToDate>false</properties:LinksUpToDate>
  <properties:CharactersWithSpaces>36791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2018-10-02T11:54:00Z</dcterms:created>
  <dc:creator>user</dc:creator>
  <cp:lastModifiedBy>Jadranka Zelić</cp:lastModifiedBy>
  <cp:lastPrinted>2018-10-02T12:43:00Z</cp:lastPrinted>
  <dcterms:modified xmlns:xsi="http://www.w3.org/2001/XMLSchema-instance" xsi:type="dcterms:W3CDTF">2018-10-02T12:54:00Z</dcterms:modified>
  <cp:revision>14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neposredna pogodba tutus gradnja -garaže -etaža -1 2.10.2018. dio drugi.docx)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