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7d5d3" w14:paraId="ed7d5d3" w:rsidRDefault="00EF6A80" w:rsidR="00EF6A80">
      <w:pPr>
        <w15:collapsed w:val="false"/>
        <w:rPr>
          <w:rFonts w:hAnsi="Times New Roman" w:ascii="Times New Roman"/>
        </w:rPr>
      </w:pPr>
      <w:bookmarkStart w:name="_GoBack" w:id="0"/>
      <w:bookmarkEnd w:id="0"/>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C11F7B">
        <w:rPr>
          <w:rFonts w:hAnsi="Times New Roman" w:ascii="Times New Roman"/>
        </w:rPr>
        <w:t>-142</w:t>
      </w:r>
      <w:r w:rsidR="00BF5D64" w:rsidRPr="00AD6687">
        <w:rPr>
          <w:rFonts w:hAnsi="Times New Roman" w:ascii="Times New Roman"/>
        </w:rPr>
        <w:br w:clear="all" w:type="textWrapping"/>
      </w:r>
    </w:p>
    <w:p w:rsidRDefault="00C11F7B" w:rsidR="00C11F7B" w:rsidRPr="00AD6687">
      <w:pPr>
        <w:rPr>
          <w:rFonts w:hAnsi="Times New Roman" w:ascii="Times New Roman"/>
        </w:rPr>
      </w:pP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r w:rsidRPr="00FF74E7">
        <w:rPr>
          <w:rFonts w:hAnsi="Times New Roman" w:ascii="Times New Roman"/>
          <w:szCs w:val="24"/>
          <w:lang w:val="hr-HR"/>
        </w:rPr>
        <w:t>Amruševa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s</w:t>
      </w:r>
      <w:r w:rsidR="00F76763">
        <w:rPr>
          <w:rFonts w:hAnsi="Times New Roman" w:ascii="Times New Roman"/>
          <w:szCs w:val="24"/>
          <w:lang w:val="hr-HR"/>
        </w:rPr>
        <w:t>ucu Gordanu Zubaku, u stečajnom</w:t>
      </w:r>
      <w:r w:rsidRPr="004438E4">
        <w:rPr>
          <w:rFonts w:hAnsi="Times New Roman" w:ascii="Times New Roman"/>
          <w:szCs w:val="24"/>
          <w:lang w:val="hr-HR"/>
        </w:rPr>
        <w:t xml:space="preserve">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BE566D">
        <w:rPr>
          <w:rFonts w:hAnsi="Times New Roman" w:ascii="Times New Roman"/>
          <w:szCs w:val="24"/>
          <w:lang w:val="hr-HR"/>
        </w:rPr>
        <w:t>12. prosinca</w:t>
      </w:r>
      <w:r w:rsidR="008B5B43" w:rsidRPr="00124BC3">
        <w:rPr>
          <w:rFonts w:hAnsi="Times New Roman" w:ascii="Times New Roman"/>
          <w:szCs w:val="24"/>
          <w:lang w:val="hr-HR"/>
        </w:rPr>
        <w:t xml:space="preserve">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z a k lj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BE566D">
        <w:rPr>
          <w:rFonts w:hAnsi="Times New Roman" w:ascii="Times New Roman"/>
          <w:szCs w:val="24"/>
          <w:lang w:val="hr-HR"/>
        </w:rPr>
        <w:t>sedm</w:t>
      </w:r>
      <w:r w:rsidR="001E08FC">
        <w:rPr>
          <w:rFonts w:hAnsi="Times New Roman" w:ascii="Times New Roman"/>
          <w:szCs w:val="24"/>
          <w:lang w:val="hr-HR"/>
        </w:rPr>
        <w:t>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zk.ul. br. 5797 k.o. Resnik kčbr. 3089/8 u naravi oranica površine 720m2,</w:t>
      </w:r>
    </w:p>
    <w:p w:rsidRDefault="008B5B43" w:rsidP="001F7BCA" w:rsidR="001F7BCA">
      <w:pPr>
        <w:numPr>
          <w:ilvl w:val="0"/>
          <w:numId w:val="23"/>
        </w:numPr>
        <w:jc w:val="both"/>
        <w:rPr>
          <w:rFonts w:hAnsi="Times New Roman" w:ascii="Times New Roman"/>
          <w:szCs w:val="24"/>
          <w:lang w:val="hr-HR"/>
        </w:rPr>
      </w:pPr>
      <w:r w:rsidRPr="008B5B43">
        <w:rPr>
          <w:rFonts w:hAnsi="Times New Roman" w:ascii="Times New Roman"/>
          <w:szCs w:val="24"/>
          <w:lang w:val="hr-HR"/>
        </w:rPr>
        <w:t>zk. ul. br. 5495 k.o. Resnik kčbr.3089/5 u naravi zgrada broj 256 k Dubrava i  gospodarsko dvorište površine 1795m2,</w:t>
      </w:r>
    </w:p>
    <w:p w:rsidRDefault="008B5B43" w:rsidP="001F7BCA" w:rsidR="001F7BCA">
      <w:pPr>
        <w:numPr>
          <w:ilvl w:val="0"/>
          <w:numId w:val="23"/>
        </w:numPr>
        <w:jc w:val="both"/>
        <w:rPr>
          <w:rFonts w:hAnsi="Times New Roman" w:ascii="Times New Roman"/>
          <w:szCs w:val="24"/>
          <w:lang w:val="hr-HR"/>
        </w:rPr>
      </w:pPr>
      <w:r w:rsidRPr="001F7BCA">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Pr="001F7BCA">
          <w:rPr>
            <w:rFonts w:hAnsi="Times New Roman" w:ascii="Times New Roman"/>
            <w:szCs w:val="24"/>
            <w:lang w:val="hr-HR"/>
          </w:rPr>
          <w:t>1689 m2</w:t>
        </w:r>
      </w:smartTag>
      <w:r w:rsidR="00C60520" w:rsidRPr="001F7BCA">
        <w:rPr>
          <w:rFonts w:hAnsi="Times New Roman" w:ascii="Times New Roman"/>
          <w:szCs w:val="24"/>
        </w:rPr>
        <w:t>.</w:t>
      </w:r>
      <w:r w:rsidRPr="001F7BCA">
        <w:rPr>
          <w:rFonts w:hAnsi="Times New Roman" w:ascii="Times New Roman"/>
          <w:szCs w:val="24"/>
          <w:lang w:val="hr-HR"/>
        </w:rPr>
        <w:t xml:space="preserve"> </w:t>
      </w:r>
    </w:p>
    <w:p w:rsidRDefault="008B5B43" w:rsidP="001F7BCA" w:rsidR="00744C41" w:rsidRPr="001F7BCA">
      <w:pPr>
        <w:ind w:left="720"/>
        <w:jc w:val="both"/>
        <w:rPr>
          <w:rFonts w:hAnsi="Times New Roman" w:ascii="Times New Roman"/>
          <w:szCs w:val="24"/>
          <w:lang w:val="hr-HR"/>
        </w:rPr>
      </w:pPr>
      <w:r w:rsidRPr="001F7BCA">
        <w:rPr>
          <w:rFonts w:hAnsi="Times New Roman" w:ascii="Times New Roman"/>
          <w:szCs w:val="24"/>
          <w:lang w:val="hr-HR"/>
        </w:rPr>
        <w:t>Početna cijena nekretnina</w:t>
      </w:r>
      <w:r w:rsidR="00BE566D" w:rsidRPr="001F7BCA">
        <w:rPr>
          <w:rFonts w:hAnsi="Times New Roman" w:ascii="Times New Roman"/>
          <w:szCs w:val="24"/>
          <w:lang w:val="hr-HR"/>
        </w:rPr>
        <w:t xml:space="preserve"> je 4</w:t>
      </w:r>
      <w:r w:rsidR="00F76763" w:rsidRPr="001F7BCA">
        <w:rPr>
          <w:rFonts w:hAnsi="Times New Roman" w:ascii="Times New Roman"/>
          <w:szCs w:val="24"/>
          <w:lang w:val="hr-HR"/>
        </w:rPr>
        <w:t>0</w:t>
      </w:r>
      <w:r w:rsidR="002410F7" w:rsidRPr="001F7BCA">
        <w:rPr>
          <w:rFonts w:hAnsi="Times New Roman" w:ascii="Times New Roman"/>
          <w:szCs w:val="24"/>
          <w:lang w:val="hr-HR"/>
        </w:rPr>
        <w:t>% od procijenjene vrijednosti i</w:t>
      </w:r>
      <w:r w:rsidR="00744C41" w:rsidRPr="001F7BCA">
        <w:rPr>
          <w:rFonts w:hAnsi="Times New Roman" w:ascii="Times New Roman"/>
          <w:szCs w:val="24"/>
          <w:lang w:val="hr-HR"/>
        </w:rPr>
        <w:t xml:space="preserve"> </w:t>
      </w:r>
      <w:r w:rsidR="00AD6687" w:rsidRPr="001F7BCA">
        <w:rPr>
          <w:rFonts w:hAnsi="Times New Roman" w:ascii="Times New Roman"/>
          <w:szCs w:val="24"/>
          <w:lang w:val="hr-HR"/>
        </w:rPr>
        <w:t>iznosi</w:t>
      </w:r>
      <w:r w:rsidR="00744C41" w:rsidRPr="001F7BCA">
        <w:rPr>
          <w:rFonts w:hAnsi="Times New Roman" w:ascii="Times New Roman"/>
          <w:szCs w:val="24"/>
          <w:lang w:val="hr-HR"/>
        </w:rPr>
        <w:t xml:space="preserve"> </w:t>
      </w:r>
      <w:r w:rsidR="00BE566D" w:rsidRPr="001F7BCA">
        <w:rPr>
          <w:rFonts w:hAnsi="Times New Roman" w:ascii="Times New Roman"/>
          <w:szCs w:val="24"/>
          <w:lang w:val="hr-HR"/>
        </w:rPr>
        <w:t>5.520.011,50</w:t>
      </w:r>
      <w:r w:rsidRPr="001F7BCA">
        <w:rPr>
          <w:rFonts w:hAnsi="Times New Roman" w:ascii="Times New Roman"/>
          <w:szCs w:val="24"/>
          <w:lang w:val="hr-HR"/>
        </w:rPr>
        <w:t xml:space="preserve">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razlučno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r w:rsidR="008B5B43" w:rsidRPr="008B5B43">
        <w:rPr>
          <w:rFonts w:hAnsi="Times New Roman" w:ascii="Times New Roman"/>
          <w:szCs w:val="24"/>
          <w:lang w:val="hr-HR"/>
        </w:rPr>
        <w:t>Optima leasing d.o.o.</w:t>
      </w:r>
      <w:r w:rsidR="00524628">
        <w:rPr>
          <w:rFonts w:hAnsi="Times New Roman" w:ascii="Times New Roman"/>
          <w:szCs w:val="24"/>
          <w:lang w:val="hr-HR"/>
        </w:rPr>
        <w:t xml:space="preserve"> u likvidaciji</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razlučna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BE566D">
        <w:rPr>
          <w:rFonts w:hAnsi="Times New Roman" w:ascii="Times New Roman"/>
          <w:szCs w:val="24"/>
          <w:lang w:val="hr-HR"/>
        </w:rPr>
        <w:t>sedmom</w:t>
      </w:r>
      <w:r w:rsidR="00EB03A1" w:rsidRPr="00FF74E7">
        <w:rPr>
          <w:rFonts w:hAnsi="Times New Roman" w:ascii="Times New Roman"/>
          <w:szCs w:val="24"/>
          <w:lang w:val="hr-HR"/>
        </w:rPr>
        <w:t xml:space="preserve"> usmenom javnom dražbom održat će se u zgradi Tr</w:t>
      </w:r>
      <w:r w:rsidR="00524628">
        <w:rPr>
          <w:rFonts w:hAnsi="Times New Roman" w:ascii="Times New Roman"/>
          <w:szCs w:val="24"/>
          <w:lang w:val="hr-HR"/>
        </w:rPr>
        <w:t>govačkog suda u Zagrebu, soba 84</w:t>
      </w:r>
      <w:r w:rsidR="00EB03A1" w:rsidRPr="00FF74E7">
        <w:rPr>
          <w:rFonts w:hAnsi="Times New Roman" w:ascii="Times New Roman"/>
          <w:szCs w:val="24"/>
          <w:lang w:val="hr-HR"/>
        </w:rPr>
        <w:t xml:space="preserve">/II (ulična zgrada) </w:t>
      </w:r>
      <w:r w:rsidR="00BE566D">
        <w:rPr>
          <w:rFonts w:hAnsi="Times New Roman" w:ascii="Times New Roman"/>
          <w:szCs w:val="24"/>
          <w:lang w:val="hr-HR"/>
        </w:rPr>
        <w:t>16. siječnja 2018. u 11,3</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pPr>
        <w:rPr>
          <w:rFonts w:hAnsi="Times New Roman" w:ascii="Times New Roman"/>
          <w:szCs w:val="24"/>
          <w:lang w:val="hr-HR"/>
        </w:rPr>
      </w:pPr>
    </w:p>
    <w:p w:rsidRDefault="00C11F7B" w:rsidP="00813FAD" w:rsidR="00C11F7B">
      <w:pPr>
        <w:rPr>
          <w:rFonts w:hAnsi="Times New Roman" w:ascii="Times New Roman"/>
          <w:szCs w:val="24"/>
          <w:lang w:val="hr-HR"/>
        </w:rPr>
      </w:pPr>
    </w:p>
    <w:p w:rsidRDefault="00C11F7B" w:rsidP="00813FAD" w:rsidR="00C11F7B">
      <w:pPr>
        <w:rPr>
          <w:rFonts w:hAnsi="Times New Roman" w:ascii="Times New Roman"/>
          <w:szCs w:val="24"/>
          <w:lang w:val="hr-HR"/>
        </w:rPr>
      </w:pPr>
    </w:p>
    <w:p w:rsidRDefault="00C11F7B" w:rsidP="00813FAD" w:rsidR="00C11F7B" w:rsidRPr="00FF74E7">
      <w:pPr>
        <w:rPr>
          <w:rFonts w:hAnsi="Times New Roman" w:ascii="Times New Roman"/>
          <w:szCs w:val="24"/>
          <w:lang w:val="hr-HR"/>
        </w:rPr>
      </w:pPr>
    </w:p>
    <w:p w:rsidRDefault="0073654A" w:rsidP="00813FAD" w:rsidR="0073654A" w:rsidRPr="00FF74E7">
      <w:pPr>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BE566D">
        <w:rPr>
          <w:rFonts w:hAnsi="Times New Roman" w:ascii="Times New Roman"/>
          <w:szCs w:val="24"/>
          <w:lang w:val="hr-HR"/>
        </w:rPr>
        <w:t>sedm</w:t>
      </w:r>
      <w:r w:rsidR="001E08FC">
        <w:rPr>
          <w:rFonts w:hAnsi="Times New Roman" w:ascii="Times New Roman"/>
          <w:szCs w:val="24"/>
          <w:lang w:val="hr-HR"/>
        </w:rPr>
        <w:t>om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BE566D">
        <w:rPr>
          <w:rFonts w:hAnsi="Times New Roman" w:ascii="Times New Roman"/>
          <w:szCs w:val="24"/>
          <w:lang w:val="hr-HR"/>
        </w:rPr>
        <w:t>sedm</w:t>
      </w:r>
      <w:r w:rsidR="001E08FC">
        <w:rPr>
          <w:rFonts w:hAnsi="Times New Roman" w:ascii="Times New Roman"/>
          <w:szCs w:val="24"/>
          <w:lang w:val="hr-HR"/>
        </w:rPr>
        <w:t>om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E566D">
        <w:rPr>
          <w:rFonts w:hAnsi="Times New Roman" w:ascii="Times New Roman"/>
          <w:szCs w:val="24"/>
          <w:lang w:val="hr-HR"/>
        </w:rPr>
        <w:t>, 104/17</w:t>
      </w:r>
      <w:r w:rsidR="00AE2311">
        <w:rPr>
          <w:rFonts w:hAnsi="Times New Roman" w:ascii="Times New Roman"/>
          <w:szCs w:val="24"/>
          <w:lang w:val="hr-HR"/>
        </w:rPr>
        <w:t>)</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razlučni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razlučni vjerovnik koji se jedini namiruje iz kupovnine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kupovnine, nije dužan položiti kupovninu ako ona iznosi koliko i njegova  tražbina ili manje, a ako iznosi više tada je dužan položiti razliku.</w:t>
      </w:r>
      <w:r w:rsidRPr="00AF3178">
        <w:rPr>
          <w:rFonts w:hAnsi="Times New Roman" w:ascii="Times New Roman"/>
          <w:szCs w:val="24"/>
          <w:lang w:val="hr-HR"/>
        </w:rPr>
        <w:t xml:space="preserve"> Razlučni vjerovnik dužan je položiti onaj iznos kupovnine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enu ne polože kupovninu u roku</w:t>
      </w:r>
      <w:r>
        <w:rPr>
          <w:rFonts w:hAnsi="Times New Roman" w:ascii="Times New Roman"/>
          <w:szCs w:val="24"/>
          <w:lang w:val="hr-HR"/>
        </w:rPr>
        <w:t>iz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kupovnin</w:t>
      </w:r>
      <w:r w:rsidR="00AA1A0F">
        <w:rPr>
          <w:rFonts w:hAnsi="Times New Roman" w:ascii="Times New Roman"/>
          <w:szCs w:val="24"/>
          <w:lang w:val="hr-HR"/>
        </w:rPr>
        <w:t>u</w:t>
      </w:r>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Nakon pravomoćnosti rješenja o dosudi i nakon što kupac položi kupovninu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xml:space="preserve">. Ako kupac radi plaćanja kupovnine treba uzeti kredit, sud će na prijedlog kupca već u rješenju o dosudi odrediti da će se nakon pravomoćnosti rješenja o dosudi te nakon što </w:t>
      </w:r>
      <w:r w:rsidRPr="00AF3178">
        <w:rPr>
          <w:rFonts w:hAnsi="Times New Roman" w:ascii="Times New Roman"/>
          <w:szCs w:val="24"/>
          <w:lang w:val="hr-HR"/>
        </w:rPr>
        <w:lastRenderedPageBreak/>
        <w:t>kupovnina bude položena, u zemljišnim knjigama prilikom upisa prava vlasništva u korist 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r w:rsidR="0041399E" w:rsidRPr="0041399E">
        <w:rPr>
          <w:rFonts w:hAnsi="Times New Roman" w:ascii="Times New Roman"/>
          <w:szCs w:val="24"/>
          <w:lang w:val="hr-HR"/>
        </w:rPr>
        <w:t>zk. ul. br. 5495 k.o. Resnik kčbr.3089/5 u naravi zgrada broj 256 k Dubrava i  gospodarsko dvorište površine 1795m2</w:t>
      </w:r>
      <w:r w:rsidR="0041399E">
        <w:rPr>
          <w:rFonts w:hAnsi="Times New Roman" w:ascii="Times New Roman"/>
          <w:szCs w:val="24"/>
          <w:lang w:val="hr-HR"/>
        </w:rPr>
        <w:t xml:space="preserve">, napominje se kako je upisana zabilježba da je kuća na čkbr. 3089/5 sagrađena bez uporabne dozvole. U odnosu na </w:t>
      </w:r>
      <w:r w:rsidR="0041399E" w:rsidRPr="0041399E">
        <w:rPr>
          <w:rFonts w:hAnsi="Times New Roman" w:ascii="Times New Roman"/>
          <w:szCs w:val="24"/>
          <w:lang w:val="hr-HR"/>
        </w:rPr>
        <w:t>zk.ul. br. 4888 k.o. Resnik kčbr. 3089/7 u naravi zgrada br. 256/l i gospodarsko dvorište površine 1689 m2</w:t>
      </w:r>
      <w:r w:rsidR="0041399E">
        <w:rPr>
          <w:rFonts w:hAnsi="Times New Roman" w:ascii="Times New Roman"/>
          <w:szCs w:val="24"/>
          <w:lang w:val="hr-HR"/>
        </w:rPr>
        <w:t xml:space="preserve">, napominje se da je upisana zabilježba da kod upisa zgrade sagrađene na čkbr. 3089/7 nije priložena uporabna dozvola te da je na </w:t>
      </w:r>
      <w:r w:rsidR="0041399E">
        <w:rPr>
          <w:rFonts w:hAnsi="Times New Roman" w:ascii="Times New Roman"/>
          <w:szCs w:val="24"/>
        </w:rPr>
        <w:t>temelju</w:t>
      </w:r>
      <w:r w:rsidR="0041399E" w:rsidRPr="0041399E">
        <w:rPr>
          <w:rFonts w:hAnsi="Times New Roman" w:ascii="Times New Roman"/>
          <w:szCs w:val="24"/>
        </w:rPr>
        <w:t xml:space="preserve"> izjave - suglasnosti o osnivanju prava služnosti </w:t>
      </w:r>
      <w:r w:rsidR="00D00478">
        <w:rPr>
          <w:rFonts w:hAnsi="Times New Roman" w:ascii="Times New Roman"/>
          <w:szCs w:val="24"/>
        </w:rPr>
        <w:t>od 12. lipnja 2002. (datum ovjer</w:t>
      </w:r>
      <w:r w:rsidR="0041399E" w:rsidRPr="0041399E">
        <w:rPr>
          <w:rFonts w:hAnsi="Times New Roman" w:ascii="Times New Roman"/>
          <w:szCs w:val="24"/>
        </w:rPr>
        <w:t>e potpisa) i Diobnog nacrta Gradskog zavoda za katastar i geodetske poslove Grada Zagreba od 04.8.1999. RN - 6574/99</w:t>
      </w:r>
      <w:r w:rsidR="0041399E">
        <w:rPr>
          <w:rFonts w:hAnsi="Times New Roman" w:ascii="Times New Roman"/>
          <w:szCs w:val="24"/>
        </w:rPr>
        <w:t>,</w:t>
      </w:r>
      <w:r w:rsidR="0041399E" w:rsidRPr="0041399E">
        <w:rPr>
          <w:rFonts w:hAnsi="Times New Roman" w:ascii="Times New Roman"/>
          <w:szCs w:val="24"/>
        </w:rPr>
        <w:t xml:space="preserve"> potvrđenog potvrdom Grada Zagreba; Gradskog ureda za prostorno uređenje, graditeljstvo, komunalne i stambene poslove i promet, Odjel za prostorno uređenje, zaštitu okoliša i graditelj. Kl. 350-05/99-05/330, Ur. br. 251-05-4</w:t>
      </w:r>
      <w:r w:rsidR="0041399E">
        <w:rPr>
          <w:rFonts w:hAnsi="Times New Roman" w:ascii="Times New Roman"/>
          <w:szCs w:val="24"/>
        </w:rPr>
        <w:t xml:space="preserve">1-91-2 pd 22.12.1999., uknjiženo </w:t>
      </w:r>
      <w:r w:rsidR="0041399E" w:rsidRPr="0041399E">
        <w:rPr>
          <w:rFonts w:hAnsi="Times New Roman" w:ascii="Times New Roman"/>
          <w:szCs w:val="24"/>
        </w:rPr>
        <w:t xml:space="preserve"> pravo služnosti prolaza i provoza u širini od 6,0 m a na teret i u dužini cijele čestice 3089/5 upisane u zk. ul. 5495 ove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r w:rsidR="00AA1A0F">
        <w:rPr>
          <w:rFonts w:hAnsi="Times New Roman" w:ascii="Times New Roman"/>
          <w:szCs w:val="24"/>
          <w:lang w:val="hr-HR"/>
        </w:rPr>
        <w:t>razlučno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SZ-a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rsidRPr="00124BC3">
      <w:pPr>
        <w:jc w:val="center"/>
        <w:rPr>
          <w:rFonts w:hAnsi="Times New Roman" w:ascii="Times New Roman"/>
          <w:szCs w:val="24"/>
        </w:rPr>
      </w:pPr>
      <w:r w:rsidRPr="00FF74E7">
        <w:rPr>
          <w:rFonts w:hAnsi="Times New Roman" w:ascii="Times New Roman"/>
          <w:szCs w:val="24"/>
        </w:rPr>
        <w:t xml:space="preserve">U </w:t>
      </w:r>
      <w:r w:rsidRPr="00124BC3">
        <w:rPr>
          <w:rFonts w:hAnsi="Times New Roman" w:ascii="Times New Roman"/>
          <w:szCs w:val="24"/>
        </w:rPr>
        <w:t>Zagrebu</w:t>
      </w:r>
      <w:r w:rsidR="00FF74E7" w:rsidRPr="00124BC3">
        <w:rPr>
          <w:rFonts w:hAnsi="Times New Roman" w:ascii="Times New Roman"/>
          <w:szCs w:val="24"/>
        </w:rPr>
        <w:t xml:space="preserve"> </w:t>
      </w:r>
      <w:r w:rsidR="00BE566D">
        <w:rPr>
          <w:rFonts w:hAnsi="Times New Roman" w:ascii="Times New Roman"/>
          <w:szCs w:val="24"/>
        </w:rPr>
        <w:t>12. prosinca</w:t>
      </w:r>
      <w:r w:rsidR="00BF26F0" w:rsidRPr="00124BC3">
        <w:rPr>
          <w:rFonts w:hAnsi="Times New Roman" w:ascii="Times New Roman"/>
          <w:szCs w:val="24"/>
        </w:rPr>
        <w:t xml:space="preserve"> </w:t>
      </w:r>
      <w:r w:rsidR="004511D4" w:rsidRPr="00124BC3">
        <w:rPr>
          <w:rFonts w:hAnsi="Times New Roman" w:ascii="Times New Roman"/>
          <w:szCs w:val="24"/>
        </w:rPr>
        <w:t>2017</w:t>
      </w:r>
      <w:r w:rsidRPr="00124BC3">
        <w:rPr>
          <w:rFonts w:hAnsi="Times New Roman" w:ascii="Times New Roman"/>
          <w:szCs w:val="24"/>
        </w:rPr>
        <w:t xml:space="preserve">. </w:t>
      </w: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C11F7B"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C11F7B">
        <w:rPr>
          <w:rFonts w:hAnsi="Times New Roman" w:ascii="Times New Roman"/>
          <w:b w:val="false"/>
          <w:color w:val="auto"/>
          <w:szCs w:val="24"/>
        </w:rPr>
        <w:t>,v.r.</w:t>
      </w: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C11F7B" w:rsidP="008E1697" w:rsidR="00C11F7B">
      <w:pPr>
        <w:jc w:val="both"/>
        <w:rPr>
          <w:rFonts w:hAnsi="Times New Roman" w:ascii="Times New Roman"/>
          <w:szCs w:val="24"/>
        </w:rPr>
      </w:pP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r w:rsidRPr="00FF74E7">
        <w:rPr>
          <w:rFonts w:hAnsi="Times New Roman" w:ascii="Times New Roman"/>
          <w:szCs w:val="24"/>
        </w:rPr>
        <w:t>Protiv ovog zaključka nije dopuštena žalba (čl. 11. t. 9. SZ-a)</w:t>
      </w:r>
    </w:p>
    <w:p w:rsidRDefault="00BF5D64" w:rsidP="009177D6" w:rsidR="00BF5D64">
      <w:pPr>
        <w:jc w:val="both"/>
        <w:rPr>
          <w:rFonts w:hAnsi="Times New Roman" w:ascii="Times New Roman"/>
          <w:szCs w:val="24"/>
        </w:rPr>
      </w:pPr>
    </w:p>
    <w:p w:rsidRDefault="00C11F7B" w:rsidP="009177D6" w:rsidR="00C11F7B">
      <w:pPr>
        <w:jc w:val="both"/>
        <w:rPr>
          <w:rFonts w:hAnsi="Times New Roman" w:ascii="Times New Roman"/>
          <w:szCs w:val="24"/>
        </w:rPr>
      </w:pPr>
    </w:p>
    <w:p w:rsidRDefault="00C11F7B" w:rsidP="009177D6" w:rsidR="00C11F7B">
      <w:pPr>
        <w:jc w:val="both"/>
        <w:rPr>
          <w:rFonts w:hAnsi="Times New Roman" w:ascii="Times New Roman"/>
          <w:szCs w:val="24"/>
        </w:rPr>
      </w:pPr>
    </w:p>
    <w:p w:rsidRDefault="00C11F7B" w:rsidP="009177D6" w:rsidR="00C11F7B">
      <w:pPr>
        <w:jc w:val="both"/>
        <w:rPr>
          <w:rFonts w:hAnsi="Times New Roman" w:ascii="Times New Roman"/>
          <w:szCs w:val="24"/>
        </w:rPr>
      </w:pPr>
    </w:p>
    <w:p w:rsidRDefault="00C11F7B" w:rsidP="00BA7734" w:rsidR="00C11F7B" w:rsidRPr="00C11F7B">
      <w:pPr>
        <w:tabs>
          <w:tab w:pos="5134" w:val="left"/>
        </w:tabs>
        <w:jc w:val="right"/>
        <w:rPr>
          <w:rFonts w:hAnsi="Times New Roman" w:ascii="Times New Roman"/>
          <w:szCs w:val="24"/>
        </w:rPr>
      </w:pPr>
      <w:r w:rsidRPr="00C11F7B">
        <w:rPr>
          <w:rFonts w:hAnsi="Times New Roman" w:ascii="Times New Roman"/>
          <w:szCs w:val="24"/>
        </w:rPr>
        <w:t>Za točnost o</w:t>
      </w:r>
      <w:r>
        <w:rPr>
          <w:rFonts w:hAnsi="Times New Roman" w:ascii="Times New Roman"/>
          <w:szCs w:val="24"/>
        </w:rPr>
        <w:t>tpravka – ovlašteni službenik:</w:t>
      </w:r>
    </w:p>
    <w:p w:rsidRDefault="00C11F7B" w:rsidP="00BA7734" w:rsidR="00C11F7B" w:rsidRPr="00C11F7B">
      <w:pPr>
        <w:tabs>
          <w:tab w:pos="5134" w:val="left"/>
        </w:tabs>
        <w:jc w:val="center"/>
        <w:rPr>
          <w:rFonts w:hAnsi="Times New Roman" w:ascii="Times New Roman"/>
          <w:szCs w:val="24"/>
        </w:rPr>
      </w:pPr>
      <w:r w:rsidRPr="00C11F7B">
        <w:rPr>
          <w:rFonts w:hAnsi="Times New Roman" w:ascii="Times New Roman"/>
          <w:szCs w:val="24"/>
        </w:rPr>
        <w:tab/>
        <w:t>Katica Franjić</w:t>
      </w:r>
    </w:p>
    <w:p w:rsidRDefault="0041399E" w:rsidP="00C11F7B" w:rsidR="0041399E" w:rsidRPr="0041399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BF5D64" w:rsidR="00745D14" w:rsidRPr="00745D1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C11F7B" w:rsidRPr="00C11F7B">
          <w:rPr>
            <w:rFonts w:hAnsi="Times New Roman" w:ascii="Times New Roman"/>
            <w:noProof/>
            <w:lang w:val="hr-HR"/>
          </w:rPr>
          <w:t>4</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r w:rsidR="00C11F7B">
          <w:rPr>
            <w:rFonts w:hAnsi="Times New Roman" w:ascii="Times New Roman"/>
            <w:szCs w:val="24"/>
            <w:lang w:val="hr-HR"/>
          </w:rPr>
          <w:t>-142</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24BC3"/>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08FC"/>
    <w:rsid w:val="001E2190"/>
    <w:rsid w:val="001E280A"/>
    <w:rsid w:val="001E74FF"/>
    <w:rsid w:val="001F346B"/>
    <w:rsid w:val="001F4B5D"/>
    <w:rsid w:val="001F5360"/>
    <w:rsid w:val="001F6A14"/>
    <w:rsid w:val="001F7BCA"/>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0F7"/>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250"/>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566D"/>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1F7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763"/>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C11F7B"/>
    <w:rPr>
      <w:color w:val="808080"/>
      <w:bdr w:space="0" w:sz="0" w:color="auto" w:val="none"/>
      <w:shd w:fill="auto" w:color="auto" w:val="clear"/>
    </w:rPr>
  </w:style>
  <w:style w:customStyle="true" w:styleId="eSPISCCParagraphDefaultFont" w:type="character">
    <w:name w:val="eSPIS_CC_Paragraph Default Font"/>
    <w:basedOn w:val="Zadanifontodlomka"/>
    <w:rsid w:val="00C1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F7B"/>
    <w:rPr>
      <w:bdr w:space="0" w:sz="0" w:color="auto" w:val="none"/>
      <w:shd w:fill="FFFFCC" w:color="auto" w:val="clear"/>
      <w:lang w:val="hr-HR"/>
    </w:rPr>
  </w:style>
  <w:style w:customStyle="true" w:styleId="PozadinaSvijetloCrvena" w:type="character">
    <w:name w:val="Pozadina_SvijetloCrvena"/>
    <w:basedOn w:val="eSPISCCParagraphDefaultFont"/>
    <w:rsid w:val="00C1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C11F7B"/>
    <w:rPr>
      <w:color w:val="808080"/>
      <w:bdr w:color="auto" w:space="0" w:sz="0" w:val="none"/>
      <w:shd w:color="auto" w:fill="auto" w:val="clear"/>
    </w:rPr>
  </w:style>
  <w:style w:customStyle="1" w:styleId="eSPISCCParagraphDefaultFont" w:type="character">
    <w:name w:val="eSPIS_CC_Paragraph Default Font"/>
    <w:basedOn w:val="Zadanifontodlomka"/>
    <w:rsid w:val="00C1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F7B"/>
    <w:rPr>
      <w:bdr w:color="auto" w:space="0" w:sz="0" w:val="none"/>
      <w:shd w:color="auto" w:fill="FFFFCC" w:val="clear"/>
      <w:lang w:val="hr-HR"/>
    </w:rPr>
  </w:style>
  <w:style w:customStyle="1" w:styleId="PozadinaSvijetloCrvena" w:type="character">
    <w:name w:val="Pozadina_SvijetloCrvena"/>
    <w:basedOn w:val="eSPISCCParagraphDefaultFont"/>
    <w:rsid w:val="00C1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 dražba</izvorni_sadrzaj>
    <derivirana_varijabla naziv="DomainObject.Primjedba_1">7.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1416</properties:Words>
  <properties:Characters>7669</properties:Characters>
  <properties:Lines>162</properties:Lines>
  <properties:Paragraphs>45</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2017-12-12T09:18:00Z</dcterms:created>
  <dc:creator>stecaj</dc:creator>
  <cp:lastModifiedBy>Katica Franjić</cp:lastModifiedBy>
  <cp:lastPrinted>2017-12-12T09:24:00Z</cp:lastPrinted>
  <dcterms:modified xmlns:xsi="http://www.w3.org/2001/XMLSchema-instance" xsi:type="dcterms:W3CDTF">2017-12-12T09:24:00Z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