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>slovni broj: 5 St-</w:t>
            </w:r>
            <w:r w:rsidR="007C08C9">
              <w:rPr>
                <w:sz w:val="24"/>
              </w:rPr>
              <w:t>480/2018-20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22d45e8" w14:paraId="22d45e8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2B73D9" w:rsidP="00F37BB1" w:rsidR="002B73D9">
      <w:pPr>
        <w:jc w:val="center"/>
        <w:rPr>
          <w:rFonts w:eastAsiaTheme="minorHAnsi"/>
          <w:spacing w:val="60"/>
          <w:lang w:eastAsia="en-US" w:val="en-US"/>
        </w:rPr>
      </w:pPr>
    </w:p>
    <w:p w:rsidRDefault="00660D5B" w:rsidP="00F37BB1" w:rsidR="00660D5B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</w:t>
      </w:r>
      <w:r w:rsidR="00F37BB1">
        <w:rPr>
          <w:lang w:val="hr-HR"/>
        </w:rPr>
        <w:t>Zrinki Ćosić</w:t>
      </w:r>
      <w:r>
        <w:rPr>
          <w:lang w:val="hr-HR"/>
        </w:rPr>
        <w:t xml:space="preserve">, </w:t>
      </w:r>
      <w:r w:rsidR="00FC48E6" w:rsidRPr="00FC48E6">
        <w:rPr>
          <w:lang w:val="hr-HR"/>
        </w:rPr>
        <w:t xml:space="preserve">povodom prijedloga </w:t>
      </w:r>
      <w:r w:rsidR="00772E5A" w:rsidRPr="00772E5A">
        <w:rPr>
          <w:lang w:val="hr-HR"/>
        </w:rPr>
        <w:t xml:space="preserve">predlagatelja Financijske agencije, OIB: 85821130368, Regionalni centar Split, Podružnica Split, Mažuranićevo šetalište 24b, </w:t>
      </w:r>
      <w:r w:rsidR="00FC48E6" w:rsidRPr="00FC48E6">
        <w:rPr>
          <w:lang w:val="hr-HR"/>
        </w:rPr>
        <w:t xml:space="preserve">za otvaranje stečajnog postupka nad dužnikom </w:t>
      </w:r>
      <w:r w:rsidR="007C08C9">
        <w:t>GRADSKA PEKARA d.o.o., OIB: 28433851898, Sinj, Brnaze 9</w:t>
      </w:r>
      <w:r w:rsidR="00796882">
        <w:t>,</w:t>
      </w:r>
      <w:r w:rsidR="00F5115D" w:rsidRPr="0026496A">
        <w:rPr>
          <w:lang w:val="hr-HR"/>
        </w:rPr>
        <w:t xml:space="preserve"> </w:t>
      </w:r>
      <w:r w:rsidR="007C08C9">
        <w:rPr>
          <w:lang w:val="hr-HR"/>
        </w:rPr>
        <w:t>22. veljače</w:t>
      </w:r>
      <w:r w:rsidR="00796882">
        <w:rPr>
          <w:lang w:val="hr-HR"/>
        </w:rPr>
        <w:t xml:space="preserve"> </w:t>
      </w:r>
      <w:r w:rsidR="00F37BB1">
        <w:rPr>
          <w:lang w:val="hr-HR"/>
        </w:rPr>
        <w:t>2019</w:t>
      </w:r>
      <w:r w:rsidR="00B0732F" w:rsidRPr="00B0732F">
        <w:rPr>
          <w:lang w:val="hr-HR"/>
        </w:rPr>
        <w:t>.</w:t>
      </w:r>
      <w:r w:rsidR="00772E5A">
        <w:rPr>
          <w:lang w:val="hr-HR"/>
        </w:rPr>
        <w:t xml:space="preserve"> </w:t>
      </w:r>
      <w:r w:rsidR="007C08C9">
        <w:rPr>
          <w:lang w:val="hr-HR"/>
        </w:rPr>
        <w:t xml:space="preserve"> </w:t>
      </w:r>
      <w:r w:rsidR="00D609C6">
        <w:rPr>
          <w:lang w:val="hr-HR"/>
        </w:rPr>
        <w:t xml:space="preserve"> </w:t>
      </w:r>
      <w:r w:rsidR="0026496A">
        <w:rPr>
          <w:lang w:val="hr-HR"/>
        </w:rPr>
        <w:t xml:space="preserve"> </w:t>
      </w:r>
    </w:p>
    <w:p w:rsidRDefault="00F37BB1" w:rsidP="00F37BB1" w:rsidR="00F37BB1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DE2B55">
        <w:t xml:space="preserve">r i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7472F0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7C08C9">
        <w:rPr>
          <w:szCs w:val="20"/>
        </w:rPr>
        <w:t>GRADSKA PEKARA d.o.o., OIB: 28433851898, Sinj, Brnaze 9</w:t>
      </w:r>
      <w:r w:rsidR="00F3102B">
        <w:rPr>
          <w:szCs w:val="20"/>
        </w:rPr>
        <w:t>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236A0B">
        <w:t xml:space="preserve"> od 14</w:t>
      </w:r>
      <w:r>
        <w:t>.</w:t>
      </w:r>
      <w:r w:rsidR="00236A0B">
        <w:t>000,00 kn</w:t>
      </w:r>
      <w:r w:rsidRPr="00163464">
        <w:t xml:space="preserve">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7C08C9">
        <w:t>480</w:t>
      </w:r>
      <w:r w:rsidR="000C2B89">
        <w:t>-</w:t>
      </w:r>
      <w:r w:rsidR="007C08C9">
        <w:t>2018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7C08C9" w:rsidP="007C08C9" w:rsidR="007C08C9" w:rsidRPr="007C08C9">
      <w:pPr>
        <w:ind w:firstLine="708"/>
        <w:jc w:val="both"/>
        <w:rPr>
          <w:szCs w:val="20"/>
        </w:rPr>
      </w:pPr>
      <w:r w:rsidRPr="007C08C9">
        <w:rPr>
          <w:lang w:eastAsia="en-US"/>
        </w:rPr>
        <w:t xml:space="preserve">Financijska agencija, Regionalni centar Split, Podružnica Split, podnijela je ovom sudu 2. srpnja 2018., na temelju članka 110. stavka 1. Stečajnog zakona („Narodne novine“ broj 71/15., 104/17.; dalje: SZ), prijedlog za otvaranje stečajnog postupka nad dužnikom </w:t>
      </w:r>
      <w:r w:rsidRPr="007C08C9">
        <w:rPr>
          <w:szCs w:val="20"/>
        </w:rPr>
        <w:t xml:space="preserve">GRADSKA PEKARA d.o.o., OIB: 28433851898, Sinj, Brnaze 9.  </w:t>
      </w:r>
    </w:p>
    <w:p w:rsidRDefault="007C08C9" w:rsidP="007C08C9" w:rsidR="007C08C9" w:rsidRPr="007C08C9">
      <w:pPr>
        <w:ind w:firstLine="708"/>
        <w:jc w:val="both"/>
        <w:rPr>
          <w:szCs w:val="20"/>
        </w:rPr>
      </w:pPr>
    </w:p>
    <w:p w:rsidRDefault="007C08C9" w:rsidP="007C08C9" w:rsidR="007C08C9" w:rsidRPr="007C08C9">
      <w:pPr>
        <w:ind w:firstLine="708"/>
        <w:jc w:val="both"/>
        <w:rPr>
          <w:lang w:eastAsia="en-US"/>
        </w:rPr>
      </w:pPr>
      <w:r w:rsidRPr="007C08C9">
        <w:rPr>
          <w:lang w:eastAsia="en-US"/>
        </w:rPr>
        <w:t xml:space="preserve">U prijedlogu se navodi kako dužnik na dan 21. lipnja 2018. u Očevidniku redoslijeda osnova za plaćanje ima evidentirane neizvršene osnove za plaćanje </w:t>
      </w:r>
      <w:r w:rsidRPr="007C08C9">
        <w:rPr>
          <w:rFonts w:cstheme="minorBidi" w:eastAsiaTheme="minorHAnsi"/>
          <w:lang w:eastAsia="en-US"/>
        </w:rPr>
        <w:t>u neprekinutom razdoblju od 122 dana</w:t>
      </w:r>
      <w:r w:rsidRPr="007C08C9">
        <w:rPr>
          <w:lang w:eastAsia="en-US"/>
        </w:rPr>
        <w:t xml:space="preserve">, u ukupnom iznosu od 75.663,72 kn, kao i da prema podacima koji su dostavljeni od Hrvatskog zavoda za mirovinsko osiguranje dužnik ima pet zaposlenika.  </w:t>
      </w:r>
    </w:p>
    <w:p w:rsidRDefault="007C08C9" w:rsidP="007C08C9" w:rsidR="007C08C9" w:rsidRPr="007C08C9">
      <w:pPr>
        <w:ind w:firstLine="708"/>
        <w:jc w:val="both"/>
        <w:rPr>
          <w:lang w:eastAsia="en-US"/>
        </w:rPr>
      </w:pPr>
    </w:p>
    <w:p w:rsidRDefault="007C08C9" w:rsidP="007C08C9" w:rsidR="00205C98" w:rsidRPr="000C2B89">
      <w:pPr>
        <w:ind w:firstLine="703"/>
        <w:jc w:val="both"/>
        <w:rPr>
          <w:color w:val="000000"/>
        </w:rPr>
      </w:pPr>
      <w:r w:rsidRPr="007C08C9">
        <w:rPr>
          <w:color w:val="000000"/>
        </w:rPr>
        <w:lastRenderedPageBreak/>
        <w:t xml:space="preserve">Rješenjem poslovni broj St-480/2018 od 28. siječnja 2019. </w:t>
      </w:r>
      <w:r w:rsidR="000C2B89" w:rsidRPr="000C2B89">
        <w:rPr>
          <w:color w:val="000000"/>
        </w:rPr>
        <w:t>pokrenut je prethodni postupak radi utvrđivanja pretpostavki za otvaranje stečajnog postupka nad dužnikom</w:t>
      </w:r>
      <w:r w:rsidR="000C2B89"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 w:rsidR="000C2B89"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205C98">
        <w:rPr>
          <w:rFonts w:cstheme="minorBidi" w:eastAsiaTheme="minorHAnsi"/>
          <w:lang w:eastAsia="en-US"/>
        </w:rPr>
        <w:t xml:space="preserve"> za </w:t>
      </w:r>
      <w:r>
        <w:rPr>
          <w:rFonts w:cstheme="minorBidi" w:eastAsiaTheme="minorHAnsi"/>
          <w:lang w:eastAsia="en-US"/>
        </w:rPr>
        <w:t>21. veljače 2019.</w:t>
      </w:r>
      <w:r w:rsidR="0038475B">
        <w:rPr>
          <w:rFonts w:cstheme="minorBidi" w:eastAsiaTheme="minorHAnsi"/>
          <w:lang w:eastAsia="en-US"/>
        </w:rPr>
        <w:t xml:space="preserve"> </w:t>
      </w:r>
      <w:r w:rsidR="00386DF8">
        <w:rPr>
          <w:rFonts w:cstheme="minorBidi" w:eastAsiaTheme="minorHAnsi"/>
          <w:lang w:eastAsia="en-US"/>
        </w:rPr>
        <w:t xml:space="preserve">Istim rješenjem naloženo je zastupniku po zakonu dužnika </w:t>
      </w:r>
      <w:r>
        <w:rPr>
          <w:szCs w:val="20"/>
        </w:rPr>
        <w:t>E</w:t>
      </w:r>
      <w:r w:rsidRPr="007C6B34">
        <w:rPr>
          <w:szCs w:val="20"/>
        </w:rPr>
        <w:t>dvard</w:t>
      </w:r>
      <w:r>
        <w:rPr>
          <w:szCs w:val="20"/>
        </w:rPr>
        <w:t>u</w:t>
      </w:r>
      <w:r w:rsidRPr="007C6B34">
        <w:rPr>
          <w:szCs w:val="20"/>
        </w:rPr>
        <w:t xml:space="preserve"> </w:t>
      </w:r>
      <w:r>
        <w:rPr>
          <w:szCs w:val="20"/>
        </w:rPr>
        <w:t>K</w:t>
      </w:r>
      <w:r w:rsidRPr="007C6B34">
        <w:rPr>
          <w:szCs w:val="20"/>
        </w:rPr>
        <w:t>oljđeraj</w:t>
      </w:r>
      <w:r>
        <w:rPr>
          <w:szCs w:val="20"/>
        </w:rPr>
        <w:t>u</w:t>
      </w:r>
      <w:r w:rsidRPr="007C6B34">
        <w:rPr>
          <w:szCs w:val="20"/>
        </w:rPr>
        <w:t xml:space="preserve">, </w:t>
      </w:r>
      <w:r>
        <w:rPr>
          <w:szCs w:val="20"/>
        </w:rPr>
        <w:t>OIB</w:t>
      </w:r>
      <w:r w:rsidRPr="007C6B34">
        <w:rPr>
          <w:szCs w:val="20"/>
        </w:rPr>
        <w:t>: 46487190379</w:t>
      </w:r>
      <w:r>
        <w:rPr>
          <w:szCs w:val="20"/>
        </w:rPr>
        <w:t>, B</w:t>
      </w:r>
      <w:r w:rsidRPr="007C6B34">
        <w:rPr>
          <w:szCs w:val="20"/>
        </w:rPr>
        <w:t xml:space="preserve">rnaze, </w:t>
      </w:r>
      <w:r>
        <w:rPr>
          <w:szCs w:val="20"/>
        </w:rPr>
        <w:t>B</w:t>
      </w:r>
      <w:r w:rsidRPr="007C6B34">
        <w:rPr>
          <w:szCs w:val="20"/>
        </w:rPr>
        <w:t>rnaze 9/b</w:t>
      </w:r>
      <w:r w:rsidR="00D609C6" w:rsidRPr="00E8732D">
        <w:rPr>
          <w:szCs w:val="20"/>
        </w:rPr>
        <w:t xml:space="preserve">, </w:t>
      </w:r>
      <w:r w:rsidR="00386DF8">
        <w:rPr>
          <w:szCs w:val="20"/>
        </w:rPr>
        <w:t xml:space="preserve">da sudu dostavi pisano izvješće o financijsko-gospodarskom stanju dužnika te popis imovine i obveza dužnika. </w:t>
      </w:r>
    </w:p>
    <w:p w:rsidRDefault="002B73D9" w:rsidP="003F6A75" w:rsidR="002B73D9">
      <w:pPr>
        <w:ind w:firstLine="708"/>
        <w:jc w:val="both"/>
        <w:rPr>
          <w:szCs w:val="20"/>
        </w:rPr>
      </w:pPr>
    </w:p>
    <w:p w:rsidRDefault="007472F0" w:rsidP="007472F0" w:rsidR="00D609C6">
      <w:pPr>
        <w:ind w:firstLine="708"/>
        <w:jc w:val="both"/>
        <w:rPr>
          <w:szCs w:val="20"/>
        </w:rPr>
      </w:pPr>
      <w:r>
        <w:rPr>
          <w:rFonts w:cstheme="minorBidi" w:eastAsiaTheme="minorHAnsi"/>
          <w:lang w:eastAsia="en-US"/>
        </w:rPr>
        <w:t xml:space="preserve">Zastupnik po zakonu dužnika nije udovoljio nalogu suda da dostavi </w:t>
      </w:r>
      <w:r w:rsidR="00386DF8">
        <w:rPr>
          <w:rFonts w:cstheme="minorBidi" w:eastAsiaTheme="minorHAnsi"/>
          <w:lang w:eastAsia="en-US"/>
        </w:rPr>
        <w:t xml:space="preserve">pisano izvješće o </w:t>
      </w:r>
      <w:r w:rsidR="00386DF8">
        <w:rPr>
          <w:szCs w:val="20"/>
        </w:rPr>
        <w:t>financijsko-gospodarskom stanju dužnika te</w:t>
      </w:r>
      <w:r>
        <w:rPr>
          <w:szCs w:val="20"/>
        </w:rPr>
        <w:t xml:space="preserve"> popis imovine i obveza dužnika, </w:t>
      </w:r>
      <w:r w:rsidR="00D609C6">
        <w:rPr>
          <w:szCs w:val="20"/>
        </w:rPr>
        <w:t xml:space="preserve">niti </w:t>
      </w:r>
      <w:r>
        <w:rPr>
          <w:szCs w:val="20"/>
        </w:rPr>
        <w:t xml:space="preserve">je pristupio na </w:t>
      </w:r>
      <w:r w:rsidRPr="007472F0">
        <w:rPr>
          <w:szCs w:val="20"/>
        </w:rPr>
        <w:t>ročište radi očitovanja o prijedlogu i rasprave o pretpostavkama za otvaranje stečajnog postupka</w:t>
      </w:r>
      <w:r>
        <w:rPr>
          <w:szCs w:val="20"/>
        </w:rPr>
        <w:t>.</w:t>
      </w:r>
      <w:r w:rsidRPr="007472F0">
        <w:rPr>
          <w:szCs w:val="20"/>
        </w:rPr>
        <w:t xml:space="preserve"> </w:t>
      </w:r>
    </w:p>
    <w:p w:rsidRDefault="00D609C6" w:rsidP="007472F0" w:rsidR="00D609C6">
      <w:pPr>
        <w:ind w:firstLine="708"/>
        <w:jc w:val="both"/>
        <w:rPr>
          <w:szCs w:val="20"/>
        </w:rPr>
      </w:pP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Nadalje, za potrebe prethodnog postupka Financijska agencija je dostavila sudu potvrdu </w:t>
      </w:r>
      <w:r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7C08C9">
        <w:rPr>
          <w:rFonts w:cstheme="minorBidi" w:eastAsiaTheme="minorHAnsi"/>
          <w:lang w:eastAsia="en-US"/>
        </w:rPr>
        <w:t>30. siječnja 2019.</w:t>
      </w:r>
      <w:r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>
        <w:rPr>
          <w:rFonts w:cstheme="minorBidi" w:eastAsiaTheme="minorHAnsi"/>
          <w:lang w:eastAsia="en-US"/>
        </w:rPr>
        <w:t xml:space="preserve">ekinutom razdoblju od </w:t>
      </w:r>
      <w:r w:rsidR="007C08C9">
        <w:rPr>
          <w:rFonts w:cstheme="minorBidi" w:eastAsiaTheme="minorHAnsi"/>
          <w:lang w:eastAsia="en-US"/>
        </w:rPr>
        <w:t>344</w:t>
      </w:r>
      <w:r>
        <w:rPr>
          <w:rFonts w:cstheme="minorBidi" w:eastAsiaTheme="minorHAnsi"/>
          <w:lang w:eastAsia="en-US"/>
        </w:rPr>
        <w:t xml:space="preserve"> dan</w:t>
      </w:r>
      <w:r w:rsidR="00421206">
        <w:rPr>
          <w:rFonts w:cstheme="minorBidi" w:eastAsiaTheme="minorHAnsi"/>
          <w:lang w:eastAsia="en-US"/>
        </w:rPr>
        <w:t>a</w:t>
      </w:r>
      <w:r w:rsidRPr="00B97963">
        <w:rPr>
          <w:rFonts w:cstheme="minorBidi" w:eastAsiaTheme="minorHAnsi"/>
          <w:lang w:eastAsia="en-US"/>
        </w:rPr>
        <w:t xml:space="preserve">.    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SZ-a.</w:t>
      </w:r>
      <w:r>
        <w:t xml:space="preserve">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A16A03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  <w:r w:rsidRPr="00A16A03">
        <w:rPr>
          <w:rFonts w:eastAsia="Calibri"/>
          <w:szCs w:val="22"/>
          <w:lang w:eastAsia="en-US"/>
        </w:rPr>
        <w:t xml:space="preserve">Međutim, osim postojanja stečajnog razloga kod dužnika, iz rezultata prethodnog postupka također proizlazi i da dužnik nema imovine koju bi ušla u stečajnu masu i iz koje bi se mogli namiriti troškovi stečajnog postupka. Naime, </w:t>
      </w:r>
      <w:r>
        <w:rPr>
          <w:rFonts w:eastAsia="Calibri"/>
          <w:szCs w:val="22"/>
          <w:lang w:eastAsia="en-US"/>
        </w:rPr>
        <w:t>osoba ovlaštena</w:t>
      </w:r>
      <w:r w:rsidRPr="00A16A03">
        <w:rPr>
          <w:rFonts w:eastAsia="Calibri"/>
          <w:szCs w:val="22"/>
          <w:lang w:eastAsia="en-US"/>
        </w:rPr>
        <w:t xml:space="preserve"> za zastupanje dužnika</w:t>
      </w:r>
      <w:r>
        <w:rPr>
          <w:rFonts w:eastAsia="Calibri"/>
          <w:szCs w:val="22"/>
          <w:lang w:eastAsia="en-US"/>
        </w:rPr>
        <w:t xml:space="preserve"> po zakonu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nije se očitovala</w:t>
      </w:r>
      <w:r w:rsidRPr="00A16A03">
        <w:rPr>
          <w:rFonts w:eastAsia="Calibri"/>
          <w:szCs w:val="22"/>
          <w:lang w:eastAsia="en-US"/>
        </w:rPr>
        <w:t xml:space="preserve"> o postojanju imovine kod dužnika, a </w:t>
      </w:r>
      <w:r>
        <w:rPr>
          <w:rFonts w:eastAsia="Calibri"/>
          <w:szCs w:val="22"/>
          <w:lang w:eastAsia="en-US"/>
        </w:rPr>
        <w:t>niti je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sudu dostavila</w:t>
      </w:r>
      <w:r w:rsidRPr="00A16A03">
        <w:rPr>
          <w:rFonts w:eastAsia="Calibri"/>
          <w:szCs w:val="22"/>
          <w:lang w:eastAsia="en-US"/>
        </w:rPr>
        <w:t xml:space="preserve"> popis imovine i obveza dužnika. Na traženje ovog suda za dostavom pod</w:t>
      </w:r>
      <w:r>
        <w:rPr>
          <w:rFonts w:eastAsia="Calibri"/>
          <w:szCs w:val="22"/>
          <w:lang w:eastAsia="en-US"/>
        </w:rPr>
        <w:t>ataka o imovini dužnika,</w:t>
      </w:r>
      <w:r w:rsidRPr="00A16A03">
        <w:rPr>
          <w:rFonts w:eastAsia="Calibri"/>
          <w:szCs w:val="22"/>
          <w:lang w:eastAsia="en-US"/>
        </w:rPr>
        <w:t xml:space="preserve"> Minist</w:t>
      </w:r>
      <w:r w:rsidR="003C6F91">
        <w:rPr>
          <w:rFonts w:eastAsia="Calibri"/>
          <w:szCs w:val="22"/>
          <w:lang w:eastAsia="en-US"/>
        </w:rPr>
        <w:t>arstvo unutarnjih poslova RH, Policijska uprava Splitsko-dalmatinska, dostavila</w:t>
      </w:r>
      <w:r w:rsidRPr="00A16A03">
        <w:rPr>
          <w:rFonts w:eastAsia="Calibri"/>
          <w:szCs w:val="22"/>
          <w:lang w:eastAsia="en-US"/>
        </w:rPr>
        <w:t xml:space="preserve"> je ovom sudu uvjerenje od </w:t>
      </w:r>
      <w:r w:rsidR="007C08C9">
        <w:rPr>
          <w:rFonts w:eastAsia="Calibri"/>
          <w:szCs w:val="22"/>
          <w:lang w:eastAsia="en-US"/>
        </w:rPr>
        <w:t>4. veljače 2019.</w:t>
      </w:r>
      <w:r w:rsidR="003C6F91">
        <w:rPr>
          <w:rFonts w:eastAsia="Calibri"/>
          <w:szCs w:val="22"/>
          <w:lang w:eastAsia="en-US"/>
        </w:rPr>
        <w:t xml:space="preserve"> </w:t>
      </w:r>
      <w:r w:rsidRPr="00A16A03">
        <w:rPr>
          <w:rFonts w:eastAsia="Calibri"/>
          <w:szCs w:val="22"/>
          <w:lang w:eastAsia="en-US"/>
        </w:rPr>
        <w:t xml:space="preserve">iz kojeg </w:t>
      </w:r>
      <w:r w:rsidR="00C323AE">
        <w:rPr>
          <w:rFonts w:eastAsia="Calibri"/>
          <w:szCs w:val="22"/>
          <w:lang w:eastAsia="en-US"/>
        </w:rPr>
        <w:t>proizlazi</w:t>
      </w:r>
      <w:r w:rsidRPr="00A16A03">
        <w:rPr>
          <w:rFonts w:eastAsia="Calibri"/>
          <w:szCs w:val="22"/>
          <w:lang w:eastAsia="en-US"/>
        </w:rPr>
        <w:t xml:space="preserve"> </w:t>
      </w:r>
      <w:r w:rsidR="00C323AE">
        <w:rPr>
          <w:rFonts w:eastAsia="Calibri"/>
          <w:szCs w:val="22"/>
          <w:lang w:eastAsia="en-US"/>
        </w:rPr>
        <w:t>da</w:t>
      </w:r>
      <w:r w:rsidRPr="00A16A03">
        <w:rPr>
          <w:rFonts w:eastAsia="Calibri"/>
          <w:szCs w:val="22"/>
          <w:lang w:eastAsia="en-US"/>
        </w:rPr>
        <w:t xml:space="preserve"> dužnik nije evidentiran kao vlasnik vozila</w:t>
      </w:r>
      <w:r w:rsidR="00554E44">
        <w:rPr>
          <w:rFonts w:eastAsia="Calibri"/>
          <w:szCs w:val="22"/>
          <w:lang w:eastAsia="en-US"/>
        </w:rPr>
        <w:t xml:space="preserve"> (list </w:t>
      </w:r>
      <w:r w:rsidR="007C08C9">
        <w:rPr>
          <w:rFonts w:eastAsia="Calibri"/>
          <w:szCs w:val="22"/>
          <w:lang w:eastAsia="en-US"/>
        </w:rPr>
        <w:t>32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 w:rsidRPr="00A16A03">
        <w:rPr>
          <w:rFonts w:eastAsia="Calibri"/>
          <w:szCs w:val="22"/>
          <w:lang w:eastAsia="en-US"/>
        </w:rPr>
        <w:t xml:space="preserve">. </w:t>
      </w:r>
    </w:p>
    <w:p w:rsidRDefault="00D36343" w:rsidP="00F37BB1" w:rsidR="00D36343">
      <w:pPr>
        <w:ind w:firstLine="720"/>
        <w:jc w:val="both"/>
        <w:rPr>
          <w:szCs w:val="20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3C6F91" w:rsidP="00F37BB1" w:rsidR="003C6F91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 xml:space="preserve">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</w:t>
      </w:r>
      <w:r w:rsidRPr="00D214A5">
        <w:rPr>
          <w:rFonts w:cs="Times New Roman" w:hAnsi="Times New Roman" w:ascii="Times New Roman"/>
          <w:sz w:val="24"/>
          <w:szCs w:val="24"/>
        </w:rPr>
        <w:lastRenderedPageBreak/>
        <w:t>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troškove 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platnog prometa,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 u iznosu od 200,00 kn,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>
        <w:rPr>
          <w:rFonts w:eastAsia="Calibri"/>
          <w:szCs w:val="22"/>
          <w:lang w:eastAsia="en-US"/>
        </w:rPr>
        <w:t xml:space="preserve"> u iznosu od 100.00 kn</w:t>
      </w:r>
      <w:r w:rsidRPr="0032098E">
        <w:rPr>
          <w:rFonts w:eastAsia="Calibri"/>
          <w:szCs w:val="22"/>
          <w:lang w:eastAsia="en-US"/>
        </w:rPr>
        <w:t xml:space="preserve">,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iznosu od 2.700,00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32098E" w:rsidRPr="000142C0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14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</w:t>
      </w:r>
      <w:r w:rsidRPr="000142C0">
        <w:rPr>
          <w:rFonts w:eastAsia="Calibri"/>
          <w:szCs w:val="22"/>
          <w:lang w:eastAsia="en-US"/>
        </w:rPr>
        <w:t xml:space="preserve">podmiriti. </w:t>
      </w:r>
      <w:r w:rsidR="00FC61CA" w:rsidRPr="000142C0">
        <w:rPr>
          <w:rFonts w:eastAsia="Calibri"/>
          <w:szCs w:val="22"/>
          <w:lang w:eastAsia="en-US"/>
        </w:rPr>
        <w:t>Pritom se napominje kako</w:t>
      </w:r>
      <w:r w:rsidR="00785529" w:rsidRPr="000142C0">
        <w:rPr>
          <w:rFonts w:eastAsia="Calibri"/>
          <w:szCs w:val="22"/>
          <w:lang w:eastAsia="en-US"/>
        </w:rPr>
        <w:t xml:space="preserve"> je Financijska agencija</w:t>
      </w:r>
      <w:r w:rsidRPr="000142C0">
        <w:rPr>
          <w:rFonts w:eastAsia="Calibri"/>
          <w:szCs w:val="22"/>
          <w:lang w:eastAsia="en-US"/>
        </w:rPr>
        <w:t xml:space="preserve"> obavijestila sud da nema zaplijenjenih novčanih sredstava na ime predujma za namirenje troškova stečajnog postupka.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0142C0">
        <w:t>22. veljače</w:t>
      </w:r>
      <w:r w:rsidR="003F6A75">
        <w:t xml:space="preserve"> 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2E1311" w:rsidP="00C07F94" w:rsidR="00C07F94" w:rsidRPr="00C07F94">
      <w:pPr>
        <w:spacing w:lineRule="auto" w:line="276"/>
        <w:ind w:left="6372"/>
        <w:rPr>
          <w:lang w:eastAsia="en-US"/>
        </w:rPr>
      </w:pPr>
      <w:r w:rsidRPr="002E1311">
        <w:rPr>
          <w:lang w:eastAsia="en-US"/>
        </w:rPr>
        <w:t xml:space="preserve">   </w:t>
      </w:r>
      <w:r w:rsidR="00C07F94" w:rsidRPr="00C07F94">
        <w:rPr>
          <w:lang w:eastAsia="en-US"/>
        </w:rPr>
        <w:t>SUTKINJA</w:t>
      </w:r>
    </w:p>
    <w:p w:rsidRDefault="00C07F94" w:rsidP="00C07F94" w:rsidR="00C07F94" w:rsidRPr="00C07F94">
      <w:pPr>
        <w:spacing w:lineRule="auto" w:line="276"/>
        <w:ind w:firstLine="708" w:left="4956"/>
        <w:rPr>
          <w:lang w:eastAsia="en-US"/>
        </w:rPr>
      </w:pPr>
      <w:r w:rsidRPr="00C07F94">
        <w:rPr>
          <w:lang w:eastAsia="en-US"/>
        </w:rPr>
        <w:t xml:space="preserve">          Zrinka Ćosić, v.r.</w:t>
      </w:r>
    </w:p>
    <w:p w:rsidRDefault="00C07F94" w:rsidP="00C07F94" w:rsidR="00C07F94" w:rsidRPr="00C07F94">
      <w:pPr>
        <w:ind w:firstLine="708" w:left="4956"/>
        <w:rPr>
          <w:lang w:eastAsia="en-US"/>
        </w:rPr>
      </w:pPr>
    </w:p>
    <w:p w:rsidRDefault="00C07F94" w:rsidP="00C07F94" w:rsidR="00C07F94" w:rsidRPr="00C07F94">
      <w:pPr>
        <w:jc w:val="right"/>
        <w:rPr>
          <w:lang w:eastAsia="en-US"/>
        </w:rPr>
      </w:pPr>
      <w:r w:rsidRPr="00C07F94">
        <w:rPr>
          <w:lang w:eastAsia="en-US"/>
        </w:rPr>
        <w:t xml:space="preserve">Za točnost otpravka – ovlašteni službenik </w:t>
      </w:r>
    </w:p>
    <w:p w:rsidRDefault="00C07F94" w:rsidP="00C07F94" w:rsidR="00C07F94" w:rsidRPr="00C07F94">
      <w:pPr>
        <w:ind w:firstLine="708" w:left="5664"/>
        <w:rPr>
          <w:lang w:eastAsia="en-US"/>
        </w:rPr>
      </w:pPr>
      <w:r w:rsidRPr="00C07F94">
        <w:rPr>
          <w:lang w:eastAsia="en-US"/>
        </w:rPr>
        <w:t xml:space="preserve">  Vesna Čargo</w:t>
      </w:r>
    </w:p>
    <w:p w:rsidRDefault="002A29D9" w:rsidP="00F37BB1" w:rsidR="002A29D9">
      <w:pPr>
        <w:jc w:val="both"/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FD2C8C" w:rsidP="00F37BB1" w:rsidR="00F37BB1" w:rsidRPr="00CA4354">
      <w:pPr>
        <w:jc w:val="both"/>
      </w:pPr>
      <w:r>
        <w:t xml:space="preserve"> </w:t>
      </w:r>
    </w:p>
    <w:sectPr w:rsidSect="003F6A75" w:rsidR="00F37BB1" w:rsidRPr="00CA4354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61A4A">
          <w:rPr>
            <w:noProof/>
          </w:rPr>
          <w:t>3</w:t>
        </w:r>
        <w:r>
          <w:fldChar w:fldCharType="end"/>
        </w:r>
      </w:sdtContent>
    </w:sdt>
    <w:r>
      <w:tab/>
      <w:t>Poslovni broj: 5 St-</w:t>
    </w:r>
    <w:r w:rsidR="007C08C9">
      <w:t>480/2018-20</w:t>
    </w:r>
  </w:p>
  <w:p w:rsidRDefault="00F61A4A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36C6"/>
    <w:rsid w:val="000142C0"/>
    <w:rsid w:val="000178FB"/>
    <w:rsid w:val="00030FFE"/>
    <w:rsid w:val="0003404D"/>
    <w:rsid w:val="00035B8E"/>
    <w:rsid w:val="00042F41"/>
    <w:rsid w:val="00053D9E"/>
    <w:rsid w:val="00066650"/>
    <w:rsid w:val="00084FDA"/>
    <w:rsid w:val="00085E7C"/>
    <w:rsid w:val="0009753A"/>
    <w:rsid w:val="000B4D96"/>
    <w:rsid w:val="000C2B89"/>
    <w:rsid w:val="000D5416"/>
    <w:rsid w:val="000E6D83"/>
    <w:rsid w:val="00105E7C"/>
    <w:rsid w:val="00126126"/>
    <w:rsid w:val="00126F32"/>
    <w:rsid w:val="00133904"/>
    <w:rsid w:val="00134DD5"/>
    <w:rsid w:val="001363B3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A70A9"/>
    <w:rsid w:val="001D1637"/>
    <w:rsid w:val="001E2067"/>
    <w:rsid w:val="00205C98"/>
    <w:rsid w:val="002067FE"/>
    <w:rsid w:val="00236A0B"/>
    <w:rsid w:val="002371C1"/>
    <w:rsid w:val="0024604A"/>
    <w:rsid w:val="00251F08"/>
    <w:rsid w:val="00256F19"/>
    <w:rsid w:val="002619A0"/>
    <w:rsid w:val="0026496A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32098E"/>
    <w:rsid w:val="00350824"/>
    <w:rsid w:val="0038475B"/>
    <w:rsid w:val="00386DF8"/>
    <w:rsid w:val="0039560B"/>
    <w:rsid w:val="003B74D5"/>
    <w:rsid w:val="003C2F22"/>
    <w:rsid w:val="003C6F91"/>
    <w:rsid w:val="003D0411"/>
    <w:rsid w:val="003D3D9C"/>
    <w:rsid w:val="003E4D8C"/>
    <w:rsid w:val="003F0D41"/>
    <w:rsid w:val="003F6A75"/>
    <w:rsid w:val="004055DE"/>
    <w:rsid w:val="00417EA6"/>
    <w:rsid w:val="00421206"/>
    <w:rsid w:val="00426500"/>
    <w:rsid w:val="0043239C"/>
    <w:rsid w:val="004346D2"/>
    <w:rsid w:val="00445FC6"/>
    <w:rsid w:val="004513DE"/>
    <w:rsid w:val="004A40C7"/>
    <w:rsid w:val="004A6B73"/>
    <w:rsid w:val="004B5475"/>
    <w:rsid w:val="004D008C"/>
    <w:rsid w:val="004E1445"/>
    <w:rsid w:val="004E7DCA"/>
    <w:rsid w:val="004F56AD"/>
    <w:rsid w:val="0051326E"/>
    <w:rsid w:val="00520E50"/>
    <w:rsid w:val="00522CA3"/>
    <w:rsid w:val="00524BFE"/>
    <w:rsid w:val="00532993"/>
    <w:rsid w:val="00535922"/>
    <w:rsid w:val="00554E44"/>
    <w:rsid w:val="005722E1"/>
    <w:rsid w:val="005918F5"/>
    <w:rsid w:val="00591ADB"/>
    <w:rsid w:val="005B7DB2"/>
    <w:rsid w:val="005D5FF0"/>
    <w:rsid w:val="005F1E84"/>
    <w:rsid w:val="00640153"/>
    <w:rsid w:val="00660D5B"/>
    <w:rsid w:val="00670A98"/>
    <w:rsid w:val="006879A0"/>
    <w:rsid w:val="006A1AB1"/>
    <w:rsid w:val="006B678B"/>
    <w:rsid w:val="006B7DA6"/>
    <w:rsid w:val="006C2ACA"/>
    <w:rsid w:val="006F29CD"/>
    <w:rsid w:val="006F7638"/>
    <w:rsid w:val="0071416B"/>
    <w:rsid w:val="0071519E"/>
    <w:rsid w:val="007155C9"/>
    <w:rsid w:val="00722C23"/>
    <w:rsid w:val="0074045D"/>
    <w:rsid w:val="007472F0"/>
    <w:rsid w:val="007657AB"/>
    <w:rsid w:val="00772E5A"/>
    <w:rsid w:val="007801F3"/>
    <w:rsid w:val="00785529"/>
    <w:rsid w:val="00796882"/>
    <w:rsid w:val="007A0A9A"/>
    <w:rsid w:val="007A0C2D"/>
    <w:rsid w:val="007A19F3"/>
    <w:rsid w:val="007A4A2E"/>
    <w:rsid w:val="007B45E0"/>
    <w:rsid w:val="007B6D0B"/>
    <w:rsid w:val="007C08C9"/>
    <w:rsid w:val="007C2575"/>
    <w:rsid w:val="007C7CAF"/>
    <w:rsid w:val="007E36EF"/>
    <w:rsid w:val="007E54F1"/>
    <w:rsid w:val="007F7A84"/>
    <w:rsid w:val="008122BD"/>
    <w:rsid w:val="00814EDB"/>
    <w:rsid w:val="00815142"/>
    <w:rsid w:val="00842C3D"/>
    <w:rsid w:val="008436F9"/>
    <w:rsid w:val="00853B3E"/>
    <w:rsid w:val="00875324"/>
    <w:rsid w:val="008911A2"/>
    <w:rsid w:val="008941EC"/>
    <w:rsid w:val="008C2B9D"/>
    <w:rsid w:val="008C2FF0"/>
    <w:rsid w:val="008D15CB"/>
    <w:rsid w:val="008D797E"/>
    <w:rsid w:val="008E59B7"/>
    <w:rsid w:val="009274F3"/>
    <w:rsid w:val="00933AF4"/>
    <w:rsid w:val="009526C9"/>
    <w:rsid w:val="00963671"/>
    <w:rsid w:val="00972756"/>
    <w:rsid w:val="00975B6A"/>
    <w:rsid w:val="00981D37"/>
    <w:rsid w:val="00994EA0"/>
    <w:rsid w:val="009B1BFE"/>
    <w:rsid w:val="009F6C54"/>
    <w:rsid w:val="00A01280"/>
    <w:rsid w:val="00A119BE"/>
    <w:rsid w:val="00A15F02"/>
    <w:rsid w:val="00A16A03"/>
    <w:rsid w:val="00A32A52"/>
    <w:rsid w:val="00A51DE9"/>
    <w:rsid w:val="00A777FB"/>
    <w:rsid w:val="00A82A40"/>
    <w:rsid w:val="00A8440F"/>
    <w:rsid w:val="00A85826"/>
    <w:rsid w:val="00AB6FBC"/>
    <w:rsid w:val="00AD5F12"/>
    <w:rsid w:val="00AF219D"/>
    <w:rsid w:val="00AF5E64"/>
    <w:rsid w:val="00AF6E1A"/>
    <w:rsid w:val="00B02626"/>
    <w:rsid w:val="00B0732F"/>
    <w:rsid w:val="00B13518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CFE"/>
    <w:rsid w:val="00BF398A"/>
    <w:rsid w:val="00C07F94"/>
    <w:rsid w:val="00C16234"/>
    <w:rsid w:val="00C21AD0"/>
    <w:rsid w:val="00C323AE"/>
    <w:rsid w:val="00C34271"/>
    <w:rsid w:val="00C45466"/>
    <w:rsid w:val="00C51954"/>
    <w:rsid w:val="00CA29F2"/>
    <w:rsid w:val="00CE21FB"/>
    <w:rsid w:val="00CF5484"/>
    <w:rsid w:val="00CF61AC"/>
    <w:rsid w:val="00D11A49"/>
    <w:rsid w:val="00D268FD"/>
    <w:rsid w:val="00D328F0"/>
    <w:rsid w:val="00D36343"/>
    <w:rsid w:val="00D609C6"/>
    <w:rsid w:val="00D7336F"/>
    <w:rsid w:val="00D8266E"/>
    <w:rsid w:val="00D8632A"/>
    <w:rsid w:val="00DB171F"/>
    <w:rsid w:val="00DB2047"/>
    <w:rsid w:val="00DD0D50"/>
    <w:rsid w:val="00DD2EF1"/>
    <w:rsid w:val="00E07964"/>
    <w:rsid w:val="00E5394F"/>
    <w:rsid w:val="00E827A7"/>
    <w:rsid w:val="00E82983"/>
    <w:rsid w:val="00E879E4"/>
    <w:rsid w:val="00E937E6"/>
    <w:rsid w:val="00E97277"/>
    <w:rsid w:val="00EA43E2"/>
    <w:rsid w:val="00EB5D34"/>
    <w:rsid w:val="00EB6A52"/>
    <w:rsid w:val="00EC694A"/>
    <w:rsid w:val="00EF28A2"/>
    <w:rsid w:val="00F157DD"/>
    <w:rsid w:val="00F20906"/>
    <w:rsid w:val="00F2599E"/>
    <w:rsid w:val="00F3102B"/>
    <w:rsid w:val="00F310CF"/>
    <w:rsid w:val="00F3580F"/>
    <w:rsid w:val="00F37BB1"/>
    <w:rsid w:val="00F5115D"/>
    <w:rsid w:val="00F52A32"/>
    <w:rsid w:val="00F54C76"/>
    <w:rsid w:val="00F61A4A"/>
    <w:rsid w:val="00F7148C"/>
    <w:rsid w:val="00FA1F35"/>
    <w:rsid w:val="00FC05FA"/>
    <w:rsid w:val="00FC22AC"/>
    <w:rsid w:val="00FC48E6"/>
    <w:rsid w:val="00FC61CA"/>
    <w:rsid w:val="00FC704F"/>
    <w:rsid w:val="00FD2C8C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61A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A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A4A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A4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A4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61A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A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A4A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A4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A4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St-480/2018</izvorni_sadrzaj>
    <derivirana_varijabla naziv="DomainObject.Predmet.OznakaBroj_1">St-480/2018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zaposlenih</izvorni_sadrzaj>
    <derivirana_varijabla naziv="DomainObject.Predmet.PrimjedbaSuca_1">5 zaposlenih</derivirana_varijabla>
  </DomainObject.Predmet.PrimjedbaSuca>
  <DomainObject.Predmet.ProtustrankaFormated>
    <izvorni_sadrzaj>  GRADSKA PEKARA društvo s ograničenom odgovornošću za usluge</izvorni_sadrzaj>
    <derivirana_varijabla naziv="DomainObject.Predmet.ProtustrankaFormated_1">  GRADSKA PEKARA društvo s ograničenom odgovornošću za usluge</derivirana_varijabla>
  </DomainObject.Predmet.ProtustrankaFormated>
  <DomainObject.Predmet.ProtustrankaFormatedOIB>
    <izvorni_sadrzaj>  GRADSKA PEKARA društvo s ograničenom odgovornošću za usluge, OIB 28433851898</izvorni_sadrzaj>
    <derivirana_varijabla naziv="DomainObject.Predmet.ProtustrankaFormatedOIB_1">  GRADSKA PEKARA društvo s ograničenom odgovornošću za usluge, OIB 28433851898</derivirana_varijabla>
  </DomainObject.Predmet.ProtustrankaFormatedOIB>
  <DomainObject.Predmet.ProtustrankaFormatedWithAdress>
    <izvorni_sadrzaj> GRADSKA PEKARA društvo s ograničenom odgovornošću za usluge, Brnaze 9, 21230 Sinj</izvorni_sadrzaj>
    <derivirana_varijabla naziv="DomainObject.Predmet.ProtustrankaFormatedWithAdress_1"> GRADSKA PEKARA društvo s ograničenom odgovornošću za usluge, Brnaze 9, 21230 Sinj</derivirana_varijabla>
  </DomainObject.Predmet.ProtustrankaFormatedWithAdress>
  <DomainObject.Predmet.ProtustrankaFormatedWithAdressOIB>
    <izvorni_sadrzaj> GRADSKA PEKARA društvo s ograničenom odgovornošću za usluge, OIB 28433851898, Brnaze 9, 21230 Sinj</izvorni_sadrzaj>
    <derivirana_varijabla naziv="DomainObject.Predmet.ProtustrankaFormatedWithAdressOIB_1"> GRADSKA PEKARA društvo s ograničenom odgovornošću za usluge, OIB 28433851898, Brnaze 9, 21230 Sinj</derivirana_varijabla>
  </DomainObject.Predmet.ProtustrankaFormatedWithAdressOIB>
  <DomainObject.Predmet.ProtustrankaWithAdress>
    <izvorni_sadrzaj>GRADSKA PEKARA društvo s ograničenom odgovornošću za usluge Brnaze 9, 21230 Sinj</izvorni_sadrzaj>
    <derivirana_varijabla naziv="DomainObject.Predmet.ProtustrankaWithAdress_1">GRADSKA PEKARA društvo s ograničenom odgovornošću za usluge Brnaze 9, 21230 Sinj</derivirana_varijabla>
  </DomainObject.Predmet.ProtustrankaWithAdress>
  <DomainObject.Predmet.ProtustrankaWithAdressOIB>
    <izvorni_sadrzaj>GRADSKA PEKARA društvo s ograničenom odgovornošću za usluge, OIB 28433851898, Brnaze 9, 21230 Sinj</izvorni_sadrzaj>
    <derivirana_varijabla naziv="DomainObject.Predmet.ProtustrankaWithAdressOIB_1">GRADSKA PEKARA društvo s ograničenom odgovornošću za usluge, OIB 28433851898, Brnaze 9, 21230 Sinj</derivirana_varijabla>
  </DomainObject.Predmet.ProtustrankaWithAdressOIB>
  <DomainObject.Predmet.ProtustrankaNazivFormated>
    <izvorni_sadrzaj>GRADSKA PEKARA društvo s ograničenom odgovornošću za usluge</izvorni_sadrzaj>
    <derivirana_varijabla naziv="DomainObject.Predmet.ProtustrankaNazivFormated_1">GRADSKA PEKARA društvo s ograničenom odgovornošću za usluge</derivirana_varijabla>
  </DomainObject.Predmet.ProtustrankaNazivFormated>
  <DomainObject.Predmet.ProtustrankaNazivFormatedOIB>
    <izvorni_sadrzaj>GRADSKA PEKARA društvo s ograničenom odgovornošću za usluge, OIB 28433851898</izvorni_sadrzaj>
    <derivirana_varijabla naziv="DomainObject.Predmet.ProtustrankaNazivFormatedOIB_1">GRADSKA PEKARA društvo s ograničenom odgovornošću za usluge, OIB 28433851898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75663.72</izvorni_sadrzaj>
    <derivirana_varijabla naziv="DomainObject.Predmet.TrenutnaVrijednost_1">75663.72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GRADSKA PEKARA društvo s ograničenom odgovornošću za usluge</item>
    </izvorni_sadrzaj>
    <derivirana_varijabla naziv="DomainObject.Predmet.ProtuStrankaListFormated_1">
      <item>GRADSKA PEKARA društvo s ograničenom odgovornošću za usluge</item>
    </derivirana_varijabla>
  </DomainObject.Predmet.ProtuStrankaListFormated>
  <DomainObject.Predmet.ProtuStrankaListFormatedOIB>
    <izvorni_sadrzaj>
      <item>GRADSKA PEKARA društvo s ograničenom odgovornošću za usluge, OIB 28433851898</item>
    </izvorni_sadrzaj>
    <derivirana_varijabla naziv="DomainObject.Predmet.ProtuStrankaListFormatedOIB_1">
      <item>GRADSKA PEKARA društvo s ograničenom odgovornošću za usluge, OIB 28433851898</item>
    </derivirana_varijabla>
  </DomainObject.Predmet.ProtuStrankaListFormatedOIB>
  <DomainObject.Predmet.ProtuStrankaListFormatedWithAdress>
    <izvorni_sadrzaj>
      <item>GRADSKA PEKARA društvo s ograničenom odgovornošću za usluge, Brnaze 9, 21230 Sinj</item>
    </izvorni_sadrzaj>
    <derivirana_varijabla naziv="DomainObject.Predmet.ProtuStrankaListFormatedWithAdress_1">
      <item>GRADSKA PEKARA društvo s ograničenom odgovornošću za usluge, Brnaze 9, 21230 Sinj</item>
    </derivirana_varijabla>
  </DomainObject.Predmet.ProtuStrankaListFormatedWithAdress>
  <DomainObject.Predmet.ProtuStrankaListFormatedWithAdressOIB>
    <izvorni_sadrzaj>
      <item>GRADSKA PEKARA društvo s ograničenom odgovornošću za usluge, OIB 28433851898, Brnaze 9, 21230 Sinj</item>
    </izvorni_sadrzaj>
    <derivirana_varijabla naziv="DomainObject.Predmet.ProtuStrankaListFormatedWithAdressOIB_1">
      <item>GRADSKA PEKARA društvo s ograničenom odgovornošću za usluge, OIB 28433851898, Brnaze 9, 21230 Sinj</item>
    </derivirana_varijabla>
  </DomainObject.Predmet.ProtuStrankaListFormatedWithAdressOIB>
  <DomainObject.Predmet.ProtuStrankaListNazivFormated>
    <izvorni_sadrzaj>
      <item>GRADSKA PEKARA društvo s ograničenom odgovornošću za usluge</item>
    </izvorni_sadrzaj>
    <derivirana_varijabla naziv="DomainObject.Predmet.ProtuStrankaListNazivFormated_1">
      <item>GRADSKA PEKARA društvo s ograničenom odgovornošću za usluge</item>
    </derivirana_varijabla>
  </DomainObject.Predmet.ProtuStrankaListNazivFormated>
  <DomainObject.Predmet.ProtuStrankaListNazivFormatedOIB>
    <izvorni_sadrzaj>
      <item>GRADSKA PEKARA društvo s ograničenom odgovornošću za usluge, OIB 28433851898</item>
    </izvorni_sadrzaj>
    <derivirana_varijabla naziv="DomainObject.Predmet.ProtuStrankaListNazivFormatedOIB_1">
      <item>GRADSKA PEKARA društvo s ograničenom odgovornošću za usluge, OIB 28433851898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GRADSKA PEKARA društvo s ograničenom odgovornošću za usluge</izvorni_sadrzaj>
    <derivirana_varijabla naziv="DomainObject.Predmet.ProtustrankaIDrugi_1">GRADSKA PEKARA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GRADSKA PEKARA društvo s ograničenom odgovornošću za usluge, OIB 28433851898, Brnaze 9, 21230 Sinj</izvorni_sadrzaj>
    <derivirana_varijabla naziv="DomainObject.Predmet.ProtustrankaIDrugiAdressOIB_1">GRADSKA PEKARA društvo s ograničenom odgovornošću za usluge, OIB 28433851898, Brnaze 9,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GRADSKA PEKARA društvo s ograničenom odgovornošću za usluge</item>
      <item>FINANCIJSKA AGENCIJA, RC SPLIT</item>
    </izvorni_sadrzaj>
    <derivirana_varijabla naziv="DomainObject.Predmet.SudioniciListNaziv_1">
      <item>GRADSKA PEKARA društvo s ograničenom odgovornošću za usluge</item>
      <item>FINANCIJSKA AGENCIJA, RC SPLIT</item>
    </derivirana_varijabla>
  </DomainObject.Predmet.SudioniciListNaziv>
  <DomainObject.Predmet.SudioniciListAdressOIB>
    <izvorni_sadrzaj>
      <item>GRADSKA PEKARA društvo s ograničenom odgovornošću za usluge, OIB 28433851898, Brnaze 9,21230 Sinj</item>
      <item>FINANCIJSKA AGENCIJA, RC SPLIT, OIB 85821130368, Mažuranićevo šetalište 24 b,21000 Split</item>
    </izvorni_sadrzaj>
    <derivirana_varijabla naziv="DomainObject.Predmet.SudioniciListAdressOIB_1">
      <item>GRADSKA PEKARA društvo s ograničenom odgovornošću za usluge, OIB 28433851898, Brnaze 9,21230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28433851898</item>
      <item>, OIB 85821130368</item>
    </izvorni_sadrzaj>
    <derivirana_varijabla naziv="DomainObject.Predmet.SudioniciListNazivOIB_1">
      <item>, OIB 28433851898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veljače 2019.</izvorni_sadrzaj>
    <derivirana_varijabla naziv="DomainObject.Predmet.DatumZadnjeOdrzaneSudskeRadnje_1">21. veljače 2019.</derivirana_varijabla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St-480/2018-11</izvorni_sadrzaj>
    <derivirana_varijabla naziv="DomainObject.PredzadnjaOdlukaIzPredmeta.Oznaka_1">St-480/2018-11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EE4EF7-859F-430A-9D01-68E4282D95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1085</properties:Words>
  <properties:Characters>6246</properties:Characters>
  <properties:Lines>141</properties:Lines>
  <properties:Paragraphs>31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2019-02-22T12:17:00Z</dcterms:created>
  <dc:creator>Katarina Mikulić</dc:creator>
  <cp:lastModifiedBy>Zrinka Ćosić</cp:lastModifiedBy>
  <cp:lastPrinted>2019-02-22T12:41:00Z</cp:lastPrinted>
  <dcterms:modified xmlns:xsi="http://www.w3.org/2001/XMLSchema-instance" xsi:type="dcterms:W3CDTF">2019-02-22T12:52:00Z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(St-480-2018 - rješenje - poziv vjerovnicima da uplate predujam, zz nije postupio po čl. 17. niti došao na ročište - 14.000,00 kn SZ (2017).docx)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