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c1469" w14:paraId="2ac1469" w:rsidRDefault="009609B7" w:rsidP="00910611" w:rsidR="009609B7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9B7" w:rsidP="00D04179" w:rsidR="009609B7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9609B7" w:rsidP="00D04179" w:rsidR="009609B7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9609B7" w:rsidP="00D04179" w:rsidR="009609B7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</w:t>
      </w:r>
      <w:r w:rsidR="00CD452A" w:rsidRPr="00CD452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C535C">
        <w:rPr>
          <w:rFonts w:eastAsia="Times New Roman" w:hAnsi="Times New Roman" w:ascii="Times New Roman"/>
          <w:bCs/>
          <w:sz w:val="24"/>
          <w:szCs w:val="24"/>
          <w:lang w:eastAsia="hr-HR"/>
        </w:rPr>
        <w:t>dužnikom</w:t>
      </w:r>
      <w:r w:rsidR="001A2713" w:rsidRPr="001A27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1A2713" w:rsidRPr="000B0302">
        <w:rPr>
          <w:rFonts w:eastAsia="Times New Roman" w:hAnsi="Times New Roman" w:ascii="Times New Roman"/>
          <w:bCs/>
          <w:sz w:val="24"/>
          <w:szCs w:val="24"/>
          <w:lang w:eastAsia="hr-HR"/>
        </w:rPr>
        <w:t>VITA PACIFICA d.o.o. Punat, Stari klanac 23, OIB: 84010161307, MBS: 040132383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1A2713">
        <w:rPr>
          <w:rFonts w:eastAsia="Times New Roman" w:hAnsi="Times New Roman" w:ascii="Times New Roman"/>
          <w:sz w:val="24"/>
          <w:szCs w:val="24"/>
        </w:rPr>
        <w:t>1</w:t>
      </w:r>
      <w:r w:rsidR="00E00D91">
        <w:rPr>
          <w:rFonts w:eastAsia="Times New Roman" w:hAnsi="Times New Roman" w:ascii="Times New Roman"/>
          <w:sz w:val="24"/>
          <w:szCs w:val="24"/>
        </w:rPr>
        <w:t xml:space="preserve">2. lipnja </w:t>
      </w:r>
      <w:r w:rsidR="00A203EC">
        <w:rPr>
          <w:rFonts w:eastAsia="Times New Roman" w:hAnsi="Times New Roman" w:ascii="Times New Roman"/>
          <w:sz w:val="24"/>
          <w:szCs w:val="24"/>
        </w:rPr>
        <w:t>2</w:t>
      </w:r>
      <w:r w:rsidR="00915317">
        <w:rPr>
          <w:rFonts w:eastAsia="Times New Roman" w:hAnsi="Times New Roman" w:ascii="Times New Roman"/>
          <w:sz w:val="24"/>
          <w:szCs w:val="24"/>
        </w:rPr>
        <w:t>017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B205FE" w:rsidR="00B205F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1A2713" w:rsidRPr="001A27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1A2713" w:rsidRPr="000B0302">
        <w:rPr>
          <w:rFonts w:eastAsia="Times New Roman" w:hAnsi="Times New Roman" w:ascii="Times New Roman"/>
          <w:bCs/>
          <w:sz w:val="24"/>
          <w:szCs w:val="24"/>
          <w:lang w:eastAsia="hr-HR"/>
        </w:rPr>
        <w:t>VITA PACIFICA d.o.o. Punat, Stari klanac 23, OIB: 84010161307, MBS: 040132383</w:t>
      </w:r>
      <w:r w:rsidR="001A2713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3B6313" w:rsidR="00F804C1" w:rsidRPr="00E00D9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II.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1A2713">
        <w:rPr>
          <w:rFonts w:eastAsia="Times New Roman" w:hAnsi="Times New Roman" w:ascii="Times New Roman"/>
          <w:sz w:val="24"/>
          <w:szCs w:val="24"/>
        </w:rPr>
        <w:t>1</w:t>
      </w:r>
      <w:r w:rsidR="00E00D91" w:rsidRPr="00E00D91">
        <w:rPr>
          <w:rFonts w:eastAsia="Times New Roman" w:hAnsi="Times New Roman" w:ascii="Times New Roman"/>
          <w:sz w:val="24"/>
          <w:szCs w:val="24"/>
        </w:rPr>
        <w:t xml:space="preserve">2. lipnja </w:t>
      </w:r>
      <w:r w:rsidR="00E226A8" w:rsidRPr="00E00D91">
        <w:rPr>
          <w:rFonts w:eastAsia="Times New Roman" w:hAnsi="Times New Roman" w:ascii="Times New Roman"/>
          <w:sz w:val="24"/>
          <w:szCs w:val="24"/>
        </w:rPr>
        <w:t>2017.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godine u </w:t>
      </w:r>
      <w:r w:rsidR="005B2350" w:rsidRPr="00E00D91">
        <w:rPr>
          <w:rFonts w:eastAsia="Times New Roman" w:hAnsi="Times New Roman" w:ascii="Times New Roman"/>
          <w:sz w:val="24"/>
          <w:szCs w:val="24"/>
        </w:rPr>
        <w:t>1</w:t>
      </w:r>
      <w:r w:rsidR="004D2031">
        <w:rPr>
          <w:rFonts w:eastAsia="Times New Roman" w:hAnsi="Times New Roman" w:ascii="Times New Roman"/>
          <w:sz w:val="24"/>
          <w:szCs w:val="24"/>
        </w:rPr>
        <w:t>1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4D2031">
        <w:rPr>
          <w:rFonts w:eastAsia="Times New Roman" w:hAnsi="Times New Roman" w:ascii="Times New Roman"/>
          <w:sz w:val="24"/>
          <w:szCs w:val="24"/>
        </w:rPr>
        <w:t>0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A203EC" w:rsidR="00A203EC" w:rsidRPr="00E00D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III.</w:t>
      </w:r>
      <w:r w:rsidRPr="00E00D91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E00D91">
        <w:rPr>
          <w:rFonts w:eastAsia="Times New Roman" w:hAnsi="Times New Roman" w:ascii="Times New Roman"/>
          <w:sz w:val="24"/>
          <w:szCs w:val="24"/>
        </w:rPr>
        <w:t xml:space="preserve"> </w:t>
      </w:r>
      <w:r w:rsidR="004D2031">
        <w:rPr>
          <w:rFonts w:eastAsia="Times New Roman" w:hAnsi="Times New Roman" w:ascii="Times New Roman"/>
          <w:sz w:val="24"/>
          <w:szCs w:val="24"/>
        </w:rPr>
        <w:t>Krešimir Fučkar</w:t>
      </w:r>
      <w:r w:rsidR="00E00D91" w:rsidRPr="00E00D91">
        <w:rPr>
          <w:rFonts w:eastAsia="Times New Roman" w:hAnsi="Times New Roman" w:ascii="Times New Roman"/>
          <w:sz w:val="24"/>
          <w:szCs w:val="24"/>
        </w:rPr>
        <w:t xml:space="preserve"> iz </w:t>
      </w:r>
      <w:proofErr w:type="spellStart"/>
      <w:r w:rsidR="004D2031">
        <w:rPr>
          <w:rFonts w:eastAsia="Times New Roman" w:hAnsi="Times New Roman" w:ascii="Times New Roman"/>
          <w:sz w:val="24"/>
          <w:szCs w:val="24"/>
        </w:rPr>
        <w:t>Sladojevaca</w:t>
      </w:r>
      <w:proofErr w:type="spellEnd"/>
      <w:r w:rsidR="004D2031">
        <w:rPr>
          <w:rFonts w:eastAsia="Times New Roman" w:hAnsi="Times New Roman" w:ascii="Times New Roman"/>
          <w:sz w:val="24"/>
          <w:szCs w:val="24"/>
        </w:rPr>
        <w:t>, Braće Radića 63</w:t>
      </w:r>
      <w:r w:rsidR="00E00D91" w:rsidRPr="00E00D91">
        <w:rPr>
          <w:rFonts w:eastAsia="Times New Roman" w:hAnsi="Times New Roman" w:ascii="Times New Roman"/>
          <w:sz w:val="24"/>
          <w:szCs w:val="24"/>
        </w:rPr>
        <w:t xml:space="preserve">, </w:t>
      </w:r>
      <w:r w:rsidR="00C25152" w:rsidRPr="00E00D91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4D2031">
        <w:rPr>
          <w:rFonts w:eastAsia="Times New Roman" w:hAnsi="Times New Roman" w:ascii="Times New Roman"/>
          <w:sz w:val="24"/>
          <w:szCs w:val="24"/>
        </w:rPr>
        <w:t>01195634741</w:t>
      </w:r>
      <w:r w:rsidR="00C25152" w:rsidRPr="00E00D91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B205FE" w:rsidR="00B205FE" w:rsidRPr="00E00D91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1A2713">
        <w:rPr>
          <w:rFonts w:eastAsia="Times New Roman" w:hAnsi="Times New Roman" w:ascii="Times New Roman"/>
          <w:sz w:val="24"/>
          <w:szCs w:val="24"/>
        </w:rPr>
        <w:t xml:space="preserve"> </w:t>
      </w:r>
      <w:r w:rsidR="001A2713" w:rsidRPr="000B0302">
        <w:rPr>
          <w:rFonts w:eastAsia="Times New Roman" w:hAnsi="Times New Roman" w:ascii="Times New Roman"/>
          <w:bCs/>
          <w:sz w:val="24"/>
          <w:szCs w:val="24"/>
          <w:lang w:eastAsia="hr-HR"/>
        </w:rPr>
        <w:t>VITA PACIFICA d.o.o. Punat, Stari klanac 23, OIB: 84010161307, MBS: 040132383</w:t>
      </w:r>
      <w:r w:rsidR="001A2713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1A2713">
        <w:rPr>
          <w:rFonts w:eastAsia="Times New Roman" w:hAnsi="Times New Roman" w:ascii="Times New Roman"/>
          <w:sz w:val="24"/>
          <w:szCs w:val="24"/>
        </w:rPr>
        <w:t xml:space="preserve">1. ožujka </w:t>
      </w:r>
      <w:r w:rsidR="00137746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1A2713">
        <w:rPr>
          <w:rFonts w:eastAsia="Times New Roman" w:hAnsi="Times New Roman" w:ascii="Times New Roman"/>
          <w:sz w:val="24"/>
          <w:szCs w:val="24"/>
        </w:rPr>
        <w:t xml:space="preserve"> </w:t>
      </w:r>
      <w:r w:rsidR="001A2713" w:rsidRPr="000B0302">
        <w:rPr>
          <w:rFonts w:eastAsia="Times New Roman" w:hAnsi="Times New Roman" w:ascii="Times New Roman"/>
          <w:bCs/>
          <w:sz w:val="24"/>
          <w:szCs w:val="24"/>
          <w:lang w:eastAsia="hr-HR"/>
        </w:rPr>
        <w:t>VITA PACIFICA d.o.o. Punat, Stari klanac 23, OIB: 84010161307, MBS: 040132383</w:t>
      </w:r>
      <w:r w:rsidR="001A27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1A2713">
        <w:rPr>
          <w:rFonts w:eastAsia="Times New Roman" w:hAnsi="Times New Roman" w:ascii="Times New Roman"/>
          <w:sz w:val="24"/>
          <w:szCs w:val="24"/>
        </w:rPr>
        <w:t>t</w:t>
      </w:r>
      <w:r w:rsidRPr="00F804C1">
        <w:rPr>
          <w:rFonts w:eastAsia="Times New Roman" w:hAnsi="Times New Roman" w:ascii="Times New Roman"/>
          <w:sz w:val="24"/>
          <w:szCs w:val="24"/>
        </w:rPr>
        <w:t>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1A2713">
        <w:rPr>
          <w:rFonts w:eastAsia="Times New Roman" w:hAnsi="Times New Roman" w:ascii="Times New Roman"/>
          <w:sz w:val="24"/>
          <w:szCs w:val="24"/>
        </w:rPr>
        <w:t>11</w:t>
      </w:r>
      <w:r w:rsidR="00A253A3">
        <w:rPr>
          <w:rFonts w:eastAsia="Times New Roman" w:hAnsi="Times New Roman" w:ascii="Times New Roman"/>
          <w:sz w:val="24"/>
          <w:szCs w:val="24"/>
        </w:rPr>
        <w:t xml:space="preserve">. travnja </w:t>
      </w:r>
      <w:r w:rsidR="00037802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lastRenderedPageBreak/>
        <w:t xml:space="preserve">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1A2713">
        <w:rPr>
          <w:rFonts w:eastAsia="Times New Roman" w:hAnsi="Times New Roman" w:ascii="Times New Roman"/>
          <w:sz w:val="24"/>
          <w:szCs w:val="24"/>
        </w:rPr>
        <w:t>1</w:t>
      </w:r>
      <w:r w:rsidR="00E00D91">
        <w:rPr>
          <w:rFonts w:eastAsia="Times New Roman" w:hAnsi="Times New Roman" w:ascii="Times New Roman"/>
          <w:sz w:val="24"/>
          <w:szCs w:val="24"/>
        </w:rPr>
        <w:t xml:space="preserve">2. lipnja </w:t>
      </w:r>
      <w:r w:rsidR="00C73A4D">
        <w:rPr>
          <w:rFonts w:eastAsia="Times New Roman" w:hAnsi="Times New Roman" w:ascii="Times New Roman"/>
          <w:sz w:val="24"/>
          <w:szCs w:val="24"/>
        </w:rPr>
        <w:t>2</w:t>
      </w:r>
      <w:r w:rsidRPr="00DC2B1B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rotiv rješenja dopuštena je žalba Visokom trgovačkom sudu Republike Hrvatske. Žalba se podnosi putem ovog suda, u dva primjerka, u roku od osam dana od objave odluke na mrežnoj stranici e-oglasne ploče sudova. 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8E716E" w:rsidP="008E716E" w:rsidR="008E716E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B23AB0">
        <w:rPr>
          <w:rFonts w:eastAsia="Times New Roman" w:hAnsi="Times New Roman" w:ascii="Times New Roman"/>
          <w:sz w:val="24"/>
          <w:szCs w:val="24"/>
        </w:rPr>
        <w:t>Sudski registar -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 odmah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elektronski</w:t>
      </w:r>
    </w:p>
    <w:p w:rsidRDefault="008E716E" w:rsidP="008E716E" w:rsidR="008E716E" w:rsidRPr="00B23AB0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 xml:space="preserve"> - 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po pravomoćnosti </w:t>
      </w:r>
      <w:r>
        <w:rPr>
          <w:rFonts w:eastAsia="Times New Roman" w:hAnsi="Times New Roman" w:ascii="Times New Roman"/>
          <w:sz w:val="24"/>
          <w:szCs w:val="24"/>
        </w:rPr>
        <w:t>neposredno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 w:rsidR="00DF7A56">
        <w:rPr>
          <w:rFonts w:eastAsia="Times New Roman" w:hAnsi="Times New Roman" w:ascii="Times New Roman"/>
          <w:sz w:val="24"/>
          <w:szCs w:val="24"/>
        </w:rPr>
        <w:t>i elektronski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A253A3">
        <w:rPr>
          <w:rFonts w:eastAsia="Times New Roman" w:hAnsi="Times New Roman" w:ascii="Times New Roman"/>
          <w:sz w:val="24"/>
          <w:szCs w:val="24"/>
        </w:rPr>
        <w:t>5</w:t>
      </w:r>
      <w:r w:rsidR="00EC561D">
        <w:rPr>
          <w:rFonts w:eastAsia="Times New Roman" w:hAnsi="Times New Roman" w:ascii="Times New Roman"/>
          <w:sz w:val="24"/>
          <w:szCs w:val="24"/>
        </w:rPr>
        <w:t xml:space="preserve">. </w:t>
      </w:r>
      <w:r w:rsidR="001A2713">
        <w:rPr>
          <w:rFonts w:eastAsia="Times New Roman" w:hAnsi="Times New Roman" w:ascii="Times New Roman"/>
          <w:sz w:val="24"/>
          <w:szCs w:val="24"/>
        </w:rPr>
        <w:t xml:space="preserve">srpnja </w:t>
      </w:r>
      <w:r w:rsidR="003B6313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1A2713">
        <w:rPr>
          <w:rFonts w:eastAsia="Times New Roman" w:hAnsi="Times New Roman" w:ascii="Times New Roman"/>
          <w:sz w:val="24"/>
          <w:szCs w:val="24"/>
        </w:rPr>
        <w:t>1</w:t>
      </w:r>
      <w:r w:rsidR="00E00D91">
        <w:rPr>
          <w:rFonts w:eastAsia="Times New Roman" w:hAnsi="Times New Roman" w:ascii="Times New Roman"/>
          <w:sz w:val="24"/>
          <w:szCs w:val="24"/>
        </w:rPr>
        <w:t xml:space="preserve">2. lipnja </w:t>
      </w:r>
      <w:r w:rsidR="00633A1C">
        <w:rPr>
          <w:rFonts w:eastAsia="Times New Roman" w:hAnsi="Times New Roman" w:ascii="Times New Roman"/>
          <w:sz w:val="24"/>
          <w:szCs w:val="24"/>
        </w:rPr>
        <w:t>2</w:t>
      </w:r>
      <w:r w:rsidRPr="00F804C1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745D" w:rsidP="00895F8A" w:rsidR="0046745D">
      <w:pPr>
        <w:spacing w:lineRule="auto" w:line="240" w:after="0"/>
      </w:pPr>
      <w:r>
        <w:separator/>
      </w:r>
    </w:p>
  </w:endnote>
  <w:endnote w:id="0" w:type="continuationSeparator">
    <w:p w:rsidRDefault="0046745D" w:rsidP="00895F8A" w:rsidR="0046745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9609B7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745D" w:rsidP="00895F8A" w:rsidR="0046745D">
      <w:pPr>
        <w:spacing w:lineRule="auto" w:line="240" w:after="0"/>
      </w:pPr>
      <w:r>
        <w:separator/>
      </w:r>
    </w:p>
  </w:footnote>
  <w:footnote w:id="0" w:type="continuationSeparator">
    <w:p w:rsidRDefault="0046745D" w:rsidP="00895F8A" w:rsidR="0046745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A253A3">
      <w:rPr>
        <w:rFonts w:eastAsia="Times New Roman" w:hAnsi="Times New Roman" w:ascii="Times New Roman"/>
        <w:sz w:val="24"/>
        <w:szCs w:val="24"/>
        <w:lang w:eastAsia="hr-HR"/>
      </w:rPr>
      <w:t>1</w:t>
    </w:r>
    <w:r w:rsidR="001A2713">
      <w:rPr>
        <w:rFonts w:eastAsia="Times New Roman" w:hAnsi="Times New Roman" w:ascii="Times New Roman"/>
        <w:sz w:val="24"/>
        <w:szCs w:val="24"/>
        <w:lang w:eastAsia="hr-HR"/>
      </w:rPr>
      <w:t>5</w:t>
    </w:r>
    <w:r w:rsidR="00A253A3">
      <w:rPr>
        <w:rFonts w:eastAsia="Times New Roman" w:hAnsi="Times New Roman" w:ascii="Times New Roman"/>
        <w:sz w:val="24"/>
        <w:szCs w:val="24"/>
        <w:lang w:eastAsia="hr-HR"/>
      </w:rPr>
      <w:t>3</w:t>
    </w:r>
    <w:r w:rsidR="00137746">
      <w:rPr>
        <w:rFonts w:eastAsia="Times New Roman" w:hAnsi="Times New Roman" w:ascii="Times New Roman"/>
        <w:sz w:val="24"/>
        <w:szCs w:val="24"/>
        <w:lang w:eastAsia="hr-HR"/>
      </w:rPr>
      <w:t>/2017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-</w:t>
    </w:r>
    <w:r w:rsidR="001A2713">
      <w:rPr>
        <w:rFonts w:eastAsia="Times New Roman" w:hAnsi="Times New Roman" w:ascii="Times New Roman"/>
        <w:sz w:val="24"/>
        <w:szCs w:val="24"/>
        <w:lang w:eastAsia="hr-HR"/>
      </w:rPr>
      <w:t>5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37802"/>
    <w:rsid w:val="000517F9"/>
    <w:rsid w:val="00072907"/>
    <w:rsid w:val="000E1F46"/>
    <w:rsid w:val="000E7A53"/>
    <w:rsid w:val="00115ACD"/>
    <w:rsid w:val="00122C4C"/>
    <w:rsid w:val="0012450D"/>
    <w:rsid w:val="00137746"/>
    <w:rsid w:val="001473A2"/>
    <w:rsid w:val="00150A62"/>
    <w:rsid w:val="00157F54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D6"/>
    <w:rsid w:val="00244F75"/>
    <w:rsid w:val="002504CD"/>
    <w:rsid w:val="002522C0"/>
    <w:rsid w:val="00272D47"/>
    <w:rsid w:val="002730DE"/>
    <w:rsid w:val="00282A4D"/>
    <w:rsid w:val="00287DCB"/>
    <w:rsid w:val="002A1FCF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937F9"/>
    <w:rsid w:val="003A2A2F"/>
    <w:rsid w:val="003A4EE0"/>
    <w:rsid w:val="003B6313"/>
    <w:rsid w:val="00430593"/>
    <w:rsid w:val="00434B5D"/>
    <w:rsid w:val="00465414"/>
    <w:rsid w:val="00466AED"/>
    <w:rsid w:val="0046745D"/>
    <w:rsid w:val="004A5F9A"/>
    <w:rsid w:val="004C68D2"/>
    <w:rsid w:val="004D2031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A7ED7"/>
    <w:rsid w:val="005B0142"/>
    <w:rsid w:val="005B07AD"/>
    <w:rsid w:val="005B2350"/>
    <w:rsid w:val="005B509F"/>
    <w:rsid w:val="005C535C"/>
    <w:rsid w:val="005E4A25"/>
    <w:rsid w:val="005E7CB3"/>
    <w:rsid w:val="005F1B2F"/>
    <w:rsid w:val="0062605F"/>
    <w:rsid w:val="00627837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249A"/>
    <w:rsid w:val="0071014D"/>
    <w:rsid w:val="00712FFC"/>
    <w:rsid w:val="007223F2"/>
    <w:rsid w:val="00723B19"/>
    <w:rsid w:val="00742B9C"/>
    <w:rsid w:val="00764E45"/>
    <w:rsid w:val="007844D5"/>
    <w:rsid w:val="00793264"/>
    <w:rsid w:val="00803AE6"/>
    <w:rsid w:val="008118FF"/>
    <w:rsid w:val="00853F21"/>
    <w:rsid w:val="00872C40"/>
    <w:rsid w:val="00895F8A"/>
    <w:rsid w:val="008A0A9E"/>
    <w:rsid w:val="008B0C91"/>
    <w:rsid w:val="008C7805"/>
    <w:rsid w:val="008E716E"/>
    <w:rsid w:val="0091002A"/>
    <w:rsid w:val="00915317"/>
    <w:rsid w:val="00922001"/>
    <w:rsid w:val="00922D05"/>
    <w:rsid w:val="009609B7"/>
    <w:rsid w:val="00963E5D"/>
    <w:rsid w:val="009955B2"/>
    <w:rsid w:val="009A5582"/>
    <w:rsid w:val="00A01CD1"/>
    <w:rsid w:val="00A203EC"/>
    <w:rsid w:val="00A253A3"/>
    <w:rsid w:val="00A409F8"/>
    <w:rsid w:val="00A42912"/>
    <w:rsid w:val="00A61B14"/>
    <w:rsid w:val="00AA7B19"/>
    <w:rsid w:val="00AE011D"/>
    <w:rsid w:val="00AE5848"/>
    <w:rsid w:val="00AE7EC5"/>
    <w:rsid w:val="00B205FE"/>
    <w:rsid w:val="00B53903"/>
    <w:rsid w:val="00B61241"/>
    <w:rsid w:val="00BA5F64"/>
    <w:rsid w:val="00BD40C3"/>
    <w:rsid w:val="00BE0CED"/>
    <w:rsid w:val="00BE32A3"/>
    <w:rsid w:val="00BE47F6"/>
    <w:rsid w:val="00BE4A8A"/>
    <w:rsid w:val="00C03004"/>
    <w:rsid w:val="00C045A7"/>
    <w:rsid w:val="00C06930"/>
    <w:rsid w:val="00C13CD5"/>
    <w:rsid w:val="00C15497"/>
    <w:rsid w:val="00C25152"/>
    <w:rsid w:val="00C46808"/>
    <w:rsid w:val="00C555F9"/>
    <w:rsid w:val="00C5797D"/>
    <w:rsid w:val="00C73A4D"/>
    <w:rsid w:val="00C82178"/>
    <w:rsid w:val="00C95493"/>
    <w:rsid w:val="00CA5252"/>
    <w:rsid w:val="00CD452A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D05D6"/>
    <w:rsid w:val="00DF7A56"/>
    <w:rsid w:val="00E00D91"/>
    <w:rsid w:val="00E226A8"/>
    <w:rsid w:val="00E34E56"/>
    <w:rsid w:val="00E65BF5"/>
    <w:rsid w:val="00E77551"/>
    <w:rsid w:val="00EA15CC"/>
    <w:rsid w:val="00EB37D7"/>
    <w:rsid w:val="00EC0ECC"/>
    <w:rsid w:val="00EC561D"/>
    <w:rsid w:val="00ED7703"/>
    <w:rsid w:val="00F06DC1"/>
    <w:rsid w:val="00F308B5"/>
    <w:rsid w:val="00F51CF8"/>
    <w:rsid w:val="00F66902"/>
    <w:rsid w:val="00F7044B"/>
    <w:rsid w:val="00F804C1"/>
    <w:rsid w:val="00FA4A0F"/>
    <w:rsid w:val="00FB3299"/>
    <w:rsid w:val="00FB35EA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09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09B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9B7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9B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9B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09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09B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9B7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9B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9B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St-153/2017</izvorni_sadrzaj>
    <derivirana_varijabla naziv="DomainObject.Predmet.OznakaBroj_1">St-153/2017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 PACIFICA d.o.o.</izvorni_sadrzaj>
    <derivirana_varijabla naziv="DomainObject.Predmet.ProtustrankaFormated_1">  VITA PACIFICA d.o.o.</derivirana_varijabla>
  </DomainObject.Predmet.ProtustrankaFormated>
  <DomainObject.Predmet.ProtustrankaFormatedOIB>
    <izvorni_sadrzaj>  VITA PACIFICA d.o.o., OIB 84010161307</izvorni_sadrzaj>
    <derivirana_varijabla naziv="DomainObject.Predmet.ProtustrankaFormatedOIB_1">  VITA PACIFICA d.o.o., OIB 84010161307</derivirana_varijabla>
  </DomainObject.Predmet.ProtustrankaFormatedOIB>
  <DomainObject.Predmet.ProtustrankaFormatedWithAdress>
    <izvorni_sadrzaj> VITA PACIFICA d.o.o., Stari klanac 23, 51521 Punat</izvorni_sadrzaj>
    <derivirana_varijabla naziv="DomainObject.Predmet.ProtustrankaFormatedWithAdress_1"> VITA PACIFICA d.o.o., Stari klanac 23, 51521 Punat</derivirana_varijabla>
  </DomainObject.Predmet.ProtustrankaFormatedWithAdress>
  <DomainObject.Predmet.ProtustrankaFormatedWithAdressOIB>
    <izvorni_sadrzaj> VITA PACIFICA d.o.o., OIB 84010161307, Stari klanac 23, 51521 Punat</izvorni_sadrzaj>
    <derivirana_varijabla naziv="DomainObject.Predmet.ProtustrankaFormatedWithAdressOIB_1"> VITA PACIFICA d.o.o., OIB 84010161307, Stari klanac 23, 51521 Punat</derivirana_varijabla>
  </DomainObject.Predmet.ProtustrankaFormatedWithAdressOIB>
  <DomainObject.Predmet.ProtustrankaWithAdress>
    <izvorni_sadrzaj>VITA PACIFICA d.o.o. Stari klanac 23, 51521 Punat</izvorni_sadrzaj>
    <derivirana_varijabla naziv="DomainObject.Predmet.ProtustrankaWithAdress_1">VITA PACIFICA d.o.o. Stari klanac 23, 51521 Punat</derivirana_varijabla>
  </DomainObject.Predmet.ProtustrankaWithAdress>
  <DomainObject.Predmet.ProtustrankaWithAdressOIB>
    <izvorni_sadrzaj>VITA PACIFICA d.o.o., OIB 84010161307, Stari klanac 23, 51521 Punat</izvorni_sadrzaj>
    <derivirana_varijabla naziv="DomainObject.Predmet.ProtustrankaWithAdressOIB_1">VITA PACIFICA d.o.o., OIB 84010161307, Stari klanac 23, 51521 Punat</derivirana_varijabla>
  </DomainObject.Predmet.ProtustrankaWithAdressOIB>
  <DomainObject.Predmet.ProtustrankaNazivFormated>
    <izvorni_sadrzaj>VITA PACIFICA d.o.o.</izvorni_sadrzaj>
    <derivirana_varijabla naziv="DomainObject.Predmet.ProtustrankaNazivFormated_1">VITA PACIFICA d.o.o.</derivirana_varijabla>
  </DomainObject.Predmet.ProtustrankaNazivFormated>
  <DomainObject.Predmet.ProtustrankaNazivFormatedOIB>
    <izvorni_sadrzaj>VITA PACIFICA d.o.o., OIB 84010161307</izvorni_sadrzaj>
    <derivirana_varijabla naziv="DomainObject.Predmet.ProtustrankaNazivFormatedOIB_1">VITA PACIFICA d.o.o., OIB 84010161307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VITA PACIFICA d.o.o.</item>
    </izvorni_sadrzaj>
    <derivirana_varijabla naziv="DomainObject.Predmet.ProtuStrankaListFormated_1">
      <item>VITA PACIFICA d.o.o.</item>
    </derivirana_varijabla>
  </DomainObject.Predmet.ProtuStrankaListFormated>
  <DomainObject.Predmet.ProtuStrankaListFormatedOIB>
    <izvorni_sadrzaj>
      <item>VITA PACIFICA d.o.o., OIB 84010161307</item>
    </izvorni_sadrzaj>
    <derivirana_varijabla naziv="DomainObject.Predmet.ProtuStrankaListFormatedOIB_1">
      <item>VITA PACIFICA d.o.o., OIB 84010161307</item>
    </derivirana_varijabla>
  </DomainObject.Predmet.ProtuStrankaListFormatedOIB>
  <DomainObject.Predmet.ProtuStrankaListFormatedWithAdress>
    <izvorni_sadrzaj>
      <item>VITA PACIFICA d.o.o., Stari klanac 23, 51521 Punat</item>
    </izvorni_sadrzaj>
    <derivirana_varijabla naziv="DomainObject.Predmet.ProtuStrankaListFormatedWithAdress_1">
      <item>VITA PACIFICA d.o.o., Stari klanac 23, 51521 Punat</item>
    </derivirana_varijabla>
  </DomainObject.Predmet.ProtuStrankaListFormatedWithAdress>
  <DomainObject.Predmet.ProtuStrankaListFormatedWithAdressOIB>
    <izvorni_sadrzaj>
      <item>VITA PACIFICA d.o.o., OIB 84010161307, Stari klanac 23, 51521 Punat</item>
    </izvorni_sadrzaj>
    <derivirana_varijabla naziv="DomainObject.Predmet.ProtuStrankaListFormatedWithAdressOIB_1">
      <item>VITA PACIFICA d.o.o., OIB 84010161307, Stari klanac 23, 51521 Punat</item>
    </derivirana_varijabla>
  </DomainObject.Predmet.ProtuStrankaListFormatedWithAdressOIB>
  <DomainObject.Predmet.ProtuStrankaListNazivFormated>
    <izvorni_sadrzaj>
      <item>VITA PACIFICA d.o.o.</item>
    </izvorni_sadrzaj>
    <derivirana_varijabla naziv="DomainObject.Predmet.ProtuStrankaListNazivFormated_1">
      <item>VITA PACIFICA d.o.o.</item>
    </derivirana_varijabla>
  </DomainObject.Predmet.ProtuStrankaListNazivFormated>
  <DomainObject.Predmet.ProtuStrankaListNazivFormatedOIB>
    <izvorni_sadrzaj>
      <item>VITA PACIFICA d.o.o., OIB 84010161307</item>
    </izvorni_sadrzaj>
    <derivirana_varijabla naziv="DomainObject.Predmet.ProtuStrankaListNazivFormatedOIB_1">
      <item>VITA PACIFICA d.o.o., OIB 84010161307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VITA PACIFICA d.o.o.</izvorni_sadrzaj>
    <derivirana_varijabla naziv="DomainObject.Predmet.ProtustrankaIDrugi_1">VITA PACIFICA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VITA PACIFICA d.o.o., OIB 84010161307, Stari klanac 23, 51521 Punat</izvorni_sadrzaj>
    <derivirana_varijabla naziv="DomainObject.Predmet.ProtustrankaIDrugiAdressOIB_1">VITA PACIFICA d.o.o., OIB 84010161307, Stari klanac 23,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VITA PACIFICA d.o.o.</item>
    </izvorni_sadrzaj>
    <derivirana_varijabla naziv="DomainObject.Predmet.SudioniciListNaziv_1">
      <item>FINA  Rijeka</item>
      <item>VITA PACIFICA d.o.o.</item>
    </derivirana_varijabla>
  </DomainObject.Predmet.SudioniciListNaziv>
  <DomainObject.Predmet.SudioniciListAdressOIB>
    <izvorni_sadrzaj>
      <item>FINA  Rijeka, OIB 85821130368, Frana Kurelca 8,51000 Rijeka</item>
      <item>VITA PACIFICA d.o.o., OIB 84010161307, Stari klanac 23,51521 Punat</item>
    </izvorni_sadrzaj>
    <derivirana_varijabla naziv="DomainObject.Predmet.SudioniciListAdressOIB_1">
      <item>FINA  Rijeka, OIB 85821130368, Frana Kurelca 8,51000 Rijeka</item>
      <item>VITA PACIFICA d.o.o., OIB 84010161307, Stari klanac 23,51521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84010161307</item>
    </izvorni_sadrzaj>
    <derivirana_varijabla naziv="DomainObject.Predmet.SudioniciListNazivOIB_1">
      <item>, OIB 85821130368</item>
      <item>, OIB 84010161307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59FF96-C42D-48BC-B402-82C819CF5D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513</properties:Words>
  <properties:Characters>2766</properties:Characters>
  <properties:Lines>115</properties:Lines>
  <properties:Paragraphs>37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2017-06-12T07:54:00Z</dcterms:created>
  <dc:creator>Sanela Uzelac</dc:creator>
  <cp:lastModifiedBy>Sanela Uzelac</cp:lastModifiedBy>
  <cp:lastPrinted>2017-06-12T08:40:00Z</cp:lastPrinted>
  <dcterms:modified xmlns:xsi="http://www.w3.org/2001/XMLSchema-instance" xsi:type="dcterms:W3CDTF">2017-06-12T08:41:00Z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