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82da4" w14:paraId="e882da4" w:rsidRDefault="007F78C3" w:rsidP="007F78C3" w:rsidR="007F78C3">
      <w:pPr>
        <w:pStyle w:val="Naslov2"/>
        <w15:collapsed w:val="false"/>
        <w:rPr>
          <w:b w:val="false"/>
          <w:bCs/>
          <w:sz w:val="24"/>
          <w:szCs w:val="24"/>
        </w:rPr>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7F78C3" w:rsidP="007F78C3" w:rsidR="007F78C3">
      <w:pPr>
        <w:pStyle w:val="Naslov2"/>
        <w:rPr>
          <w:b w:val="false"/>
          <w:bCs/>
          <w:sz w:val="24"/>
          <w:szCs w:val="24"/>
        </w:rPr>
      </w:pPr>
      <w:r>
        <w:rPr>
          <w:b w:val="false"/>
          <w:bCs/>
          <w:sz w:val="24"/>
          <w:szCs w:val="24"/>
        </w:rPr>
        <w:t>REPUBLIKA HRVATSKA</w:t>
      </w:r>
    </w:p>
    <w:p w:rsidRDefault="007F78C3" w:rsidP="007F78C3" w:rsidR="007F78C3">
      <w:pPr>
        <w:jc w:val="both"/>
        <w:rPr>
          <w:sz w:val="24"/>
          <w:szCs w:val="24"/>
        </w:rPr>
      </w:pPr>
      <w:r>
        <w:rPr>
          <w:sz w:val="24"/>
          <w:szCs w:val="24"/>
        </w:rPr>
        <w:t>Trgovački sud u Zagrebu</w:t>
      </w:r>
    </w:p>
    <w:p w:rsidRDefault="007F78C3" w:rsidP="007F78C3" w:rsidR="007F78C3">
      <w:pPr>
        <w:jc w:val="both"/>
        <w:rPr>
          <w:sz w:val="24"/>
          <w:szCs w:val="24"/>
        </w:rPr>
      </w:pPr>
      <w:r>
        <w:rPr>
          <w:sz w:val="24"/>
          <w:szCs w:val="24"/>
        </w:rPr>
        <w:t>Zagreb, Amruševa 2/II</w:t>
      </w:r>
    </w:p>
    <w:p w:rsidRDefault="007F78C3" w:rsidP="007F78C3" w:rsidR="007F78C3">
      <w:pPr>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40.</w:t>
      </w:r>
      <w:r>
        <w:rPr>
          <w:b/>
          <w:sz w:val="24"/>
          <w:szCs w:val="24"/>
        </w:rPr>
        <w:t xml:space="preserve"> </w:t>
      </w:r>
      <w:r>
        <w:rPr>
          <w:sz w:val="24"/>
          <w:szCs w:val="24"/>
        </w:rPr>
        <w:t>St-35</w:t>
      </w:r>
      <w:r w:rsidR="00013EDE">
        <w:rPr>
          <w:sz w:val="24"/>
          <w:szCs w:val="24"/>
        </w:rPr>
        <w:t>3</w:t>
      </w:r>
      <w:r>
        <w:rPr>
          <w:sz w:val="24"/>
          <w:szCs w:val="24"/>
        </w:rPr>
        <w:t>/12</w:t>
      </w:r>
    </w:p>
    <w:p w:rsidRDefault="007F78C3" w:rsidP="007F78C3" w:rsidR="007F78C3">
      <w:pPr>
        <w:rPr>
          <w:sz w:val="24"/>
          <w:szCs w:val="24"/>
        </w:rPr>
      </w:pPr>
      <w:r>
        <w:rPr>
          <w:sz w:val="24"/>
          <w:szCs w:val="24"/>
        </w:rPr>
        <w:t xml:space="preserve"> </w:t>
      </w:r>
    </w:p>
    <w:p w:rsidRDefault="007F78C3" w:rsidP="007F78C3" w:rsidR="007F78C3">
      <w:pPr>
        <w:jc w:val="center"/>
        <w:rPr>
          <w:sz w:val="24"/>
          <w:szCs w:val="24"/>
        </w:rPr>
      </w:pPr>
      <w:r>
        <w:rPr>
          <w:sz w:val="24"/>
          <w:szCs w:val="24"/>
        </w:rPr>
        <w:t xml:space="preserve">R E P U B L I K A  H R V A T S K A </w:t>
      </w:r>
    </w:p>
    <w:p w:rsidRDefault="007F78C3" w:rsidP="007F78C3" w:rsidR="007F78C3">
      <w:pPr>
        <w:jc w:val="center"/>
        <w:rPr>
          <w:sz w:val="24"/>
          <w:szCs w:val="24"/>
        </w:rPr>
      </w:pPr>
      <w:r>
        <w:rPr>
          <w:sz w:val="24"/>
          <w:szCs w:val="24"/>
        </w:rPr>
        <w:t xml:space="preserve">Z A K L J U Č A K  </w:t>
      </w:r>
    </w:p>
    <w:p w:rsidRDefault="007F78C3" w:rsidP="007F78C3" w:rsidR="007F78C3">
      <w:pPr>
        <w:jc w:val="both"/>
        <w:rPr>
          <w:sz w:val="24"/>
          <w:szCs w:val="24"/>
        </w:rPr>
      </w:pPr>
    </w:p>
    <w:p w:rsidRDefault="007F78C3" w:rsidP="007F78C3" w:rsidR="007F78C3">
      <w:pPr>
        <w:jc w:val="both"/>
        <w:rPr>
          <w:sz w:val="24"/>
          <w:szCs w:val="24"/>
        </w:rPr>
      </w:pPr>
      <w:r>
        <w:rPr>
          <w:sz w:val="24"/>
          <w:szCs w:val="24"/>
        </w:rPr>
        <w:tab/>
        <w:t xml:space="preserve">TRGOVAČKI SUD U ZAGREBU  po sucu Anti Galiću, kao stečajnom sucu, u stečajnom postupku nad dužnikom L.K.R. GRAĐENJE </w:t>
      </w:r>
      <w:r>
        <w:rPr>
          <w:color w:val="000000"/>
          <w:sz w:val="24"/>
          <w:szCs w:val="24"/>
        </w:rPr>
        <w:t>d.o.o. u stečaju, Zagreb, Sokolgradska 31.,  OIB: 05573162743</w:t>
      </w:r>
      <w:r>
        <w:rPr>
          <w:sz w:val="24"/>
          <w:szCs w:val="24"/>
        </w:rPr>
        <w:t xml:space="preserve">,  dana </w:t>
      </w:r>
      <w:r w:rsidR="00BA0BD5">
        <w:rPr>
          <w:sz w:val="24"/>
          <w:szCs w:val="24"/>
        </w:rPr>
        <w:t>22</w:t>
      </w:r>
      <w:r>
        <w:rPr>
          <w:sz w:val="24"/>
          <w:szCs w:val="24"/>
        </w:rPr>
        <w:t>.travnja 2016.</w:t>
      </w:r>
    </w:p>
    <w:p w:rsidRDefault="00B978C3" w:rsidP="00B978C3" w:rsidR="00B978C3" w:rsidRPr="003D351C">
      <w:pPr>
        <w:jc w:val="both"/>
        <w:rPr>
          <w:b/>
          <w:bCs/>
          <w:sz w:val="40"/>
          <w:szCs w:val="40"/>
        </w:rPr>
      </w:pPr>
      <w:r w:rsidRPr="004324C8">
        <w:rPr>
          <w:sz w:val="24"/>
        </w:rPr>
        <w:tab/>
      </w:r>
    </w:p>
    <w:p w:rsidRDefault="001D2805" w:rsidP="001D2805" w:rsidR="001D2805">
      <w:pPr>
        <w:widowControl/>
        <w:jc w:val="center"/>
        <w:rPr>
          <w:b/>
          <w:sz w:val="24"/>
        </w:rPr>
      </w:pPr>
      <w:r>
        <w:rPr>
          <w:b/>
          <w:sz w:val="24"/>
        </w:rPr>
        <w:t>z a k lj u č i o     j e</w:t>
      </w:r>
    </w:p>
    <w:p w:rsidRDefault="001D2805" w:rsidP="001D2805" w:rsidR="001D2805">
      <w:pPr>
        <w:widowControl/>
        <w:jc w:val="center"/>
        <w:rPr>
          <w:b/>
          <w:sz w:val="24"/>
        </w:rPr>
      </w:pPr>
    </w:p>
    <w:p w:rsidRDefault="001D2805" w:rsidP="001D2805" w:rsidR="00A26143">
      <w:pPr>
        <w:widowControl/>
        <w:jc w:val="both"/>
        <w:rPr>
          <w:sz w:val="24"/>
        </w:rPr>
      </w:pPr>
      <w:r>
        <w:rPr>
          <w:b/>
          <w:sz w:val="24"/>
        </w:rPr>
        <w:tab/>
      </w:r>
      <w:r>
        <w:rPr>
          <w:sz w:val="24"/>
        </w:rPr>
        <w:t>I Određuje se ročište za diobu kupovnine nekretnin</w:t>
      </w:r>
      <w:r w:rsidR="00A26143">
        <w:rPr>
          <w:sz w:val="24"/>
        </w:rPr>
        <w:t>a</w:t>
      </w:r>
      <w:r>
        <w:rPr>
          <w:sz w:val="24"/>
        </w:rPr>
        <w:t xml:space="preserve"> stečajnog dužnika i to:</w:t>
      </w:r>
    </w:p>
    <w:p w:rsidRDefault="00A26143" w:rsidP="001D2805" w:rsidR="00A26143">
      <w:pPr>
        <w:widowControl/>
        <w:jc w:val="both"/>
        <w:rPr>
          <w:sz w:val="24"/>
        </w:rPr>
      </w:pPr>
    </w:p>
    <w:p w:rsidRDefault="001D2805" w:rsidP="001D2805" w:rsidR="003D351C">
      <w:pPr>
        <w:widowControl/>
        <w:jc w:val="both"/>
        <w:rPr>
          <w:sz w:val="24"/>
        </w:rPr>
      </w:pPr>
      <w:r>
        <w:rPr>
          <w:sz w:val="24"/>
        </w:rPr>
        <w:t xml:space="preserve"> </w:t>
      </w:r>
    </w:p>
    <w:tbl>
      <w:tblPr>
        <w:tblW w:type="dxa" w:w="85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83"/>
        <w:gridCol w:w="46"/>
        <w:gridCol w:w="58"/>
        <w:gridCol w:w="4700"/>
        <w:gridCol w:w="35"/>
        <w:gridCol w:w="556"/>
        <w:gridCol w:w="1208"/>
        <w:gridCol w:w="36"/>
        <w:gridCol w:w="600"/>
        <w:gridCol w:w="600"/>
      </w:tblGrid>
      <w:tr w:rsidTr="003D351C" w:rsidR="003D351C">
        <w:trPr>
          <w:gridAfter w:val="1"/>
          <w:wAfter w:type="dxa" w:w="599"/>
          <w:trHeight w:val="1732"/>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b/>
                <w:sz w:val="24"/>
                <w:szCs w:val="24"/>
              </w:rPr>
              <w:t xml:space="preserve">    </w:t>
            </w:r>
            <w:r>
              <w:rPr>
                <w:sz w:val="24"/>
                <w:szCs w:val="24"/>
              </w:rPr>
              <w:t>r.br.</w:t>
            </w:r>
          </w:p>
        </w:tc>
        <w:tc>
          <w:tcPr>
            <w:tcW w:type="dxa" w:w="5350"/>
            <w:gridSpan w:val="4"/>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b/>
                <w:sz w:val="24"/>
                <w:szCs w:val="24"/>
              </w:rPr>
            </w:pPr>
            <w:r>
              <w:rPr>
                <w:b/>
                <w:sz w:val="24"/>
                <w:szCs w:val="24"/>
              </w:rPr>
              <w:t>Nekretnina upisana u zk.ul. 5160 k. o. Blato novo, stambena zgrada br. 4D, Karlovačka cesta (pov. 195 m2) i dvorište (pov. 473 m2), ukupne pov. 668 m2 sagrađena na k.č.br. 1401/2  povezano s vlasništvom posebnih dijelova  nekretnine i to: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Iznos kupoprodajne cijene</w:t>
            </w:r>
          </w:p>
        </w:tc>
      </w:tr>
      <w:tr w:rsidTr="003D351C" w:rsidR="003D351C">
        <w:trPr>
          <w:gridAfter w:val="1"/>
          <w:wAfter w:type="dxa" w:w="599"/>
          <w:trHeight w:val="1732"/>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1.</w:t>
            </w:r>
          </w:p>
        </w:tc>
        <w:tc>
          <w:tcPr>
            <w:tcW w:type="dxa" w:w="5350"/>
            <w:gridSpan w:val="4"/>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1, 1359/10000 dijela trosobni stan S1 u prizemlju lijevo, pov. 67,05 čm, sa balkonom pov 9,43 čm i sa pripadajućim otvorenim  parkirnim mjestom oznake  P1 u nivou prizemlja  površine 12,00 čm ukupno neto  korisna površina 88,48 čm, u nacrtu crveno koso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357.304,51 kuna</w:t>
            </w:r>
          </w:p>
        </w:tc>
      </w:tr>
      <w:tr w:rsidTr="003D351C" w:rsidR="003D351C">
        <w:trPr>
          <w:gridAfter w:val="1"/>
          <w:wAfter w:type="dxa" w:w="599"/>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2.</w:t>
            </w:r>
          </w:p>
        </w:tc>
        <w:tc>
          <w:tcPr>
            <w:tcW w:type="dxa" w:w="5350"/>
            <w:gridSpan w:val="4"/>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2, 1359/10000 dijela trosobni stan S2 u prizemlju desno, pov. 67,05 čm, sa balkonom pov 9,43 čm, i sa pripadajućim otvorenim parkirnim mjestom oznake  P2 u nivou prizemlja  površine 12,00 čm ukupno neto  korisna površina 88,48 čm, u nacrtu zeleno točkasto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357.304,51 kuna</w:t>
            </w:r>
          </w:p>
        </w:tc>
      </w:tr>
      <w:tr w:rsidTr="003D351C" w:rsidR="003D351C">
        <w:trPr>
          <w:gridAfter w:val="1"/>
          <w:wAfter w:type="dxa" w:w="599"/>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w:t>
            </w:r>
          </w:p>
        </w:tc>
        <w:tc>
          <w:tcPr>
            <w:tcW w:type="dxa" w:w="5350"/>
            <w:gridSpan w:val="4"/>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3, 1359/10000 dijela trosobni stan S3 u prvom katu desno, pov. 67,05 čm, sa balkonom pov 9,43 čm, i sa pripadajućim otvorenim  parkirnim mjestom oznake  P3 u nivou prizemlja površine 12,00 čm ukupno neto korisna površina 88,48 čm, u nacrtu označeno crveno točkasto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357.304,51 kuna</w:t>
            </w:r>
          </w:p>
        </w:tc>
      </w:tr>
      <w:tr w:rsidTr="003D351C" w:rsidR="003D351C">
        <w:trPr>
          <w:gridAfter w:val="1"/>
          <w:wAfter w:type="dxa" w:w="599"/>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lastRenderedPageBreak/>
              <w:t>4.</w:t>
            </w:r>
          </w:p>
        </w:tc>
        <w:tc>
          <w:tcPr>
            <w:tcW w:type="dxa" w:w="5350"/>
            <w:gridSpan w:val="4"/>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p w:rsidRDefault="003D351C" w:rsidR="003D351C">
            <w:pPr>
              <w:pStyle w:val="Zaglavlje"/>
              <w:jc w:val="center"/>
              <w:rPr>
                <w:sz w:val="24"/>
                <w:szCs w:val="24"/>
              </w:rPr>
            </w:pPr>
            <w:r>
              <w:rPr>
                <w:sz w:val="24"/>
                <w:szCs w:val="24"/>
              </w:rPr>
              <w:t>Etaža 4, 1359/10000 dijela trosobni stan S4 u prvom katu lijevo, pov. 67,05 čm, sa balkonom pov 9,43 čm, i sa pripadajućim otvorenim  parkirnim mjestom oznake  P4 u nivou prizemlja pov. 12,00 čm ukupno neto korisna površina 88,48 čm, u nacrtu označeno zeleno koso</w:t>
            </w:r>
          </w:p>
          <w:p w:rsidRDefault="003D351C" w:rsidR="003D351C">
            <w:pPr>
              <w:pStyle w:val="Zaglavlje"/>
              <w:jc w:val="center"/>
              <w:rPr>
                <w:sz w:val="24"/>
                <w:szCs w:val="24"/>
              </w:rPr>
            </w:pP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357.304,51 kuna</w:t>
            </w:r>
          </w:p>
        </w:tc>
      </w:tr>
      <w:tr w:rsidTr="003D351C" w:rsidR="003D351C">
        <w:trPr>
          <w:gridAfter w:val="1"/>
          <w:wAfter w:type="dxa" w:w="599"/>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5.</w:t>
            </w:r>
          </w:p>
        </w:tc>
        <w:tc>
          <w:tcPr>
            <w:tcW w:type="dxa" w:w="5350"/>
            <w:gridSpan w:val="4"/>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p w:rsidRDefault="003D351C" w:rsidR="003D351C">
            <w:pPr>
              <w:pStyle w:val="Zaglavlje"/>
              <w:jc w:val="center"/>
              <w:rPr>
                <w:sz w:val="24"/>
                <w:szCs w:val="24"/>
              </w:rPr>
            </w:pPr>
            <w:r>
              <w:rPr>
                <w:sz w:val="24"/>
                <w:szCs w:val="24"/>
              </w:rPr>
              <w:t>Etaža 5, 1314/10000 dijela trosobni stan S5 u drugom katu desno, pov. 67,05 čm, sa balkonom pov 9,43 čm, i sa pripadajućim  otvorenim  parkirnim mjestom P5 u nivou prizemlja pov. 12,00 čm i sa pripadajućim otvorenim parkirnim mjestom oznake  P9 u nivou prizemlja  pov. 12,00 čm ukupno neto  korisna površina 100,48 čm, u nacrtu svijetlo plavo točkasto</w:t>
            </w:r>
          </w:p>
          <w:p w:rsidRDefault="003D351C" w:rsidR="003D351C">
            <w:pPr>
              <w:pStyle w:val="Zaglavlje"/>
              <w:jc w:val="center"/>
              <w:rPr>
                <w:sz w:val="24"/>
                <w:szCs w:val="24"/>
              </w:rPr>
            </w:pP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371.640,65 kuna</w:t>
            </w:r>
          </w:p>
        </w:tc>
      </w:tr>
      <w:tr w:rsidTr="003D351C" w:rsidR="003D351C">
        <w:trPr>
          <w:gridAfter w:val="1"/>
          <w:wAfter w:type="dxa" w:w="599"/>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6.</w:t>
            </w:r>
          </w:p>
        </w:tc>
        <w:tc>
          <w:tcPr>
            <w:tcW w:type="dxa" w:w="5350"/>
            <w:gridSpan w:val="4"/>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p w:rsidRDefault="003D351C" w:rsidR="003D351C">
            <w:pPr>
              <w:pStyle w:val="Zaglavlje"/>
              <w:jc w:val="center"/>
              <w:rPr>
                <w:sz w:val="24"/>
                <w:szCs w:val="24"/>
              </w:rPr>
            </w:pPr>
            <w:r>
              <w:rPr>
                <w:sz w:val="24"/>
                <w:szCs w:val="24"/>
              </w:rPr>
              <w:t>Etaža 6, 1314/10000 dijela trosobni stan S6 u drugom katu lijevo, pov. 67,05 čm, sa balkonom pov 9,43 čm,  i sa pripadajućim otvorenim parkirnim mjestom oznake  P6 u nivou prizemlja površine 12,00 čm ukupne neto korisna pov. 88,48 čm, u nacrtu označeno  plavo koso</w:t>
            </w:r>
          </w:p>
          <w:p w:rsidRDefault="003D351C" w:rsidR="003D351C">
            <w:pPr>
              <w:pStyle w:val="Zaglavlje"/>
              <w:jc w:val="center"/>
              <w:rPr>
                <w:sz w:val="24"/>
                <w:szCs w:val="24"/>
              </w:rPr>
            </w:pP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357.304,51 kuna</w:t>
            </w:r>
          </w:p>
        </w:tc>
      </w:tr>
      <w:tr w:rsidTr="003D351C" w:rsidR="003D351C">
        <w:trPr>
          <w:gridAfter w:val="1"/>
          <w:wAfter w:type="dxa" w:w="599"/>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7.</w:t>
            </w:r>
          </w:p>
        </w:tc>
        <w:tc>
          <w:tcPr>
            <w:tcW w:type="dxa" w:w="5350"/>
            <w:gridSpan w:val="4"/>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p w:rsidRDefault="003D351C" w:rsidR="003D351C">
            <w:pPr>
              <w:pStyle w:val="Zaglavlje"/>
              <w:jc w:val="center"/>
              <w:rPr>
                <w:sz w:val="24"/>
                <w:szCs w:val="24"/>
              </w:rPr>
            </w:pPr>
            <w:r>
              <w:rPr>
                <w:sz w:val="24"/>
                <w:szCs w:val="24"/>
              </w:rPr>
              <w:t>Etaža 7, 968/10000 dijela dvosobni stan S7 u potkrovlju desno, pov. 45,70 čm, sa terasom pov 8,60 čm i sa terasom pov. 13,20 čm, i sa pripadajućim otvorenim  parkirnim mjestom oznake  P7 u nivou prizemlja pov. 12,00 čm ukupna neto  korisna pov. 79,50 čm, u nacrtu  označeno plavo točkasto</w:t>
            </w:r>
          </w:p>
          <w:p w:rsidRDefault="003D351C" w:rsidR="003D351C">
            <w:pPr>
              <w:pStyle w:val="Zaglavlje"/>
              <w:jc w:val="center"/>
              <w:rPr>
                <w:sz w:val="24"/>
                <w:szCs w:val="24"/>
              </w:rPr>
            </w:pP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258.767,41 kuna</w:t>
            </w:r>
          </w:p>
        </w:tc>
      </w:tr>
      <w:tr w:rsidTr="003D351C" w:rsidR="003D351C">
        <w:trPr>
          <w:gridAfter w:val="1"/>
          <w:wAfter w:type="dxa" w:w="599"/>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8.</w:t>
            </w:r>
          </w:p>
        </w:tc>
        <w:tc>
          <w:tcPr>
            <w:tcW w:type="dxa" w:w="5350"/>
            <w:gridSpan w:val="4"/>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p w:rsidRDefault="003D351C" w:rsidR="003D351C">
            <w:pPr>
              <w:pStyle w:val="Zaglavlje"/>
              <w:jc w:val="center"/>
              <w:rPr>
                <w:sz w:val="24"/>
                <w:szCs w:val="24"/>
              </w:rPr>
            </w:pPr>
            <w:r>
              <w:rPr>
                <w:sz w:val="24"/>
                <w:szCs w:val="24"/>
              </w:rPr>
              <w:t>Etaža 8, 968/10000 dijela dvosobni stan S8 u potkrovlju lijevo, pov. 45,70 čm, sa terasom pov 8,60 čm i terasom pov 13,20 čm, i sa pripadajućim otvorenim  parkirnim mjestom oznake  P8 u nivou prizemlja  pov. 12,00 čm ukupno neto korisna pov. 79,50 čm, u nacrtu označeno svijetlo plavo koso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258.767,41 kuna</w:t>
            </w:r>
          </w:p>
        </w:tc>
      </w:tr>
      <w:tr w:rsidTr="003D351C" w:rsidR="003D351C">
        <w:trPr>
          <w:gridAfter w:val="1"/>
          <w:wAfter w:type="dxa" w:w="599"/>
          <w:trHeight w:val="1174"/>
        </w:trPr>
        <w:tc>
          <w:tcPr>
            <w:tcW w:type="dxa" w:w="729"/>
            <w:gridSpan w:val="2"/>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tc>
        <w:tc>
          <w:tcPr>
            <w:tcW w:type="dxa" w:w="5350"/>
            <w:gridSpan w:val="4"/>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b/>
                <w:sz w:val="24"/>
                <w:szCs w:val="24"/>
              </w:rPr>
            </w:pPr>
            <w:r>
              <w:rPr>
                <w:b/>
                <w:sz w:val="24"/>
                <w:szCs w:val="24"/>
              </w:rPr>
              <w:t>Nekretnina upisana u zk.ul. 5161 k. o. Blato novo, stambena zgrada br. 6A, Karlovačka cesta( pov. 176 m2) i dvorište  (pov. 487 m2), ukupne pov. 663 m2  sagrađena na k.č.br. 1401/1, povezano s vlasništvom posebnih dijelova nekretnine i to:</w:t>
            </w:r>
          </w:p>
        </w:tc>
        <w:tc>
          <w:tcPr>
            <w:tcW w:type="dxa" w:w="1844"/>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tc>
      </w:tr>
      <w:tr w:rsidTr="003D351C" w:rsidR="003D351C">
        <w:trPr>
          <w:gridAfter w:val="1"/>
          <w:wAfter w:type="dxa" w:w="599"/>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1.</w:t>
            </w:r>
          </w:p>
        </w:tc>
        <w:tc>
          <w:tcPr>
            <w:tcW w:type="dxa" w:w="5350"/>
            <w:gridSpan w:val="4"/>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 xml:space="preserve">Etaža 1, 1354/10000 dijela trosobni stan u prizemlju zgrade  oznake  S1 neto korisne površine 66,95 m2, s balkonom površine 8,50 m2, i s pripadajućim otvorenim  parkirnim mjestom oznake  P1 u nivou prizemlja površine 12,00 m2, ukupno neto korisna </w:t>
            </w:r>
            <w:r>
              <w:rPr>
                <w:sz w:val="24"/>
                <w:szCs w:val="24"/>
              </w:rPr>
              <w:lastRenderedPageBreak/>
              <w:t>površina 87,45 m2, u nacrtu etažnog elaborata označeno zeleno točkasto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lastRenderedPageBreak/>
              <w:t>404.581,00 kuna</w:t>
            </w:r>
          </w:p>
        </w:tc>
      </w:tr>
      <w:tr w:rsidTr="003D351C" w:rsidR="003D351C">
        <w:trPr>
          <w:gridAfter w:val="1"/>
          <w:wAfter w:type="dxa" w:w="599"/>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lastRenderedPageBreak/>
              <w:t>2.</w:t>
            </w:r>
          </w:p>
        </w:tc>
        <w:tc>
          <w:tcPr>
            <w:tcW w:type="dxa" w:w="5350"/>
            <w:gridSpan w:val="4"/>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2, 1363/10000 dijela trosobni stan  u prizemlju zgrade,  oznake S2 neto korisne površine 66,95 m2, sa balkonom pov 9,45 m2 i s pripadajućim otvorenim parkirnim mjestom oznake  P2 u nivou prizemlja površine  12,00 m2 ukupno neto korisna površina 88,40 m2, u nacrtima etažnog elaborata  označena crveno koso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356.874,42 kuna</w:t>
            </w:r>
          </w:p>
        </w:tc>
      </w:tr>
      <w:tr w:rsidTr="003D351C" w:rsidR="003D351C">
        <w:trPr>
          <w:gridAfter w:val="1"/>
          <w:wAfter w:type="dxa" w:w="599"/>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w:t>
            </w:r>
          </w:p>
        </w:tc>
        <w:tc>
          <w:tcPr>
            <w:tcW w:type="dxa" w:w="5350"/>
            <w:gridSpan w:val="4"/>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p w:rsidRDefault="003D351C" w:rsidR="003D351C">
            <w:pPr>
              <w:pStyle w:val="Zaglavlje"/>
              <w:jc w:val="center"/>
              <w:rPr>
                <w:sz w:val="24"/>
                <w:szCs w:val="24"/>
              </w:rPr>
            </w:pPr>
            <w:r>
              <w:rPr>
                <w:sz w:val="24"/>
                <w:szCs w:val="24"/>
              </w:rPr>
              <w:t>Etaža 3, 1354/10000 dijela trosobni stan  u prvom katu zgrade, oznake S3 neto korisne površine 66,95 m2, s balkonom pov 8,50 m2, i s pripadajućim otvorenim parkirnim  mjestom oznake P3 u nivou prizemlja površine 12,00 m2 ukupno neto korisna  površina 87,45 m2, u nacrtima etažnog elaborata označeno  crveno točkasto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354.580,64 kuna</w:t>
            </w:r>
          </w:p>
        </w:tc>
      </w:tr>
      <w:tr w:rsidTr="003D351C" w:rsidR="003D351C">
        <w:trPr>
          <w:gridAfter w:val="1"/>
          <w:wAfter w:type="dxa" w:w="599"/>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4.</w:t>
            </w:r>
          </w:p>
        </w:tc>
        <w:tc>
          <w:tcPr>
            <w:tcW w:type="dxa" w:w="5350"/>
            <w:gridSpan w:val="4"/>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5, 1313/10000 dijela trosobni stan u drugom katu zgrade oznake S5 neto korisne površine  66,95 m2, s balkonom površine  8,50 m2, s pripadajućim otvorenim  parkirnim mjestom oznake P5 u nivou prizemlja površine  12,00 m2 i s pripadajućim otvorenim parkirnim mjestom oznake P9 u nivou prizemlja površine  12,00 m2,ukupno neto  korisna površina 99,45 m2, u nacrtima etažnog elaborata označena svijetlo plavo točkasto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440.916,68 kuna</w:t>
            </w:r>
          </w:p>
        </w:tc>
      </w:tr>
      <w:tr w:rsidTr="003D351C" w:rsidR="003D351C">
        <w:trPr>
          <w:gridAfter w:val="1"/>
          <w:wAfter w:type="dxa" w:w="599"/>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5.</w:t>
            </w:r>
          </w:p>
        </w:tc>
        <w:tc>
          <w:tcPr>
            <w:tcW w:type="dxa" w:w="5350"/>
            <w:gridSpan w:val="4"/>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6, 1318/10000 dijela trosobni stan u drugom katu zgrade, oznake S6 neto korisne  površine 66,95 m2 s  balkonom površine  9,45 m2, i s pripadajućim  otvorenim parkirnim mjestom oznake P6 u nivou prizemlja površine 12,00 m2 ukupno neto  korisna površina 88,40 m2, u nacrtima etažnog elaborata označeno  plavo koso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425.000,00 kuna</w:t>
            </w:r>
          </w:p>
        </w:tc>
      </w:tr>
      <w:tr w:rsidTr="003D351C" w:rsidR="003D351C">
        <w:trPr>
          <w:gridAfter w:val="1"/>
          <w:wAfter w:type="dxa" w:w="599"/>
          <w:trHeight w:val="1417"/>
        </w:trPr>
        <w:tc>
          <w:tcPr>
            <w:tcW w:type="dxa" w:w="729"/>
            <w:gridSpan w:val="2"/>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tc>
        <w:tc>
          <w:tcPr>
            <w:tcW w:type="dxa" w:w="5350"/>
            <w:gridSpan w:val="4"/>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b/>
                <w:sz w:val="24"/>
                <w:szCs w:val="24"/>
              </w:rPr>
            </w:pPr>
            <w:r>
              <w:rPr>
                <w:b/>
                <w:sz w:val="24"/>
                <w:szCs w:val="24"/>
              </w:rPr>
              <w:t>Nekretnina upisana u zk.ul. 50818 k. o. Blato novo, stambena zgrada br. 6B, Karlovačka cesta (pov. 175 m2) i dvorište (pov. 485 m2)  ukupne površine 660 m2, sagrađena na k.č.br. 1401/5, povezano s vlasništvom posebnih dijelova  i to:</w:t>
            </w:r>
          </w:p>
        </w:tc>
        <w:tc>
          <w:tcPr>
            <w:tcW w:type="dxa" w:w="1844"/>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tc>
      </w:tr>
      <w:tr w:rsidTr="003D351C" w:rsidR="003D351C">
        <w:trPr>
          <w:gridAfter w:val="1"/>
          <w:wAfter w:type="dxa" w:w="599"/>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1.</w:t>
            </w:r>
          </w:p>
        </w:tc>
        <w:tc>
          <w:tcPr>
            <w:tcW w:type="dxa" w:w="5350"/>
            <w:gridSpan w:val="4"/>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1, 1263/10000 dijela trosobni stan u prizemlju zgrade, oznake S1 neto korisne površine. 65,90 m2 i sa pripadajućim otvorenim  parkirnim mjestom oznake P1 u nivou prizemlja površine 12,00 m2 ukupno neto  korisna površina 77,90 m2, u nacrtima etažnog elaborata označena crveno koso  crvenokoso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329.253,45 kuna</w:t>
            </w:r>
          </w:p>
        </w:tc>
      </w:tr>
      <w:tr w:rsidTr="003D351C" w:rsidR="003D351C">
        <w:trPr>
          <w:gridAfter w:val="1"/>
          <w:wAfter w:type="dxa" w:w="599"/>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lastRenderedPageBreak/>
              <w:t>2.</w:t>
            </w:r>
          </w:p>
        </w:tc>
        <w:tc>
          <w:tcPr>
            <w:tcW w:type="dxa" w:w="5350"/>
            <w:gridSpan w:val="4"/>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2, 1371/10000 dijela trosobni stan  u prizemlju zgrade, oznake S2 neto  korisne površine 66,85 m2, sa balkonom površine 9,40 m2 i sa  pripadajućim otvorenim parkirnim mjestom oznake  P2 u nivou  prizemlja površine  12,00 m2 ukupno neto korisna površina 88,25 m2, u nacrtima etažnog elaborata označena  zeleno točkasto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356.253,18 kuna</w:t>
            </w:r>
          </w:p>
        </w:tc>
      </w:tr>
      <w:tr w:rsidTr="003D351C" w:rsidR="003D351C">
        <w:trPr>
          <w:gridAfter w:val="1"/>
          <w:wAfter w:type="dxa" w:w="599"/>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w:t>
            </w:r>
          </w:p>
        </w:tc>
        <w:tc>
          <w:tcPr>
            <w:tcW w:type="dxa" w:w="5350"/>
            <w:gridSpan w:val="4"/>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6, 1330/10000 dijela trosobni stan u drugom katu zgrade, oznake S6 neto korisne površine  67,05 m2, sa balkonom površine 9,40 m2, i sa pripadajućim parkirnim mjestom oznake P6 u nivou prizemlja površine 12,00 m2 ukupno neto korisna površina 88,45 m2, u nacrtima etažnog elaborata označeno  plavo točkasto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357.208,93 kuna</w:t>
            </w:r>
          </w:p>
        </w:tc>
      </w:tr>
      <w:tr w:rsidTr="003D351C" w:rsidR="003D351C">
        <w:trPr>
          <w:trHeight w:val="1178"/>
        </w:trPr>
        <w:tc>
          <w:tcPr>
            <w:tcW w:type="dxa" w:w="68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b/>
                <w:sz w:val="24"/>
                <w:szCs w:val="24"/>
              </w:rPr>
            </w:pPr>
            <w:r>
              <w:rPr>
                <w:b/>
                <w:sz w:val="24"/>
                <w:szCs w:val="24"/>
              </w:rPr>
              <w:t>r.br.</w:t>
            </w:r>
          </w:p>
        </w:tc>
        <w:tc>
          <w:tcPr>
            <w:tcW w:type="dxa" w:w="480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b/>
                <w:sz w:val="24"/>
                <w:szCs w:val="24"/>
              </w:rPr>
            </w:pPr>
            <w:r>
              <w:rPr>
                <w:b/>
                <w:sz w:val="24"/>
                <w:szCs w:val="24"/>
              </w:rPr>
              <w:t>Nekretnina upisana u zk.ul. 5161 k. o. Blato novo, koja se sastoji od 967/10000 dijela k.č.br. 1401/1, stambena zgrada br. 6A, Karlovačka cesta  (pov 176m2)  i dvorište  (pov. 487 m2) ukupne površine 663 m2,  i to:</w:t>
            </w:r>
          </w:p>
        </w:tc>
        <w:tc>
          <w:tcPr>
            <w:tcW w:type="dxa" w:w="179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Iznos kupoprodajne cijene</w:t>
            </w:r>
          </w:p>
        </w:tc>
        <w:tc>
          <w:tcPr>
            <w:tcW w:type="dxa" w:w="1236"/>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PDV</w:t>
            </w:r>
          </w:p>
        </w:tc>
      </w:tr>
      <w:tr w:rsidTr="003D351C" w:rsidR="003D351C">
        <w:trPr>
          <w:trHeight w:val="1551"/>
        </w:trPr>
        <w:tc>
          <w:tcPr>
            <w:tcW w:type="dxa" w:w="68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1.</w:t>
            </w:r>
          </w:p>
        </w:tc>
        <w:tc>
          <w:tcPr>
            <w:tcW w:type="dxa" w:w="480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7, 967/10000 dijela dvosobni stan  u potkrovlju zgrade oznake S7 neto korisne  površine  45,45 m2, s terasom površine 10,60 m2 s terasom površine 10,90 m2, i s pripadajućim otvorenim  parkirnim mjestom oznake P7 u nivou prizemlja površine  12,00 čm ukupno neto  korisna površina 79,05 m2, u nacrtima etažnog elaborata označena  plavo točkasto</w:t>
            </w:r>
          </w:p>
        </w:tc>
        <w:tc>
          <w:tcPr>
            <w:tcW w:type="dxa" w:w="179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317.716,09 kuna</w:t>
            </w:r>
          </w:p>
        </w:tc>
        <w:tc>
          <w:tcPr>
            <w:tcW w:type="dxa" w:w="1236"/>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b/>
                <w:sz w:val="24"/>
                <w:szCs w:val="24"/>
              </w:rPr>
            </w:pPr>
          </w:p>
        </w:tc>
      </w:tr>
      <w:tr w:rsidTr="003D351C" w:rsidR="003D351C">
        <w:trPr>
          <w:trHeight w:val="1280"/>
        </w:trPr>
        <w:tc>
          <w:tcPr>
            <w:tcW w:type="dxa" w:w="68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both"/>
              <w:rPr>
                <w:b/>
                <w:sz w:val="24"/>
                <w:szCs w:val="24"/>
              </w:rPr>
            </w:pPr>
            <w:r>
              <w:rPr>
                <w:b/>
                <w:sz w:val="24"/>
                <w:szCs w:val="24"/>
              </w:rPr>
              <w:t>r.br.</w:t>
            </w:r>
          </w:p>
        </w:tc>
        <w:tc>
          <w:tcPr>
            <w:tcW w:type="dxa" w:w="4840"/>
            <w:gridSpan w:val="4"/>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b/>
                <w:sz w:val="24"/>
                <w:szCs w:val="24"/>
              </w:rPr>
            </w:pPr>
            <w:r>
              <w:rPr>
                <w:b/>
                <w:sz w:val="24"/>
                <w:szCs w:val="24"/>
              </w:rPr>
              <w:t>Nekretnina upisana u zk.ul. 5161 k. o. Blato novo, stambena zgrada br. 6A, Karlovačka cesta( pov. 176 m2) i dvorište  (pov. 487 m2), ukupne pov. 663 m2  sagrađena na k.č.br. 1401/1, povezano s vlasništvom posebnih dijelova nekretnine i to:</w:t>
            </w:r>
          </w:p>
        </w:tc>
        <w:tc>
          <w:tcPr>
            <w:tcW w:type="dxa" w:w="1800"/>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Iznos kupoprodajne cijene</w:t>
            </w:r>
          </w:p>
        </w:tc>
        <w:tc>
          <w:tcPr>
            <w:tcW w:type="dxa" w:w="119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PDV</w:t>
            </w:r>
          </w:p>
        </w:tc>
      </w:tr>
      <w:tr w:rsidTr="003D351C" w:rsidR="003D351C">
        <w:trPr>
          <w:trHeight w:val="1397"/>
        </w:trPr>
        <w:tc>
          <w:tcPr>
            <w:tcW w:type="dxa" w:w="68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1.</w:t>
            </w:r>
          </w:p>
        </w:tc>
        <w:tc>
          <w:tcPr>
            <w:tcW w:type="dxa" w:w="4840"/>
            <w:gridSpan w:val="4"/>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8, 968/10000 dijela dvosobni stan u potkrovlju zgrade, oznake S8  neto korisne  površine 45,55 m2, s terasom površine 10,60 m2 i s terasom površine 10,90 m2, i s pripadajućim otvorenim  parkirnim mjestom oznake  P8 u nivou prizemlja površine 12,00 čm ukupno neto korisna površina 79,05 m2, u nacrtima etažnog elaborata označena  svijetlo plavo koso</w:t>
            </w:r>
          </w:p>
        </w:tc>
        <w:tc>
          <w:tcPr>
            <w:tcW w:type="dxa" w:w="1800"/>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317.716,09 kuna</w:t>
            </w:r>
          </w:p>
        </w:tc>
        <w:tc>
          <w:tcPr>
            <w:tcW w:type="dxa" w:w="1199"/>
            <w:gridSpan w:val="2"/>
            <w:tcBorders>
              <w:top w:space="0" w:sz="4" w:color="auto" w:val="single"/>
              <w:left w:space="0" w:sz="4" w:color="auto" w:val="single"/>
              <w:bottom w:space="0" w:sz="4" w:color="auto" w:val="single"/>
              <w:right w:space="0" w:sz="4" w:color="auto" w:val="single"/>
            </w:tcBorders>
          </w:tcPr>
          <w:p w:rsidRDefault="003D351C" w:rsidR="003D351C">
            <w:pPr>
              <w:pStyle w:val="Zaglavlje"/>
              <w:jc w:val="both"/>
              <w:rPr>
                <w:sz w:val="24"/>
                <w:szCs w:val="24"/>
              </w:rPr>
            </w:pPr>
          </w:p>
        </w:tc>
      </w:tr>
      <w:tr w:rsidTr="003D351C" w:rsidR="003D351C">
        <w:trPr>
          <w:trHeight w:val="1325"/>
        </w:trPr>
        <w:tc>
          <w:tcPr>
            <w:tcW w:type="dxa" w:w="68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both"/>
              <w:rPr>
                <w:b/>
                <w:sz w:val="24"/>
                <w:szCs w:val="24"/>
              </w:rPr>
            </w:pPr>
            <w:r>
              <w:rPr>
                <w:b/>
                <w:sz w:val="24"/>
                <w:szCs w:val="24"/>
              </w:rPr>
              <w:t>r.br.</w:t>
            </w:r>
          </w:p>
        </w:tc>
        <w:tc>
          <w:tcPr>
            <w:tcW w:type="dxa" w:w="480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b/>
                <w:sz w:val="24"/>
                <w:szCs w:val="24"/>
              </w:rPr>
            </w:pPr>
            <w:r>
              <w:rPr>
                <w:b/>
                <w:sz w:val="24"/>
                <w:szCs w:val="24"/>
              </w:rPr>
              <w:t>Nekretnina upisana u zk.ul. 50818 k. o. Blato novo, stambena zgrada br. 6B, Karlovačka cesta (pov. 175 m2) i dvorište (pov. 485 m2)  ukupne površine 660 m2, sagrađena na k.č.br. 1401/5, povezano s vlasništvom posebnih dijelova  i to:</w:t>
            </w:r>
          </w:p>
        </w:tc>
        <w:tc>
          <w:tcPr>
            <w:tcW w:type="dxa" w:w="179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Iznos kupoprodajne cijene</w:t>
            </w:r>
          </w:p>
        </w:tc>
        <w:tc>
          <w:tcPr>
            <w:tcW w:type="dxa" w:w="1236"/>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PDV</w:t>
            </w:r>
          </w:p>
        </w:tc>
      </w:tr>
      <w:tr w:rsidTr="003D351C" w:rsidR="003D351C">
        <w:trPr>
          <w:trHeight w:val="1117"/>
        </w:trPr>
        <w:tc>
          <w:tcPr>
            <w:tcW w:type="dxa" w:w="68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lastRenderedPageBreak/>
              <w:t>1.</w:t>
            </w:r>
          </w:p>
        </w:tc>
        <w:tc>
          <w:tcPr>
            <w:tcW w:type="dxa" w:w="480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3, 1375/10000 dijela trosobni stan u prvom katu zgrade  oznake S3 neto korisne  površine. 67,05 m2, sa balkonom površine  9,40 m2 i sa pripadajućim otvorenim  parkirnim mjestom oznake  P3 u nivou prizemlja površine 12,00 m2 ukupne neto korisne površine 88,45 m2, u nacrtima etažnog elaborata označena  zeleno koso</w:t>
            </w:r>
          </w:p>
        </w:tc>
        <w:tc>
          <w:tcPr>
            <w:tcW w:type="dxa" w:w="179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420.000,00 kuna</w:t>
            </w:r>
          </w:p>
        </w:tc>
        <w:tc>
          <w:tcPr>
            <w:tcW w:type="dxa" w:w="1236"/>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tc>
      </w:tr>
      <w:tr w:rsidTr="003D351C" w:rsidR="003D351C">
        <w:trPr>
          <w:trHeight w:val="1117"/>
        </w:trPr>
        <w:tc>
          <w:tcPr>
            <w:tcW w:type="dxa" w:w="68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2.</w:t>
            </w:r>
          </w:p>
        </w:tc>
        <w:tc>
          <w:tcPr>
            <w:tcW w:type="dxa" w:w="480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4, 1375/10000 dijela trosobni stan  u prvom katu zgrade , oznake S4 neto korisne površine 67,05 m2, sa balkonom površine 9,40 m2, i sa pripadajućim   otvorenim parkirnim mjestom oznake  P4 u nivou prizemlja  površine 12,00 m2 ukupne neto korisne površine 88,45 m2, u nacrtima etažnog elaborata označena crveno točkasto</w:t>
            </w:r>
          </w:p>
        </w:tc>
        <w:tc>
          <w:tcPr>
            <w:tcW w:type="dxa" w:w="179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427.208,93 kuna</w:t>
            </w:r>
          </w:p>
        </w:tc>
        <w:tc>
          <w:tcPr>
            <w:tcW w:type="dxa" w:w="1236"/>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tc>
      </w:tr>
      <w:tr w:rsidTr="003D351C" w:rsidR="003D351C">
        <w:trPr>
          <w:trHeight w:val="1117"/>
        </w:trPr>
        <w:tc>
          <w:tcPr>
            <w:tcW w:type="dxa" w:w="68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w:t>
            </w:r>
          </w:p>
        </w:tc>
        <w:tc>
          <w:tcPr>
            <w:tcW w:type="dxa" w:w="480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5, 1330/10000 dijela trosobni stan u drugom katu, oznake S5 neto korisne  površine 67,05 m2, sa balkonom pov 9,40 m2, sa pripadajućim otvorenim parkirnim mjestom P5 u nivou prizemlja površine 12,00 m2 i sa pripadajućim otvorenim  parkirnim mjestom oznake P9 u nivou prizemlja površine 12,00 m2, ukupne korisne površine 100,45 m2, u nacrtima etažnog  elaborata označena  plavo koso</w:t>
            </w:r>
          </w:p>
        </w:tc>
        <w:tc>
          <w:tcPr>
            <w:tcW w:type="dxa" w:w="179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441.545,08 kuna</w:t>
            </w:r>
          </w:p>
        </w:tc>
        <w:tc>
          <w:tcPr>
            <w:tcW w:type="dxa" w:w="1236"/>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tc>
      </w:tr>
      <w:tr w:rsidTr="003D351C" w:rsidR="003D351C">
        <w:trPr>
          <w:trHeight w:val="979"/>
        </w:trPr>
        <w:tc>
          <w:tcPr>
            <w:tcW w:type="dxa" w:w="786"/>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r.br.</w:t>
            </w:r>
          </w:p>
        </w:tc>
        <w:tc>
          <w:tcPr>
            <w:tcW w:type="dxa" w:w="4701"/>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b/>
                <w:sz w:val="24"/>
                <w:szCs w:val="24"/>
              </w:rPr>
              <w:t>Nekretnina upisana u zk.ul. 50818 k. o. Blato novo, stambena zgrada br. 6B, Karlovačka cesta (pov. 175 m2) i dvorište (pov. 485 m2)  ukupne površine 660 m2, sagrađena na k.č.br. 1401/5, povezano s vlasništvom posebnih dijelova  i to:</w:t>
            </w:r>
          </w:p>
        </w:tc>
        <w:tc>
          <w:tcPr>
            <w:tcW w:type="dxa" w:w="179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Iznos kupoprodajne cijene</w:t>
            </w:r>
          </w:p>
        </w:tc>
        <w:tc>
          <w:tcPr>
            <w:tcW w:type="dxa" w:w="1236"/>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PDV</w:t>
            </w:r>
          </w:p>
        </w:tc>
      </w:tr>
      <w:tr w:rsidTr="003D351C" w:rsidR="003D351C">
        <w:trPr>
          <w:trHeight w:val="1241"/>
        </w:trPr>
        <w:tc>
          <w:tcPr>
            <w:tcW w:type="dxa" w:w="786"/>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1.</w:t>
            </w:r>
          </w:p>
        </w:tc>
        <w:tc>
          <w:tcPr>
            <w:tcW w:type="dxa" w:w="4701"/>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7, 978/10000 dijela dvosobni stan u potkrovlju zgrade oznake S7 neto korisne  površine 45,65 m2, sa terasom površine 10,70 m2 i sa terasom površine 10,90 m2, i sa pripadajućim parkirnim mjestom oznake  P7 u nivou  prizemlja površine 12,00 m2 ukupne neto  korisna površina 79,25 m2, u nacrtima etažnog elaborata označena  svijetlo plavo koso</w:t>
            </w:r>
          </w:p>
        </w:tc>
        <w:tc>
          <w:tcPr>
            <w:tcW w:type="dxa" w:w="179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318.289,53 kuna</w:t>
            </w:r>
          </w:p>
        </w:tc>
        <w:tc>
          <w:tcPr>
            <w:tcW w:type="dxa" w:w="1236"/>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tc>
      </w:tr>
      <w:tr w:rsidTr="003D351C" w:rsidR="003D351C">
        <w:trPr>
          <w:trHeight w:val="1193"/>
        </w:trPr>
        <w:tc>
          <w:tcPr>
            <w:tcW w:type="dxa" w:w="787"/>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r.br.</w:t>
            </w:r>
          </w:p>
        </w:tc>
        <w:tc>
          <w:tcPr>
            <w:tcW w:type="dxa" w:w="4700"/>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b/>
                <w:sz w:val="24"/>
                <w:szCs w:val="24"/>
              </w:rPr>
            </w:pPr>
            <w:r>
              <w:rPr>
                <w:b/>
                <w:sz w:val="24"/>
                <w:szCs w:val="24"/>
              </w:rPr>
              <w:t>Nekretnina upisana u zk.ul. 50818 k. o. Blato novo, stambena zgrada br. 6B, Karlovačka cesta (pov. 175 m2) i dvorište (pov. 485 m2)  ukupne površine 660 m2, sagrađena na k.č.br. 1401/5, povezano s vlasništvom posebnih dijelova  i to:</w:t>
            </w:r>
          </w:p>
        </w:tc>
        <w:tc>
          <w:tcPr>
            <w:tcW w:type="dxa" w:w="179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Iznos kupoprodajne cijene</w:t>
            </w:r>
          </w:p>
        </w:tc>
        <w:tc>
          <w:tcPr>
            <w:tcW w:type="dxa" w:w="1236"/>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PDV</w:t>
            </w:r>
          </w:p>
        </w:tc>
      </w:tr>
      <w:tr w:rsidTr="003D351C" w:rsidR="003D351C">
        <w:trPr>
          <w:trHeight w:val="1259"/>
        </w:trPr>
        <w:tc>
          <w:tcPr>
            <w:tcW w:type="dxa" w:w="787"/>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1.</w:t>
            </w:r>
          </w:p>
        </w:tc>
        <w:tc>
          <w:tcPr>
            <w:tcW w:type="dxa" w:w="4700"/>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 xml:space="preserve">Etaža 8, 978/10000 dijela dvosobni stan  u potkrovlju zgrade, oznake S8 neto korisne  površine 45,65 m2, sa terasom površine 10,70 m2 i sa terasom površine 10,90 m2, i sa pripadajućim otvorenim parkirnim mjestom </w:t>
            </w:r>
            <w:r>
              <w:rPr>
                <w:sz w:val="24"/>
                <w:szCs w:val="24"/>
              </w:rPr>
              <w:lastRenderedPageBreak/>
              <w:t>oznake P8 u nivou prizemlja  površine 12,00 čm ukupno neto korisna površina 79,25 m2, u nacrtima etažnog elaborata označena plavo  plavo točkasto</w:t>
            </w:r>
          </w:p>
        </w:tc>
        <w:tc>
          <w:tcPr>
            <w:tcW w:type="dxa" w:w="179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lastRenderedPageBreak/>
              <w:t>318.289,53 kuna</w:t>
            </w:r>
          </w:p>
        </w:tc>
        <w:tc>
          <w:tcPr>
            <w:tcW w:type="dxa" w:w="1236"/>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tc>
      </w:tr>
    </w:tbl>
    <w:p w:rsidRDefault="001D2805" w:rsidP="001D2805" w:rsidR="001D2805">
      <w:pPr>
        <w:widowControl/>
        <w:ind w:left="720"/>
        <w:jc w:val="both"/>
        <w:rPr>
          <w:b/>
          <w:sz w:val="24"/>
        </w:rPr>
      </w:pPr>
    </w:p>
    <w:p w:rsidRDefault="00A26143" w:rsidP="001D2805" w:rsidR="00A26143">
      <w:pPr>
        <w:widowControl/>
        <w:ind w:left="720"/>
        <w:jc w:val="both"/>
        <w:rPr>
          <w:b/>
          <w:sz w:val="24"/>
        </w:rPr>
      </w:pPr>
    </w:p>
    <w:p w:rsidRDefault="00A26143" w:rsidP="001D2805" w:rsidR="00A26143">
      <w:pPr>
        <w:widowControl/>
        <w:ind w:left="720"/>
        <w:jc w:val="both"/>
        <w:rPr>
          <w:b/>
          <w:sz w:val="24"/>
        </w:rPr>
      </w:pPr>
    </w:p>
    <w:p w:rsidRDefault="001D2805" w:rsidP="001D2805" w:rsidR="001D2805">
      <w:pPr>
        <w:widowControl/>
        <w:ind w:left="720"/>
        <w:jc w:val="both"/>
        <w:rPr>
          <w:sz w:val="24"/>
        </w:rPr>
      </w:pPr>
      <w:r>
        <w:rPr>
          <w:b/>
          <w:sz w:val="24"/>
        </w:rPr>
        <w:t xml:space="preserve">za dan </w:t>
      </w:r>
      <w:r w:rsidR="00A26143">
        <w:rPr>
          <w:b/>
          <w:sz w:val="24"/>
        </w:rPr>
        <w:t>7.lipnja</w:t>
      </w:r>
      <w:r w:rsidR="00B978C3">
        <w:rPr>
          <w:b/>
          <w:sz w:val="24"/>
        </w:rPr>
        <w:t xml:space="preserve"> 201</w:t>
      </w:r>
      <w:r w:rsidR="00A26143">
        <w:rPr>
          <w:b/>
          <w:sz w:val="24"/>
        </w:rPr>
        <w:t>6</w:t>
      </w:r>
      <w:r w:rsidR="00B978C3">
        <w:rPr>
          <w:b/>
          <w:sz w:val="24"/>
        </w:rPr>
        <w:t>.</w:t>
      </w:r>
      <w:r>
        <w:rPr>
          <w:b/>
          <w:sz w:val="24"/>
        </w:rPr>
        <w:t xml:space="preserve"> godine u </w:t>
      </w:r>
      <w:r w:rsidR="00B978C3">
        <w:rPr>
          <w:b/>
          <w:sz w:val="24"/>
        </w:rPr>
        <w:t>1</w:t>
      </w:r>
      <w:r w:rsidR="00A26143">
        <w:rPr>
          <w:b/>
          <w:sz w:val="24"/>
        </w:rPr>
        <w:t>0</w:t>
      </w:r>
      <w:r w:rsidR="00B978C3">
        <w:rPr>
          <w:b/>
          <w:sz w:val="24"/>
        </w:rPr>
        <w:t>,00</w:t>
      </w:r>
      <w:r>
        <w:rPr>
          <w:b/>
          <w:sz w:val="24"/>
        </w:rPr>
        <w:t xml:space="preserve"> sati  </w:t>
      </w:r>
      <w:r>
        <w:rPr>
          <w:sz w:val="24"/>
        </w:rPr>
        <w:t>u prostorijama Trgovačkog suda u Zagrebu soba br.</w:t>
      </w:r>
      <w:r w:rsidR="00B978C3">
        <w:rPr>
          <w:sz w:val="24"/>
        </w:rPr>
        <w:t>92. (ulična zgrada)</w:t>
      </w:r>
    </w:p>
    <w:p w:rsidRDefault="001D2805" w:rsidP="001D2805" w:rsidR="001D2805">
      <w:pPr>
        <w:widowControl/>
        <w:jc w:val="both"/>
        <w:rPr>
          <w:sz w:val="24"/>
        </w:rPr>
      </w:pPr>
    </w:p>
    <w:p w:rsidRDefault="001D2805" w:rsidP="001D2805" w:rsidR="001D2805">
      <w:pPr>
        <w:widowControl/>
        <w:jc w:val="both"/>
        <w:rPr>
          <w:sz w:val="24"/>
        </w:rPr>
      </w:pPr>
      <w:r>
        <w:rPr>
          <w:sz w:val="24"/>
        </w:rPr>
        <w:tab/>
        <w:t xml:space="preserve">II  Na ročište se pozivaju: </w:t>
      </w:r>
    </w:p>
    <w:p w:rsidRDefault="001D2805" w:rsidP="001D2805" w:rsidR="001D2805">
      <w:pPr>
        <w:widowControl/>
        <w:jc w:val="both"/>
        <w:rPr>
          <w:sz w:val="24"/>
        </w:rPr>
      </w:pPr>
      <w:r>
        <w:rPr>
          <w:sz w:val="24"/>
        </w:rPr>
        <w:tab/>
        <w:t xml:space="preserve">-stečajni upravitelj </w:t>
      </w:r>
    </w:p>
    <w:p w:rsidRDefault="001D2805" w:rsidP="00E70916" w:rsidR="001D2805">
      <w:pPr>
        <w:tabs>
          <w:tab w:pos="720" w:val="left"/>
        </w:tabs>
        <w:jc w:val="both"/>
        <w:rPr>
          <w:sz w:val="24"/>
        </w:rPr>
      </w:pPr>
      <w:r>
        <w:rPr>
          <w:sz w:val="24"/>
        </w:rPr>
        <w:tab/>
        <w:t>-založni vjerovnik</w:t>
      </w:r>
      <w:r w:rsidR="00E70916" w:rsidRPr="00E70916">
        <w:rPr>
          <w:sz w:val="24"/>
          <w:szCs w:val="24"/>
        </w:rPr>
        <w:t xml:space="preserve">  Erste&amp;Steiermarkische Bank d.d.</w:t>
      </w:r>
      <w:r w:rsidR="00E70916">
        <w:rPr>
          <w:b/>
          <w:sz w:val="24"/>
          <w:szCs w:val="24"/>
        </w:rPr>
        <w:t xml:space="preserve"> </w:t>
      </w:r>
    </w:p>
    <w:p w:rsidRDefault="0079015E" w:rsidP="0079015E" w:rsidR="0079015E">
      <w:pPr>
        <w:ind w:firstLine="720"/>
        <w:jc w:val="both"/>
        <w:rPr>
          <w:sz w:val="24"/>
        </w:rPr>
      </w:pPr>
    </w:p>
    <w:p w:rsidRDefault="001D2805" w:rsidP="001D2805" w:rsidR="001D2805">
      <w:pPr>
        <w:widowControl/>
        <w:ind w:firstLine="720"/>
        <w:jc w:val="both"/>
        <w:rPr>
          <w:sz w:val="24"/>
        </w:rPr>
      </w:pPr>
      <w:r>
        <w:rPr>
          <w:sz w:val="24"/>
        </w:rPr>
        <w:t>II</w:t>
      </w:r>
      <w:r w:rsidR="0079015E">
        <w:rPr>
          <w:sz w:val="24"/>
        </w:rPr>
        <w:t>I</w:t>
      </w:r>
      <w:r>
        <w:rPr>
          <w:sz w:val="24"/>
        </w:rPr>
        <w:t>. Osnov, visinu i isplatni red tražbine vjerovnici mogu prijaviti pismeno do ročišta za diobu ili na samom ročištu.</w:t>
      </w:r>
    </w:p>
    <w:p w:rsidRDefault="001D2805" w:rsidP="001D2805" w:rsidR="001D2805">
      <w:pPr>
        <w:widowControl/>
        <w:ind w:firstLine="720"/>
        <w:jc w:val="both"/>
        <w:rPr>
          <w:sz w:val="24"/>
        </w:rPr>
      </w:pPr>
    </w:p>
    <w:p w:rsidRDefault="001D2805" w:rsidP="001D2805" w:rsidR="001D2805">
      <w:pPr>
        <w:widowControl/>
        <w:ind w:firstLine="720"/>
        <w:jc w:val="both"/>
        <w:rPr>
          <w:sz w:val="24"/>
        </w:rPr>
      </w:pPr>
      <w:r>
        <w:rPr>
          <w:sz w:val="24"/>
        </w:rPr>
        <w:t>UPOZORENJA:</w:t>
      </w:r>
    </w:p>
    <w:p w:rsidRDefault="001D2805" w:rsidP="001D2805" w:rsidR="001D2805">
      <w:pPr>
        <w:widowControl/>
        <w:ind w:firstLine="720"/>
        <w:jc w:val="both"/>
        <w:rPr>
          <w:sz w:val="24"/>
        </w:rPr>
      </w:pPr>
      <w:r>
        <w:rPr>
          <w:sz w:val="24"/>
        </w:rPr>
        <w:t>-tražbina se ne može prijaviti nakon održanog ročišta za diobu.</w:t>
      </w:r>
    </w:p>
    <w:p w:rsidRDefault="001D2805" w:rsidP="00B978C3" w:rsidR="001D2805">
      <w:pPr>
        <w:widowControl/>
        <w:ind w:left="720"/>
        <w:jc w:val="both"/>
        <w:rPr>
          <w:sz w:val="24"/>
        </w:rPr>
      </w:pPr>
      <w:r>
        <w:rPr>
          <w:sz w:val="24"/>
        </w:rPr>
        <w:t xml:space="preserve">-tražbina vjerovnika koji ne podnesu prijave ili ne dođu na ročište za diobu uzet će se prema stanju koje proizlazi iz zemljišne knjige i spisa. </w:t>
      </w:r>
    </w:p>
    <w:p w:rsidRDefault="001D2805" w:rsidP="001D2805" w:rsidR="001D2805">
      <w:pPr>
        <w:widowControl/>
        <w:ind w:firstLine="720"/>
        <w:jc w:val="both"/>
        <w:rPr>
          <w:sz w:val="24"/>
        </w:rPr>
      </w:pPr>
      <w:r>
        <w:rPr>
          <w:sz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1D2805" w:rsidP="001D2805" w:rsidR="001D2805">
      <w:pPr>
        <w:widowControl/>
        <w:ind w:firstLine="720"/>
        <w:jc w:val="both"/>
        <w:rPr>
          <w:sz w:val="24"/>
        </w:rPr>
      </w:pPr>
      <w:r>
        <w:rPr>
          <w:sz w:val="24"/>
        </w:rPr>
        <w:t xml:space="preserve">-nakon održanog ročišta za diobu ne može se osporavati tražbina, njena visina i red namirenja. </w:t>
      </w:r>
    </w:p>
    <w:p w:rsidRDefault="00B978C3" w:rsidP="00B978C3" w:rsidR="00B978C3">
      <w:pPr>
        <w:ind w:firstLine="720"/>
        <w:jc w:val="center"/>
        <w:rPr>
          <w:sz w:val="24"/>
        </w:rPr>
      </w:pPr>
    </w:p>
    <w:p w:rsidRDefault="00B978C3" w:rsidP="00B978C3" w:rsidR="00B978C3">
      <w:pPr>
        <w:ind w:firstLine="720"/>
        <w:jc w:val="center"/>
        <w:rPr>
          <w:sz w:val="24"/>
        </w:rPr>
      </w:pPr>
      <w:r>
        <w:rPr>
          <w:sz w:val="24"/>
        </w:rPr>
        <w:t xml:space="preserve">U Zagrebu, </w:t>
      </w:r>
      <w:r w:rsidR="00E70916">
        <w:rPr>
          <w:sz w:val="24"/>
        </w:rPr>
        <w:t xml:space="preserve">22.travnja </w:t>
      </w:r>
      <w:r>
        <w:rPr>
          <w:sz w:val="24"/>
        </w:rPr>
        <w:t>201</w:t>
      </w:r>
      <w:r w:rsidR="00E70916">
        <w:rPr>
          <w:sz w:val="24"/>
        </w:rPr>
        <w:t>6</w:t>
      </w:r>
      <w:r>
        <w:rPr>
          <w:sz w:val="24"/>
        </w:rPr>
        <w:t>.</w:t>
      </w:r>
    </w:p>
    <w:p w:rsidRDefault="00B978C3" w:rsidP="00B978C3" w:rsidR="00B978C3">
      <w:pPr>
        <w:ind w:firstLine="720"/>
        <w:jc w:val="center"/>
        <w:rPr>
          <w:sz w:val="24"/>
        </w:rPr>
      </w:pPr>
    </w:p>
    <w:p w:rsidRDefault="00B978C3" w:rsidP="00B978C3" w:rsidR="00B978C3">
      <w:pPr>
        <w:tabs>
          <w:tab w:pos="5100" w:val="left"/>
        </w:tabs>
        <w:ind w:firstLine="720"/>
        <w:jc w:val="both"/>
        <w:rPr>
          <w:sz w:val="24"/>
        </w:rPr>
      </w:pPr>
      <w:r>
        <w:rPr>
          <w:sz w:val="24"/>
        </w:rPr>
        <w:tab/>
        <w:t>Sudac:</w:t>
      </w:r>
    </w:p>
    <w:p w:rsidRDefault="00B978C3" w:rsidP="00B978C3" w:rsidR="00B978C3">
      <w:pPr>
        <w:ind w:left="5040"/>
        <w:rPr>
          <w:sz w:val="24"/>
        </w:rPr>
      </w:pPr>
      <w:r>
        <w:rPr>
          <w:sz w:val="24"/>
        </w:rPr>
        <w:t xml:space="preserve">Ante Galić </w:t>
      </w:r>
      <w:r w:rsidR="00DA6F0D">
        <w:rPr>
          <w:sz w:val="24"/>
        </w:rPr>
        <w:t>v.r.</w:t>
      </w:r>
    </w:p>
    <w:p w:rsidRDefault="00B978C3" w:rsidP="00B978C3" w:rsidR="00B978C3">
      <w:pPr>
        <w:ind w:left="5040"/>
        <w:rPr>
          <w:sz w:val="24"/>
        </w:rPr>
      </w:pPr>
      <w:r>
        <w:rPr>
          <w:sz w:val="24"/>
        </w:rPr>
        <w:t xml:space="preserve"> </w:t>
      </w:r>
    </w:p>
    <w:p w:rsidRDefault="00B978C3" w:rsidP="00B978C3" w:rsidR="00B978C3">
      <w:pPr>
        <w:ind w:left="5040"/>
        <w:rPr>
          <w:sz w:val="24"/>
        </w:rPr>
      </w:pPr>
    </w:p>
    <w:p w:rsidRDefault="00B978C3" w:rsidP="00B978C3" w:rsidR="00B978C3">
      <w:pPr>
        <w:jc w:val="both"/>
        <w:rPr>
          <w:sz w:val="24"/>
        </w:rPr>
      </w:pPr>
      <w:r>
        <w:rPr>
          <w:sz w:val="24"/>
        </w:rPr>
        <w:t>Uputa o pravnom lijeku:</w:t>
      </w:r>
    </w:p>
    <w:p w:rsidRDefault="00B978C3" w:rsidP="00B978C3" w:rsidR="00B978C3">
      <w:pPr>
        <w:jc w:val="both"/>
        <w:rPr>
          <w:sz w:val="24"/>
        </w:rPr>
      </w:pPr>
      <w:r>
        <w:rPr>
          <w:sz w:val="24"/>
        </w:rPr>
        <w:t>Protiv zaključka nije dopuštena žalba (čl. 11. stavak 9. SZ-a)</w:t>
      </w:r>
    </w:p>
    <w:p w:rsidRDefault="00B978C3" w:rsidP="00B978C3" w:rsidR="00B978C3">
      <w:pPr>
        <w:jc w:val="both"/>
        <w:rPr>
          <w:sz w:val="24"/>
        </w:rPr>
      </w:pPr>
    </w:p>
    <w:p w:rsidRDefault="001D2805" w:rsidP="001D2805" w:rsidR="001D2805">
      <w:pPr>
        <w:widowControl/>
        <w:ind w:firstLine="720"/>
        <w:jc w:val="both"/>
        <w:rPr>
          <w:sz w:val="24"/>
        </w:rPr>
      </w:pPr>
    </w:p>
    <w:p w:rsidRDefault="00DA6F0D" w:rsidP="00422EE0" w:rsidR="00DA6F0D">
      <w:pPr>
        <w:jc w:val="both"/>
      </w:pPr>
      <w:r>
        <w:t>Za točnost otpravka, ovlašteni službenik:</w:t>
      </w:r>
    </w:p>
    <w:p w:rsidRDefault="00DA6F0D" w:rsidP="00422EE0" w:rsidR="00DA6F0D">
      <w:pPr>
        <w:jc w:val="both"/>
      </w:pPr>
      <w:r>
        <w:t xml:space="preserve">               Valentina Delač</w:t>
      </w:r>
    </w:p>
    <w:p w:rsidRDefault="001D2805" w:rsidP="001D2805" w:rsidR="001D2805">
      <w:pPr>
        <w:tabs>
          <w:tab w:pos="720" w:val="left"/>
        </w:tabs>
        <w:jc w:val="both"/>
        <w:rPr>
          <w:sz w:val="24"/>
        </w:rPr>
      </w:pPr>
    </w:p>
    <w:p w:rsidRDefault="00DA6F0D" w:rsidP="001D2805" w:rsidR="00DA6F0D">
      <w:pPr>
        <w:tabs>
          <w:tab w:pos="720" w:val="left"/>
        </w:tabs>
        <w:jc w:val="both"/>
        <w:rPr>
          <w:sz w:val="24"/>
        </w:rPr>
      </w:pPr>
    </w:p>
    <w:p w:rsidRDefault="00ED5A00" w:rsidR="00A0236C"/>
    <w:sectPr w:rsidSect="007E4727" w:rsidR="00A0236C">
      <w:headerReference w:type="default" r:id="rId11"/>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78C3" w:rsidP="00B978C3" w:rsidR="00B978C3">
      <w:r>
        <w:separator/>
      </w:r>
    </w:p>
  </w:endnote>
  <w:endnote w:id="0" w:type="continuationSeparator">
    <w:p w:rsidRDefault="00B978C3" w:rsidP="00B978C3" w:rsidR="00B978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78C3" w:rsidP="00B978C3" w:rsidR="00B978C3">
      <w:r>
        <w:separator/>
      </w:r>
    </w:p>
  </w:footnote>
  <w:footnote w:id="0" w:type="continuationSeparator">
    <w:p w:rsidRDefault="00B978C3" w:rsidP="00B978C3" w:rsidR="00B978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6403017"/>
      <w:docPartObj>
        <w:docPartGallery w:val="Page Numbers (Top of Page)"/>
        <w:docPartUnique/>
      </w:docPartObj>
    </w:sdtPr>
    <w:sdtEndPr/>
    <w:sdtContent>
      <w:p w:rsidRDefault="00526302" w:rsidP="00526302" w:rsidR="00526302">
        <w:pPr>
          <w:pStyle w:val="Zaglavlje"/>
          <w:ind w:firstLine="4248"/>
        </w:pPr>
        <w:r>
          <w:tab/>
        </w:r>
        <w:r>
          <w:tab/>
        </w:r>
      </w:p>
    </w:sdtContent>
  </w:sdt>
  <w:p w:rsidRDefault="00BA0BD5" w:rsidP="00BA0BD5" w:rsidR="00BA0BD5">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6145"/>
  </w:hdrShapeDefault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2805"/>
    <w:rsid w:val="00013EDE"/>
    <w:rsid w:val="001D2805"/>
    <w:rsid w:val="002E6488"/>
    <w:rsid w:val="003D351C"/>
    <w:rsid w:val="004620D1"/>
    <w:rsid w:val="004A77A8"/>
    <w:rsid w:val="004C79AC"/>
    <w:rsid w:val="00526302"/>
    <w:rsid w:val="00670924"/>
    <w:rsid w:val="00752576"/>
    <w:rsid w:val="0075598F"/>
    <w:rsid w:val="0079015E"/>
    <w:rsid w:val="007F78C3"/>
    <w:rsid w:val="00A26143"/>
    <w:rsid w:val="00B12B3E"/>
    <w:rsid w:val="00B477B7"/>
    <w:rsid w:val="00B978C3"/>
    <w:rsid w:val="00BA0BD5"/>
    <w:rsid w:val="00DA6F0D"/>
    <w:rsid w:val="00E21A62"/>
    <w:rsid w:val="00E70916"/>
    <w:rsid w:val="00ED5A00"/>
    <w:rsid w:val="00FB38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2805"/>
    <w:pPr>
      <w:widowControl w:val="false"/>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true" w:styleId="NaslovChar" w:type="character">
    <w:name w:val="Naslov Char"/>
    <w:basedOn w:val="Zadanifontodlomka"/>
    <w:link w:val="Naslov"/>
    <w:uiPriority w:val="10"/>
    <w:rsid w:val="001D2805"/>
    <w:rPr>
      <w:rFonts w:cs="Times New Roman" w:eastAsia="Times New Roman" w:hAnsi="Times New Roman" w:ascii="Times New Roman"/>
      <w:b/>
      <w:szCs w:val="20"/>
      <w:lang w:eastAsia="hr-HR"/>
    </w:rPr>
  </w:style>
  <w:style w:styleId="Zaglavlje" w:type="paragraph">
    <w:name w:val="header"/>
    <w:basedOn w:val="Normal"/>
    <w:link w:val="ZaglavljeChar"/>
    <w:uiPriority w:val="99"/>
    <w:rsid w:val="001D2805"/>
    <w:pPr>
      <w:tabs>
        <w:tab w:pos="4536" w:val="center"/>
        <w:tab w:pos="9072" w:val="right"/>
      </w:tabs>
    </w:pPr>
  </w:style>
  <w:style w:customStyle="true" w:styleId="ZaglavljeChar" w:type="character">
    <w:name w:val="Zaglavlje Char"/>
    <w:basedOn w:val="Zadanifontodlomka"/>
    <w:link w:val="Zaglavlje"/>
    <w:uiPriority w:val="99"/>
    <w:rsid w:val="001D2805"/>
    <w:rPr>
      <w:rFonts w:cs="Times New Roman" w:eastAsia="Times New Roman" w:hAnsi="Times New Roman" w:ascii="Times New Roman"/>
      <w:sz w:val="20"/>
      <w:szCs w:val="20"/>
      <w:lang w:eastAsia="hr-HR"/>
    </w:rPr>
  </w:style>
  <w:style w:customStyle="true" w:styleId="Naslov2Char" w:type="character">
    <w:name w:val="Naslov 2 Char"/>
    <w:basedOn w:val="Zadanifontodlomka"/>
    <w:link w:val="Naslov2"/>
    <w:rsid w:val="00B978C3"/>
    <w:rPr>
      <w:rFonts w:cs="Times New Roman" w:eastAsia="Times New Roman" w:hAnsi="Times New Roman" w:asci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true" w:styleId="PodnojeChar" w:type="character">
    <w:name w:val="Podnožje Char"/>
    <w:basedOn w:val="Zadanifontodlomka"/>
    <w:link w:val="Podnoje"/>
    <w:uiPriority w:val="99"/>
    <w:rsid w:val="00B978C3"/>
    <w:rPr>
      <w:rFonts w:cs="Times New Roman" w:eastAsia="Times New Roman" w:hAnsi="Times New Roman" w:ascii="Times New Roman"/>
      <w:sz w:val="20"/>
      <w:szCs w:val="20"/>
      <w:lang w:eastAsia="hr-HR"/>
    </w:rPr>
  </w:style>
  <w:style w:styleId="Tekstbalonia" w:type="paragraph">
    <w:name w:val="Balloon Text"/>
    <w:basedOn w:val="Normal"/>
    <w:link w:val="TekstbaloniaChar"/>
    <w:uiPriority w:val="99"/>
    <w:semiHidden/>
    <w:unhideWhenUsed/>
    <w:rsid w:val="007F78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78C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12B3E"/>
    <w:rPr>
      <w:color w:val="808080"/>
      <w:bdr w:space="0" w:sz="0" w:color="auto" w:val="none"/>
      <w:shd w:fill="auto" w:color="auto" w:val="clear"/>
    </w:rPr>
  </w:style>
  <w:style w:customStyle="true" w:styleId="eSPISCCParagraphDefaultFont" w:type="character">
    <w:name w:val="eSPIS_CC_Paragraph Default Font"/>
    <w:basedOn w:val="Zadanifontodlomka"/>
    <w:rsid w:val="00B12B3E"/>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12B3E"/>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12B3E"/>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2B3E"/>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2805"/>
    <w:pPr>
      <w:widowControl w:val="0"/>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1" w:styleId="NaslovChar" w:type="character">
    <w:name w:val="Naslov Char"/>
    <w:basedOn w:val="Zadanifontodlomka"/>
    <w:link w:val="Naslov"/>
    <w:uiPriority w:val="10"/>
    <w:rsid w:val="001D2805"/>
    <w:rPr>
      <w:rFonts w:ascii="Times New Roman" w:cs="Times New Roman" w:eastAsia="Times New Roman" w:hAnsi="Times New Roman"/>
      <w:b/>
      <w:szCs w:val="20"/>
      <w:lang w:eastAsia="hr-HR"/>
    </w:rPr>
  </w:style>
  <w:style w:styleId="Zaglavlje" w:type="paragraph">
    <w:name w:val="header"/>
    <w:basedOn w:val="Normal"/>
    <w:link w:val="ZaglavljeChar"/>
    <w:uiPriority w:val="99"/>
    <w:rsid w:val="001D2805"/>
    <w:pPr>
      <w:tabs>
        <w:tab w:pos="4536" w:val="center"/>
        <w:tab w:pos="9072" w:val="right"/>
      </w:tabs>
    </w:pPr>
  </w:style>
  <w:style w:customStyle="1" w:styleId="ZaglavljeChar" w:type="character">
    <w:name w:val="Zaglavlje Char"/>
    <w:basedOn w:val="Zadanifontodlomka"/>
    <w:link w:val="Zaglavlje"/>
    <w:uiPriority w:val="99"/>
    <w:rsid w:val="001D2805"/>
    <w:rPr>
      <w:rFonts w:ascii="Times New Roman" w:cs="Times New Roman" w:eastAsia="Times New Roman" w:hAnsi="Times New Roman"/>
      <w:sz w:val="20"/>
      <w:szCs w:val="20"/>
      <w:lang w:eastAsia="hr-HR"/>
    </w:rPr>
  </w:style>
  <w:style w:customStyle="1" w:styleId="Naslov2Char" w:type="character">
    <w:name w:val="Naslov 2 Char"/>
    <w:basedOn w:val="Zadanifontodlomka"/>
    <w:link w:val="Naslov2"/>
    <w:rsid w:val="00B978C3"/>
    <w:rPr>
      <w:rFonts w:ascii="Times New Roman" w:cs="Times New Roman" w:eastAsia="Times New Roman" w:hAns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1" w:styleId="PodnojeChar" w:type="character">
    <w:name w:val="Podnožje Char"/>
    <w:basedOn w:val="Zadanifontodlomka"/>
    <w:link w:val="Podnoje"/>
    <w:uiPriority w:val="99"/>
    <w:rsid w:val="00B978C3"/>
    <w:rPr>
      <w:rFonts w:ascii="Times New Roman" w:cs="Times New Roman" w:eastAsia="Times New Roman" w:hAnsi="Times New Roman"/>
      <w:sz w:val="20"/>
      <w:szCs w:val="20"/>
      <w:lang w:eastAsia="hr-HR"/>
    </w:rPr>
  </w:style>
  <w:style w:styleId="Tekstbalonia" w:type="paragraph">
    <w:name w:val="Balloon Text"/>
    <w:basedOn w:val="Normal"/>
    <w:link w:val="TekstbaloniaChar"/>
    <w:uiPriority w:val="99"/>
    <w:semiHidden/>
    <w:unhideWhenUsed/>
    <w:rsid w:val="007F78C3"/>
    <w:rPr>
      <w:rFonts w:ascii="Tahoma" w:cs="Tahoma" w:hAnsi="Tahoma"/>
      <w:sz w:val="16"/>
      <w:szCs w:val="16"/>
    </w:rPr>
  </w:style>
  <w:style w:customStyle="1" w:styleId="TekstbaloniaChar" w:type="character">
    <w:name w:val="Tekst balončića Char"/>
    <w:basedOn w:val="Zadanifontodlomka"/>
    <w:link w:val="Tekstbalonia"/>
    <w:uiPriority w:val="99"/>
    <w:semiHidden/>
    <w:rsid w:val="007F78C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12B3E"/>
    <w:rPr>
      <w:color w:val="808080"/>
      <w:bdr w:color="auto" w:space="0" w:sz="0" w:val="none"/>
      <w:shd w:color="auto" w:fill="auto" w:val="clear"/>
    </w:rPr>
  </w:style>
  <w:style w:customStyle="1" w:styleId="eSPISCCParagraphDefaultFont" w:type="character">
    <w:name w:val="eSPIS_CC_Paragraph Default Font"/>
    <w:basedOn w:val="Zadanifontodlomka"/>
    <w:rsid w:val="00B12B3E"/>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12B3E"/>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12B3E"/>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2B3E"/>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071146">
      <w:bodyDiv w:val="true"/>
      <w:marLeft w:val="0"/>
      <w:marRight w:val="0"/>
      <w:marTop w:val="0"/>
      <w:marBottom w:val="0"/>
      <w:divBdr>
        <w:top w:space="0" w:sz="0" w:color="auto" w:val="none"/>
        <w:left w:space="0" w:sz="0" w:color="auto" w:val="none"/>
        <w:bottom w:space="0" w:sz="0" w:color="auto" w:val="none"/>
        <w:right w:space="0" w:sz="0" w:color="auto" w:val="none"/>
      </w:divBdr>
    </w:div>
    <w:div w:id="4890547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St-353/2012-104</izvorni_sadrzaj>
    <derivirana_varijabla naziv="DomainObject.Oznaka_1">St-353/2012-104</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2012.</izvorni_sadrzaj>
    <derivirana_varijabla naziv="DomainObject.Predmet.DatumOsnivanja_1">16.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St-353/2012</izvorni_sadrzaj>
    <derivirana_varijabla naziv="DomainObject.Predmet.OznakaBroj_1">St-353/2012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L.K.R. GRAĐENJE d.o.o. za proizvodnju, trgovinu i usluge - u stečaju</izvorni_sadrzaj>
    <derivirana_varijabla naziv="DomainObject.Predmet.ProtustrankaFormated_1">  L.K.R. GRAĐENJE d.o.o. za proizvodnju, trgovinu i usluge - u stečaju</derivirana_varijabla>
  </DomainObject.Predmet.ProtustrankaFormated>
  <DomainObject.Predmet.ProtustrankaFormatedOIB>
    <izvorni_sadrzaj>  L.K.R. GRAĐENJE d.o.o. za proizvodnju, trgovinu i usluge - u stečaju, OIB 05573162743</izvorni_sadrzaj>
    <derivirana_varijabla naziv="DomainObject.Predmet.ProtustrankaFormatedOIB_1">  L.K.R. GRAĐENJE d.o.o. za proizvodnju, trgovinu i usluge - u stečaju, OIB 05573162743</derivirana_varijabla>
  </DomainObject.Predmet.ProtustrankaFormatedOIB>
  <DomainObject.Predmet.ProtustrankaFormatedWithAdress>
    <izvorni_sadrzaj> L.K.R. GRAĐENJE d.o.o. za proizvodnju, trgovinu i usluge - u stečaju, Sokolgradska 31, 10000 Zagreb</izvorni_sadrzaj>
    <derivirana_varijabla naziv="DomainObject.Predmet.ProtustrankaFormatedWithAdress_1"> L.K.R. GRAĐENJE d.o.o. za proizvodnju, trgovinu i usluge - u stečaju, Sokolgradska 31, 10000 Zagreb</derivirana_varijabla>
  </DomainObject.Predmet.ProtustrankaFormatedWithAdress>
  <DomainObject.Predmet.ProtustrankaFormatedWithAdressOIB>
    <izvorni_sadrzaj> L.K.R. GRAĐENJE d.o.o. za proizvodnju, trgovinu i usluge - u stečaju, OIB 05573162743, Sokolgradska 31, 10000 Zagreb</izvorni_sadrzaj>
    <derivirana_varijabla naziv="DomainObject.Predmet.ProtustrankaFormatedWithAdressOIB_1"> L.K.R. GRAĐENJE d.o.o. za proizvodnju, trgovinu i usluge - u stečaju, OIB 05573162743, Sokolgradska 31, 10000 Zagreb</derivirana_varijabla>
  </DomainObject.Predmet.ProtustrankaFormatedWithAdressOIB>
  <DomainObject.Predmet.ProtustrankaWithAdress>
    <izvorni_sadrzaj>L.K.R. GRAĐENJE d.o.o. za proizvodnju, trgovinu i usluge - u stečaju Sokolgradska 31, 10000 Zagreb</izvorni_sadrzaj>
    <derivirana_varijabla naziv="DomainObject.Predmet.ProtustrankaWithAdress_1">L.K.R. GRAĐENJE d.o.o. za proizvodnju, trgovinu i usluge - u stečaju Sokolgradska 31, 10000 Zagreb</derivirana_varijabla>
  </DomainObject.Predmet.ProtustrankaWithAdress>
  <DomainObject.Predmet.ProtustrankaWithAdressOIB>
    <izvorni_sadrzaj>L.K.R. GRAĐENJE d.o.o. za proizvodnju, trgovinu i usluge - u stečaju, OIB 05573162743, Sokolgradska 31, 10000 Zagreb</izvorni_sadrzaj>
    <derivirana_varijabla naziv="DomainObject.Predmet.ProtustrankaWithAdressOIB_1">L.K.R. GRAĐENJE d.o.o. za proizvodnju, trgovinu i usluge - u stečaju, OIB 05573162743, Sokolgradska 31, 10000 Zagreb</derivirana_varijabla>
  </DomainObject.Predmet.ProtustrankaWithAdressOIB>
  <DomainObject.Predmet.ProtustrankaNazivFormated>
    <izvorni_sadrzaj>L.K.R. GRAĐENJE d.o.o. za proizvodnju, trgovinu i usluge - u stečaju</izvorni_sadrzaj>
    <derivirana_varijabla naziv="DomainObject.Predmet.ProtustrankaNazivFormated_1">L.K.R. GRAĐENJE d.o.o. za proizvodnju, trgovinu i usluge - u stečaju</derivirana_varijabla>
  </DomainObject.Predmet.ProtustrankaNazivFormated>
  <DomainObject.Predmet.ProtustrankaNazivFormatedOIB>
    <izvorni_sadrzaj>L.K.R. GRAĐENJE d.o.o. za proizvodnju, trgovinu i usluge - u stečaju, OIB 05573162743</izvorni_sadrzaj>
    <derivirana_varijabla naziv="DomainObject.Predmet.ProtustrankaNazivFormatedOIB_1">L.K.R. GRAĐENJE d.o.o. za proizvodnju, trgovinu i usluge - u stečaju, OIB 05573162743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L.K.R. GRAĐENJE d.o.o.; STJEPAN RADIĆ; ROBERT KOLAREC; ŽELJKO LEKO; HEP-OPERATOR DISTRIBUCIJSKOG SUSTAVA d.o.o.</izvorni_sadrzaj>
    <derivirana_varijabla naziv="DomainObject.Predmet.StrankaFormated_1">  L.K.R. GRAĐENJE d.o.o.; STJEPAN RADIĆ; ROBERT KOLAREC; ŽELJKO LEKO; HEP-OPERATOR DISTRIBUCIJSKOG SUSTAVA d.o.o.</derivirana_varijabla>
  </DomainObject.Predmet.StrankaFormated>
  <DomainObject.Predmet.StrankaFormatedOIB>
    <izvorni_sadrzaj>  L.K.R. GRAĐENJE d.o.o., OIB 05573162743; STJEPAN RADIĆ; ROBERT KOLAREC; ŽELJKO LEKO; HEP-OPERATOR DISTRIBUCIJSKOG SUSTAVA d.o.o., OIB 46830600751</izvorni_sadrzaj>
    <derivirana_varijabla naziv="DomainObject.Predmet.StrankaFormatedOIB_1">  L.K.R. GRAĐENJE d.o.o., OIB 05573162743; STJEPAN RADIĆ; ROBERT KOLAREC; ŽELJKO LEKO; HEP-OPERATOR DISTRIBUCIJSKOG SUSTAVA d.o.o., OIB 46830600751</derivirana_varijabla>
  </DomainObject.Predmet.StrankaFormatedOIB>
  <DomainObject.Predmet.StrankaFormatedWithAdress>
    <izvorni_sadrzaj> L.K.R. GRAĐENJE d.o.o., Sokolgradska 31, 10000 Zagreb; STJEPAN RADIĆ; ROBERT KOLAREC; ŽELJKO LEKO; HEP-OPERATOR DISTRIBUCIJSKOG SUSTAVA d.o.o., Ul. grada Vukovara 37, 10000 Zagreb</izvorni_sadrzaj>
    <derivirana_varijabla naziv="DomainObject.Predmet.StrankaFormatedWithAdress_1"> L.K.R. GRAĐENJE d.o.o., Sokolgradska 31, 10000 Zagreb; STJEPAN RADIĆ; ROBERT KOLAREC; ŽELJKO LEKO; HEP-OPERATOR DISTRIBUCIJSKOG SUSTAVA d.o.o., Ul. grada Vukovara 37, 10000 Zagreb</derivirana_varijabla>
  </DomainObject.Predmet.StrankaFormatedWithAdress>
  <DomainObject.Predmet.StrankaFormatedWithAdressOIB>
    <izvorni_sadrzaj> L.K.R. GRAĐENJE d.o.o., OIB 05573162743, Sokolgradska 31, 10000 Zagreb; STJEPAN RADIĆ; ROBERT KOLAREC; ŽELJKO LEKO; HEP-OPERATOR DISTRIBUCIJSKOG SUSTAVA d.o.o., OIB 46830600751, Ul. grada Vukovara 37, 10000 Zagreb</izvorni_sadrzaj>
    <derivirana_varijabla naziv="DomainObject.Predmet.StrankaFormatedWithAdressOIB_1"> L.K.R. GRAĐENJE d.o.o., OIB 05573162743, Sokolgradska 31, 10000 Zagreb; STJEPAN RADIĆ; ROBERT KOLAREC; ŽELJKO LEKO; HEP-OPERATOR DISTRIBUCIJSKOG SUSTAVA d.o.o., OIB 46830600751, Ul. grada Vukovara 37, 10000 Zagreb</derivirana_varijabla>
  </DomainObject.Predmet.StrankaFormatedWithAdressOIB>
  <DomainObject.Predmet.StrankaWithAdress>
    <izvorni_sadrzaj>L.K.R. GRAĐENJE d.o.o. Sokolgradska 31,10000 Zagreb,STJEPAN RADIĆ ,ROBERT KOLAREC ,ŽELJKO LEKO ,HEP-OPERATOR DISTRIBUCIJSKOG SUSTAVA d.o.o. Ul. grada Vukovara 37,10000 Zagreb</izvorni_sadrzaj>
    <derivirana_varijabla naziv="DomainObject.Predmet.StrankaWithAdress_1">L.K.R. GRAĐENJE d.o.o. Sokolgradska 31,10000 Zagreb,STJEPAN RADIĆ ,ROBERT KOLAREC ,ŽELJKO LEKO ,HEP-OPERATOR DISTRIBUCIJSKOG SUSTAVA d.o.o. Ul. grada Vukovara 37,10000 Zagreb</derivirana_varijabla>
  </DomainObject.Predmet.StrankaWithAdress>
  <DomainObject.Predmet.StrankaWithAdressOIB>
    <izvorni_sadrzaj>L.K.R. GRAĐENJE d.o.o., OIB 05573162743, Sokolgradska 31,10000 Zagreb,STJEPAN RADIĆ,ROBERT KOLAREC,ŽELJKO LEKO,HEP-OPERATOR DISTRIBUCIJSKOG SUSTAVA d.o.o., OIB 46830600751, Ul. grada Vukovara 37,10000 Zagreb</izvorni_sadrzaj>
    <derivirana_varijabla naziv="DomainObject.Predmet.StrankaWithAdressOIB_1">L.K.R. GRAĐENJE d.o.o., OIB 05573162743, Sokolgradska 31,10000 Zagreb,STJEPAN RADIĆ,ROBERT KOLAREC,ŽELJKO LEKO,HEP-OPERATOR DISTRIBUCIJSKOG SUSTAVA d.o.o., OIB 46830600751, Ul. grada Vukovara 37,10000 Zagreb</derivirana_varijabla>
  </DomainObject.Predmet.StrankaWithAdressOIB>
  <DomainObject.Predmet.StrankaNazivFormated>
    <izvorni_sadrzaj>L.K.R. GRAĐENJE d.o.o.,STJEPAN RADIĆ,ROBERT KOLAREC,ŽELJKO LEKO,HEP-OPERATOR DISTRIBUCIJSKOG SUSTAVA d.o.o.</izvorni_sadrzaj>
    <derivirana_varijabla naziv="DomainObject.Predmet.StrankaNazivFormated_1">L.K.R. GRAĐENJE d.o.o.,STJEPAN RADIĆ,ROBERT KOLAREC,ŽELJKO LEKO,HEP-OPERATOR DISTRIBUCIJSKOG SUSTAVA d.o.o.</derivirana_varijabla>
  </DomainObject.Predmet.StrankaNazivFormated>
  <DomainObject.Predmet.StrankaNazivFormatedOIB>
    <izvorni_sadrzaj>L.K.R. GRAĐENJE d.o.o., OIB 05573162743,STJEPAN RADIĆ,ROBERT KOLAREC,ŽELJKO LEKO,HEP-OPERATOR DISTRIBUCIJSKOG SUSTAVA d.o.o., OIB 46830600751</izvorni_sadrzaj>
    <derivirana_varijabla naziv="DomainObject.Predmet.StrankaNazivFormatedOIB_1">L.K.R. GRAĐENJE d.o.o., OIB 05573162743,STJEPAN RADIĆ,ROBERT KOLAREC,ŽELJKO LEKO,HEP-OPERATOR DISTRIBUCIJSKOG SUSTAVA d.o.o., OIB 46830600751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L.K.R. GRAĐENJE d.o.o.</item>
      <item>STJEPAN RADIĆ</item>
      <item>ROBERT KOLAREC</item>
      <item>ŽELJKO LEKO</item>
      <item>HEP-OPERATOR DISTRIBUCIJSKOG SUSTAVA d.o.o.</item>
    </izvorni_sadrzaj>
    <derivirana_varijabla naziv="DomainObject.Predmet.StrankaListFormated_1">
      <item>L.K.R. GRAĐENJE d.o.o.</item>
      <item>STJEPAN RADIĆ</item>
      <item>ROBERT KOLAREC</item>
      <item>ŽELJKO LEKO</item>
      <item>HEP-OPERATOR DISTRIBUCIJSKOG SUSTAVA d.o.o.</item>
    </derivirana_varijabla>
  </DomainObject.Predmet.StrankaListFormated>
  <DomainObject.Predmet.StrankaListFormatedOIB>
    <izvorni_sadrzaj>
      <item>L.K.R. GRAĐENJE d.o.o., OIB 05573162743</item>
      <item>STJEPAN RADIĆ</item>
      <item>ROBERT KOLAREC</item>
      <item>ŽELJKO LEKO</item>
      <item>HEP-OPERATOR DISTRIBUCIJSKOG SUSTAVA d.o.o., OIB 46830600751</item>
    </izvorni_sadrzaj>
    <derivirana_varijabla naziv="DomainObject.Predmet.StrankaListFormatedOIB_1">
      <item>L.K.R. GRAĐENJE d.o.o., OIB 05573162743</item>
      <item>STJEPAN RADIĆ</item>
      <item>ROBERT KOLAREC</item>
      <item>ŽELJKO LEKO</item>
      <item>HEP-OPERATOR DISTRIBUCIJSKOG SUSTAVA d.o.o., OIB 46830600751</item>
    </derivirana_varijabla>
  </DomainObject.Predmet.StrankaListFormatedOIB>
  <DomainObject.Predmet.StrankaListFormatedWithAdress>
    <izvorni_sadrzaj>
      <item>L.K.R. GRAĐENJE d.o.o., Sokolgradska 31, 10000 Zagreb</item>
      <item>STJEPAN RADIĆ</item>
      <item>ROBERT KOLAREC</item>
      <item>ŽELJKO LEKO</item>
      <item>HEP-OPERATOR DISTRIBUCIJSKOG SUSTAVA d.o.o., Ul. grada Vukovara 37, 10000 Zagreb</item>
    </izvorni_sadrzaj>
    <derivirana_varijabla naziv="DomainObject.Predmet.StrankaListFormatedWithAdress_1">
      <item>L.K.R. GRAĐENJE d.o.o., Sokolgradska 31, 10000 Zagreb</item>
      <item>STJEPAN RADIĆ</item>
      <item>ROBERT KOLAREC</item>
      <item>ŽELJKO LEKO</item>
      <item>HEP-OPERATOR DISTRIBUCIJSKOG SUSTAVA d.o.o., Ul. grada Vukovara 37, 10000 Zagreb</item>
    </derivirana_varijabla>
  </DomainObject.Predmet.StrankaListFormatedWithAdress>
  <DomainObject.Predmet.StrankaListFormatedWithAdressOIB>
    <izvorni_sadrzaj>
      <item>L.K.R. GRAĐENJE d.o.o., OIB 05573162743, Sokolgradska 31, 10000 Zagreb</item>
      <item>STJEPAN RADIĆ</item>
      <item>ROBERT KOLAREC</item>
      <item>ŽELJKO LEKO</item>
      <item>HEP-OPERATOR DISTRIBUCIJSKOG SUSTAVA d.o.o., OIB 46830600751, Ul. grada Vukovara 37, 10000 Zagreb</item>
    </izvorni_sadrzaj>
    <derivirana_varijabla naziv="DomainObject.Predmet.StrankaListFormatedWithAdressOIB_1">
      <item>L.K.R. GRAĐENJE d.o.o., OIB 05573162743, Sokolgradska 31, 10000 Zagreb</item>
      <item>STJEPAN RADIĆ</item>
      <item>ROBERT KOLAREC</item>
      <item>ŽELJKO LEKO</item>
      <item>HEP-OPERATOR DISTRIBUCIJSKOG SUSTAVA d.o.o., OIB 46830600751, Ul. grada Vukovara 37, 10000 Zagreb</item>
    </derivirana_varijabla>
  </DomainObject.Predmet.StrankaListFormatedWithAdressOIB>
  <DomainObject.Predmet.StrankaListNazivFormated>
    <izvorni_sadrzaj>
      <item>L.K.R. GRAĐENJE d.o.o.</item>
      <item>STJEPAN RADIĆ</item>
      <item>ROBERT KOLAREC</item>
      <item>ŽELJKO LEKO</item>
      <item>HEP-OPERATOR DISTRIBUCIJSKOG SUSTAVA d.o.o.</item>
    </izvorni_sadrzaj>
    <derivirana_varijabla naziv="DomainObject.Predmet.StrankaListNazivFormated_1">
      <item>L.K.R. GRAĐENJE d.o.o.</item>
      <item>STJEPAN RADIĆ</item>
      <item>ROBERT KOLAREC</item>
      <item>ŽELJKO LEKO</item>
      <item>HEP-OPERATOR DISTRIBUCIJSKOG SUSTAVA d.o.o.</item>
    </derivirana_varijabla>
  </DomainObject.Predmet.StrankaListNazivFormated>
  <DomainObject.Predmet.StrankaListNazivFormatedOIB>
    <izvorni_sadrzaj>
      <item>L.K.R. GRAĐENJE d.o.o., OIB 05573162743</item>
      <item>STJEPAN RADIĆ</item>
      <item>ROBERT KOLAREC</item>
      <item>ŽELJKO LEKO</item>
      <item>HEP-OPERATOR DISTRIBUCIJSKOG SUSTAVA d.o.o., OIB 46830600751</item>
    </izvorni_sadrzaj>
    <derivirana_varijabla naziv="DomainObject.Predmet.StrankaListNazivFormatedOIB_1">
      <item>L.K.R. GRAĐENJE d.o.o., OIB 05573162743</item>
      <item>STJEPAN RADIĆ</item>
      <item>ROBERT KOLAREC</item>
      <item>ŽELJKO LEKO</item>
      <item>HEP-OPERATOR DISTRIBUCIJSKOG SUSTAVA d.o.o., OIB 46830600751</item>
    </derivirana_varijabla>
  </DomainObject.Predmet.StrankaListNazivFormatedOIB>
  <DomainObject.Predmet.ProtuStrankaListFormated>
    <izvorni_sadrzaj>
      <item>L.K.R. GRAĐENJE d.o.o. za proizvodnju, trgovinu i usluge - u stečaju</item>
    </izvorni_sadrzaj>
    <derivirana_varijabla naziv="DomainObject.Predmet.ProtuStrankaListFormated_1">
      <item>L.K.R. GRAĐENJE d.o.o. za proizvodnju, trgovinu i usluge - u stečaju</item>
    </derivirana_varijabla>
  </DomainObject.Predmet.ProtuStrankaListFormated>
  <DomainObject.Predmet.ProtuStrankaListFormatedOIB>
    <izvorni_sadrzaj>
      <item>L.K.R. GRAĐENJE d.o.o. za proizvodnju, trgovinu i usluge - u stečaju, OIB 05573162743</item>
    </izvorni_sadrzaj>
    <derivirana_varijabla naziv="DomainObject.Predmet.ProtuStrankaListFormatedOIB_1">
      <item>L.K.R. GRAĐENJE d.o.o. za proizvodnju, trgovinu i usluge - u stečaju, OIB 05573162743</item>
    </derivirana_varijabla>
  </DomainObject.Predmet.ProtuStrankaListFormatedOIB>
  <DomainObject.Predmet.ProtuStrankaListFormatedWithAdress>
    <izvorni_sadrzaj>
      <item>L.K.R. GRAĐENJE d.o.o. za proizvodnju, trgovinu i usluge - u stečaju, Sokolgradska 31, 10000 Zagreb</item>
    </izvorni_sadrzaj>
    <derivirana_varijabla naziv="DomainObject.Predmet.ProtuStrankaListFormatedWithAdress_1">
      <item>L.K.R. GRAĐENJE d.o.o. za proizvodnju, trgovinu i usluge - u stečaju, Sokolgradska 31, 10000 Zagreb</item>
    </derivirana_varijabla>
  </DomainObject.Predmet.ProtuStrankaListFormatedWithAdress>
  <DomainObject.Predmet.ProtuStrankaListFormatedWithAdressOIB>
    <izvorni_sadrzaj>
      <item>L.K.R. GRAĐENJE d.o.o. za proizvodnju, trgovinu i usluge - u stečaju, OIB 05573162743, Sokolgradska 31, 10000 Zagreb</item>
    </izvorni_sadrzaj>
    <derivirana_varijabla naziv="DomainObject.Predmet.ProtuStrankaListFormatedWithAdressOIB_1">
      <item>L.K.R. GRAĐENJE d.o.o. za proizvodnju, trgovinu i usluge - u stečaju, OIB 05573162743, Sokolgradska 31, 10000 Zagreb</item>
    </derivirana_varijabla>
  </DomainObject.Predmet.ProtuStrankaListFormatedWithAdressOIB>
  <DomainObject.Predmet.ProtuStrankaListNazivFormated>
    <izvorni_sadrzaj>
      <item>L.K.R. GRAĐENJE d.o.o. za proizvodnju, trgovinu i usluge - u stečaju</item>
    </izvorni_sadrzaj>
    <derivirana_varijabla naziv="DomainObject.Predmet.ProtuStrankaListNazivFormated_1">
      <item>L.K.R. GRAĐENJE d.o.o. za proizvodnju, trgovinu i usluge - u stečaju</item>
    </derivirana_varijabla>
  </DomainObject.Predmet.ProtuStrankaListNazivFormated>
  <DomainObject.Predmet.ProtuStrankaListNazivFormatedOIB>
    <izvorni_sadrzaj>
      <item>L.K.R. GRAĐENJE d.o.o. za proizvodnju, trgovinu i usluge - u stečaju, OIB 05573162743</item>
    </izvorni_sadrzaj>
    <derivirana_varijabla naziv="DomainObject.Predmet.ProtuStrankaListNazivFormatedOIB_1">
      <item>L.K.R. GRAĐENJE d.o.o. za proizvodnju, trgovinu i usluge - u stečaju, OIB 05573162743</item>
    </derivirana_varijabla>
  </DomainObject.Predmet.ProtuStrankaListNazivFormatedOIB>
  <DomainObject.Predmet.OstaliListFormated>
    <izvorni_sadrzaj>
      <item>Stjepan Radić</item>
      <item>Robert Kolarec</item>
      <item>Vedran Leko</item>
      <item>Erste&amp;Steiermaerkische bank d.d.</item>
      <item>FINA ZAGREB</item>
      <item>RH, MF Porezna uprava</item>
      <item>Ministarstvo pravosuđa</item>
      <item>Davorka Huljev</item>
      <item>Zoran Tomić</item>
      <item>Boris Makarović</item>
      <item>Tomislav Orehovec</item>
      <item>SWIFT d.o.o.</item>
      <item>HEP-OPERATOR DISTRIBUCIJSKOG SUSTAVA d.o.o.</item>
    </izvorni_sadrzaj>
    <derivirana_varijabla naziv="DomainObject.Predmet.OstaliListFormated_1">
      <item>Stjepan Radić</item>
      <item>Robert Kolarec</item>
      <item>Vedran Leko</item>
      <item>Erste&amp;Steiermaerkische bank d.d.</item>
      <item>FINA ZAGREB</item>
      <item>RH, MF Porezna uprava</item>
      <item>Ministarstvo pravosuđa</item>
      <item>Davorka Huljev</item>
      <item>Zoran Tomić</item>
      <item>Boris Makarović</item>
      <item>Tomislav Orehovec</item>
      <item>SWIFT d.o.o.</item>
      <item>HEP-OPERATOR DISTRIBUCIJSKOG SUSTAVA d.o.o.</item>
    </derivirana_varijabla>
  </DomainObject.Predmet.OstaliListFormated>
  <DomainObject.Predmet.OstaliListFormatedOIB>
    <izvorni_sadrzaj>
      <item>Stjepan Radić</item>
      <item>Robert Kolarec</item>
      <item>Vedran Leko</item>
      <item>Erste&amp;Steiermaerkische bank d.d.</item>
      <item>FINA ZAGREB</item>
      <item>RH, MF Porezna uprava</item>
      <item>Ministarstvo pravosuđa</item>
      <item>Davorka Huljev, OIB 34743014377</item>
      <item>Zoran Tomić</item>
      <item>Boris Makarović</item>
      <item>Tomislav Orehovec</item>
      <item>SWIFT d.o.o., OIB 24178420688</item>
      <item>HEP-OPERATOR DISTRIBUCIJSKOG SUSTAVA d.o.o.</item>
    </izvorni_sadrzaj>
    <derivirana_varijabla naziv="DomainObject.Predmet.OstaliListFormatedOIB_1">
      <item>Stjepan Radić</item>
      <item>Robert Kolarec</item>
      <item>Vedran Leko</item>
      <item>Erste&amp;Steiermaerkische bank d.d.</item>
      <item>FINA ZAGREB</item>
      <item>RH, MF Porezna uprava</item>
      <item>Ministarstvo pravosuđa</item>
      <item>Davorka Huljev, OIB 34743014377</item>
      <item>Zoran Tomić</item>
      <item>Boris Makarović</item>
      <item>Tomislav Orehovec</item>
      <item>SWIFT d.o.o., OIB 24178420688</item>
      <item>HEP-OPERATOR DISTRIBUCIJSKOG SUSTAVA d.o.o.</item>
    </derivirana_varijabla>
  </DomainObject.Predmet.OstaliListFormatedOIB>
  <DomainObject.Predmet.OstaliListFormatedWithAdress>
    <izvorni_sadrzaj>
      <item>Stjepan Radić, Kranjčevićeva 5, 10000 Zagreb</item>
      <item>Robert Kolarec, Grada Vukovara 240, 10000 Zagreb</item>
      <item>Vedran Leko, Sokolgradska 31, 10000 Zagreb</item>
      <item>Erste&amp;Steiermaerkische bank d.d., Jadranski trg 3a, 51000 Rijeka</item>
      <item>FINA ZAGREB, 10000 Zagreb</item>
      <item>RH, MF Porezna uprava, Av. Dubrovnik 32, 10000 Zagreb</item>
      <item>Ministarstvo pravosuđa, Dežmanova 6-10, 10000 Zagreb</item>
      <item>Davorka Huljev, Miramarska 13D, 10000 Zagreb</item>
      <item>Zoran Tomić, Zelinska 2/I, 10000 Zagreb</item>
      <item>Boris Makarović, Trg Mažuranića 4, 10000 Zagreb</item>
      <item>Tomislav Orehovec, Smičiklasova 18, 10000 Zagreb</item>
      <item>SWIFT d.o.o., Ul. grada Vukovara 21, 10000 Zagreb</item>
      <item>HEP-OPERATOR DISTRIBUCIJSKOG SUSTAVA d.o.o., Ul. grada Vukovara 37, 10000 Zagreb</item>
    </izvorni_sadrzaj>
    <derivirana_varijabla naziv="DomainObject.Predmet.OstaliListFormatedWithAdress_1">
      <item>Stjepan Radić, Kranjčevićeva 5, 10000 Zagreb</item>
      <item>Robert Kolarec, Grada Vukovara 240, 10000 Zagreb</item>
      <item>Vedran Leko, Sokolgradska 31, 10000 Zagreb</item>
      <item>Erste&amp;Steiermaerkische bank d.d., Jadranski trg 3a, 51000 Rijeka</item>
      <item>FINA ZAGREB, 10000 Zagreb</item>
      <item>RH, MF Porezna uprava, Av. Dubrovnik 32, 10000 Zagreb</item>
      <item>Ministarstvo pravosuđa, Dežmanova 6-10, 10000 Zagreb</item>
      <item>Davorka Huljev, Miramarska 13D, 10000 Zagreb</item>
      <item>Zoran Tomić, Zelinska 2/I, 10000 Zagreb</item>
      <item>Boris Makarović, Trg Mažuranića 4, 10000 Zagreb</item>
      <item>Tomislav Orehovec, Smičiklasova 18, 10000 Zagreb</item>
      <item>SWIFT d.o.o., Ul. grada Vukovara 21, 10000 Zagreb</item>
      <item>HEP-OPERATOR DISTRIBUCIJSKOG SUSTAVA d.o.o., Ul. grada Vukovara 37, 10000 Zagreb</item>
    </derivirana_varijabla>
  </DomainObject.Predmet.OstaliListFormatedWithAdress>
  <DomainObject.Predmet.OstaliListFormatedWithAdressOIB>
    <izvorni_sadrzaj>
      <item>Stjepan Radić, Kranjčevićeva 5, 10000 Zagreb</item>
      <item>Robert Kolarec, Grada Vukovara 240, 10000 Zagreb</item>
      <item>Vedran Leko, Sokolgradska 31, 10000 Zagreb</item>
      <item>Erste&amp;Steiermaerkische bank d.d., Jadranski trg 3a, 51000 Rijeka</item>
      <item>FINA ZAGREB, 10000 Zagreb</item>
      <item>RH, MF Porezna uprava, Av. Dubrovnik 32, 10000 Zagreb</item>
      <item>Ministarstvo pravosuđa, Dežmanova 6-10, 10000 Zagreb</item>
      <item>Davorka Huljev, OIB 34743014377, Miramarska 13D, 10000 Zagreb</item>
      <item>Zoran Tomić, Zelinska 2/I, 10000 Zagreb</item>
      <item>Boris Makarović, Trg Mažuranića 4, 10000 Zagreb</item>
      <item>Tomislav Orehovec, Smičiklasova 18, 10000 Zagreb</item>
      <item>SWIFT d.o.o., OIB 24178420688, Ul. grada Vukovara 21, 10000 Zagreb</item>
      <item>HEP-OPERATOR DISTRIBUCIJSKOG SUSTAVA d.o.o., Ul. grada Vukovara 37, 10000 Zagreb</item>
    </izvorni_sadrzaj>
    <derivirana_varijabla naziv="DomainObject.Predmet.OstaliListFormatedWithAdressOIB_1">
      <item>Stjepan Radić, Kranjčevićeva 5, 10000 Zagreb</item>
      <item>Robert Kolarec, Grada Vukovara 240, 10000 Zagreb</item>
      <item>Vedran Leko, Sokolgradska 31, 10000 Zagreb</item>
      <item>Erste&amp;Steiermaerkische bank d.d., Jadranski trg 3a, 51000 Rijeka</item>
      <item>FINA ZAGREB, 10000 Zagreb</item>
      <item>RH, MF Porezna uprava, Av. Dubrovnik 32, 10000 Zagreb</item>
      <item>Ministarstvo pravosuđa, Dežmanova 6-10, 10000 Zagreb</item>
      <item>Davorka Huljev, OIB 34743014377, Miramarska 13D, 10000 Zagreb</item>
      <item>Zoran Tomić, Zelinska 2/I, 10000 Zagreb</item>
      <item>Boris Makarović, Trg Mažuranića 4, 10000 Zagreb</item>
      <item>Tomislav Orehovec, Smičiklasova 18, 10000 Zagreb</item>
      <item>SWIFT d.o.o., OIB 24178420688, Ul. grada Vukovara 21, 10000 Zagreb</item>
      <item>HEP-OPERATOR DISTRIBUCIJSKOG SUSTAVA d.o.o., Ul. grada Vukovara 37, 10000 Zagreb</item>
    </derivirana_varijabla>
  </DomainObject.Predmet.OstaliListFormatedWithAdressOIB>
  <DomainObject.Predmet.OstaliListNazivFormated>
    <izvorni_sadrzaj>
      <item>Stjepan Radić</item>
      <item>Robert Kolarec</item>
      <item>Vedran Leko</item>
      <item>Erste&amp;Steiermaerkische bank d.d.</item>
      <item>FINA ZAGREB</item>
      <item>RH, MF Porezna uprava</item>
      <item>Ministarstvo pravosuđa</item>
      <item>Davorka Huljev</item>
      <item>Zoran Tomić</item>
      <item>Boris Makarović</item>
      <item>Tomislav Orehovec</item>
      <item>SWIFT d.o.o.</item>
      <item>HEP-OPERATOR DISTRIBUCIJSKOG SUSTAVA d.o.o.</item>
    </izvorni_sadrzaj>
    <derivirana_varijabla naziv="DomainObject.Predmet.OstaliListNazivFormated_1">
      <item>Stjepan Radić</item>
      <item>Robert Kolarec</item>
      <item>Vedran Leko</item>
      <item>Erste&amp;Steiermaerkische bank d.d.</item>
      <item>FINA ZAGREB</item>
      <item>RH, MF Porezna uprava</item>
      <item>Ministarstvo pravosuđa</item>
      <item>Davorka Huljev</item>
      <item>Zoran Tomić</item>
      <item>Boris Makarović</item>
      <item>Tomislav Orehovec</item>
      <item>SWIFT d.o.o.</item>
      <item>HEP-OPERATOR DISTRIBUCIJSKOG SUSTAVA d.o.o.</item>
    </derivirana_varijabla>
  </DomainObject.Predmet.OstaliListNazivFormated>
  <DomainObject.Predmet.OstaliListNazivFormatedOIB>
    <izvorni_sadrzaj>
      <item>Stjepan Radić</item>
      <item>Robert Kolarec</item>
      <item>Vedran Leko</item>
      <item>Erste&amp;Steiermaerkische bank d.d.</item>
      <item>FINA ZAGREB</item>
      <item>RH, MF Porezna uprava</item>
      <item>Ministarstvo pravosuđa</item>
      <item>Davorka Huljev, OIB 34743014377</item>
      <item>Zoran Tomić</item>
      <item>Boris Makarović</item>
      <item>Tomislav Orehovec</item>
      <item>SWIFT d.o.o., OIB 24178420688</item>
      <item>HEP-OPERATOR DISTRIBUCIJSKOG SUSTAVA d.o.o.</item>
    </izvorni_sadrzaj>
    <derivirana_varijabla naziv="DomainObject.Predmet.OstaliListNazivFormatedOIB_1">
      <item>Stjepan Radić</item>
      <item>Robert Kolarec</item>
      <item>Vedran Leko</item>
      <item>Erste&amp;Steiermaerkische bank d.d.</item>
      <item>FINA ZAGREB</item>
      <item>RH, MF Porezna uprava</item>
      <item>Ministarstvo pravosuđa</item>
      <item>Davorka Huljev, OIB 34743014377</item>
      <item>Zoran Tomić</item>
      <item>Boris Makarović</item>
      <item>Tomislav Orehovec</item>
      <item>SWIFT d.o.o., OIB 24178420688</item>
      <item>HEP-OPERATOR DISTRIBUCIJSKOG SUSTAVA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St-353/2012-104</izvorni_sadrzaj>
    <derivirana_varijabla naziv="DomainObject.PoslovniBrojDokumenta_1">St-353/2012-104</derivirana_varijabla>
  </DomainObject.PoslovniBrojDokumenta>
  <DomainObject.Predmet.StrankaIDrugi>
    <izvorni_sadrzaj>L.K.R. GRAĐENJE d.o.o. i dr.</izvorni_sadrzaj>
    <derivirana_varijabla naziv="DomainObject.Predmet.StrankaIDrugi_1">L.K.R. GRAĐENJE d.o.o. i dr.</derivirana_varijabla>
  </DomainObject.Predmet.StrankaIDrugi>
  <DomainObject.Predmet.ProtustrankaIDrugi>
    <izvorni_sadrzaj>L.K.R. GRAĐENJE d.o.o. za proizvodnju, trgovinu i usluge - u stečaju</izvorni_sadrzaj>
    <derivirana_varijabla naziv="DomainObject.Predmet.ProtustrankaIDrugi_1">L.K.R. GRAĐENJE d.o.o. za proizvodnju, trgovinu i usluge - u stečaju</derivirana_varijabla>
  </DomainObject.Predmet.ProtustrankaIDrugi>
  <DomainObject.Predmet.StrankaIDrugiAdressOIB>
    <izvorni_sadrzaj>L.K.R. GRAĐENJE d.o.o., OIB 05573162743, Sokolgradska 31, 10000 Zagreb i dr.</izvorni_sadrzaj>
    <derivirana_varijabla naziv="DomainObject.Predmet.StrankaIDrugiAdressOIB_1">L.K.R. GRAĐENJE d.o.o., OIB 05573162743, Sokolgradska 31, 10000 Zagreb i dr.</derivirana_varijabla>
  </DomainObject.Predmet.StrankaIDrugiAdressOIB>
  <DomainObject.Predmet.ProtustrankaIDrugiAdressOIB>
    <izvorni_sadrzaj>L.K.R. GRAĐENJE d.o.o. za proizvodnju, trgovinu i usluge - u stečaju, OIB 05573162743, Sokolgradska 31, 10000 Zagreb</izvorni_sadrzaj>
    <derivirana_varijabla naziv="DomainObject.Predmet.ProtustrankaIDrugiAdressOIB_1">L.K.R. GRAĐENJE d.o.o. za proizvodnju, trgovinu i usluge - u stečaju, OIB 05573162743, Sokolgradska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L.K.R. GRAĐENJE d.o.o.</item>
      <item>Stjepan Radić</item>
      <item>Robert Kolarec</item>
      <item>Vedran Leko</item>
      <item>Erste&amp;Steiermaerkische bank d.d.</item>
      <item>FINA ZAGREB</item>
      <item>STJEPAN RADIĆ</item>
      <item>ROBERT KOLAREC</item>
      <item>ŽELJKO LEKO</item>
      <item>RH, MF Porezna uprava</item>
      <item>Ministarstvo pravosuđa</item>
      <item>Davorka Huljev</item>
      <item>Zoran Tomić</item>
      <item>Boris Makarović</item>
      <item>Tomislav Orehovec</item>
      <item>SWIFT d.o.o.</item>
      <item>HEP-OPERATOR DISTRIBUCIJSKOG SUSTAVA d.o.o.</item>
      <item>HEP-OPERATOR DISTRIBUCIJSKOG SUSTAVA d.o.o.</item>
      <item>L.K.R. GRAĐENJE d.o.o. za proizvodnju, trgovinu i usluge - u stečaju</item>
    </izvorni_sadrzaj>
    <derivirana_varijabla naziv="DomainObject.Predmet.SudioniciListNaziv_1">
      <item>L.K.R. GRAĐENJE d.o.o.</item>
      <item>Stjepan Radić</item>
      <item>Robert Kolarec</item>
      <item>Vedran Leko</item>
      <item>Erste&amp;Steiermaerkische bank d.d.</item>
      <item>FINA ZAGREB</item>
      <item>STJEPAN RADIĆ</item>
      <item>ROBERT KOLAREC</item>
      <item>ŽELJKO LEKO</item>
      <item>RH, MF Porezna uprava</item>
      <item>Ministarstvo pravosuđa</item>
      <item>Davorka Huljev</item>
      <item>Zoran Tomić</item>
      <item>Boris Makarović</item>
      <item>Tomislav Orehovec</item>
      <item>SWIFT d.o.o.</item>
      <item>HEP-OPERATOR DISTRIBUCIJSKOG SUSTAVA d.o.o.</item>
      <item>HEP-OPERATOR DISTRIBUCIJSKOG SUSTAVA d.o.o.</item>
      <item>L.K.R. GRAĐENJE d.o.o. za proizvodnju, trgovinu i usluge - u stečaju</item>
    </derivirana_varijabla>
  </DomainObject.Predmet.SudioniciListNaziv>
  <DomainObject.Predmet.SudioniciListAdressOIB>
    <izvorni_sadrzaj>
      <item>L.K.R. GRAĐENJE d.o.o., OIB 05573162743, Sokolgradska 31,10000 Zagreb</item>
      <item>Stjepan Radić, Kranjčevićeva 5,10000 Zagreb</item>
      <item>Robert Kolarec, Grada Vukovara 240,10000 Zagreb</item>
      <item>Vedran Leko, Sokolgradska 31,10000 Zagreb</item>
      <item>Erste&amp;Steiermaerkische bank d.d., Jadranski trg 3a,51000 Rijeka</item>
      <item>FINA ZAGREB, 10000 Zagreb</item>
      <item>STJEPAN RADIĆ</item>
      <item>ROBERT KOLAREC</item>
      <item>ŽELJKO LEKO</item>
      <item>RH, MF Porezna uprava, Av. Dubrovnik 32,10000 Zagreb</item>
      <item>Ministarstvo pravosuđa, Dežmanova 6-10,10000 Zagreb</item>
      <item>Davorka Huljev, OIB 34743014377, Miramarska 13D,10000 Zagreb</item>
      <item>Zoran Tomić, Zelinska 2/I,10000 Zagreb</item>
      <item>Boris Makarović, Trg Mažuranića 4,10000 Zagreb</item>
      <item>Tomislav Orehovec, Smičiklasova 18,10000 Zagreb</item>
      <item>SWIFT d.o.o., OIB 24178420688, Ul. grada Vukovara 21,10000 Zagreb</item>
      <item>HEP-OPERATOR DISTRIBUCIJSKOG SUSTAVA d.o.o., Ul. grada Vukovara 37,10000 Zagreb</item>
      <item>HEP-OPERATOR DISTRIBUCIJSKOG SUSTAVA d.o.o., OIB 46830600751, Ul. grada Vukovara 37,10000 Zagreb</item>
      <item>L.K.R. GRAĐENJE d.o.o. za proizvodnju, trgovinu i usluge - u stečaju, OIB 05573162743, Sokolgradska 31,10000 Zagreb</item>
    </izvorni_sadrzaj>
    <derivirana_varijabla naziv="DomainObject.Predmet.SudioniciListAdressOIB_1">
      <item>L.K.R. GRAĐENJE d.o.o., OIB 05573162743, Sokolgradska 31,10000 Zagreb</item>
      <item>Stjepan Radić, Kranjčevićeva 5,10000 Zagreb</item>
      <item>Robert Kolarec, Grada Vukovara 240,10000 Zagreb</item>
      <item>Vedran Leko, Sokolgradska 31,10000 Zagreb</item>
      <item>Erste&amp;Steiermaerkische bank d.d., Jadranski trg 3a,51000 Rijeka</item>
      <item>FINA ZAGREB, 10000 Zagreb</item>
      <item>STJEPAN RADIĆ</item>
      <item>ROBERT KOLAREC</item>
      <item>ŽELJKO LEKO</item>
      <item>RH, MF Porezna uprava, Av. Dubrovnik 32,10000 Zagreb</item>
      <item>Ministarstvo pravosuđa, Dežmanova 6-10,10000 Zagreb</item>
      <item>Davorka Huljev, OIB 34743014377, Miramarska 13D,10000 Zagreb</item>
      <item>Zoran Tomić, Zelinska 2/I,10000 Zagreb</item>
      <item>Boris Makarović, Trg Mažuranića 4,10000 Zagreb</item>
      <item>Tomislav Orehovec, Smičiklasova 18,10000 Zagreb</item>
      <item>SWIFT d.o.o., OIB 24178420688, Ul. grada Vukovara 21,10000 Zagreb</item>
      <item>HEP-OPERATOR DISTRIBUCIJSKOG SUSTAVA d.o.o., Ul. grada Vukovara 37,10000 Zagreb</item>
      <item>HEP-OPERATOR DISTRIBUCIJSKOG SUSTAVA d.o.o., OIB 46830600751, Ul. grada Vukovara 37,10000 Zagreb</item>
      <item>L.K.R. GRAĐENJE d.o.o. za proizvodnju, trgovinu i usluge - u stečaju, OIB 05573162743, Sokolgradska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05573162743</item>
      <item>, OIB null</item>
      <item>, OIB null</item>
      <item>, OIB null</item>
      <item>, OIB null</item>
      <item>, OIB null</item>
      <item>, OIB null</item>
      <item>, OIB null</item>
      <item>, OIB null</item>
      <item>, OIB null</item>
      <item>, OIB null</item>
      <item>, OIB 34743014377</item>
      <item>, OIB null</item>
      <item>, OIB null</item>
      <item>, OIB null</item>
      <item>, OIB 24178420688</item>
      <item>, OIB null</item>
      <item>, OIB 46830600751</item>
      <item>, OIB 05573162743</item>
    </izvorni_sadrzaj>
    <derivirana_varijabla naziv="DomainObject.Predmet.SudioniciListNazivOIB_1">
      <item>, OIB 05573162743</item>
      <item>, OIB null</item>
      <item>, OIB null</item>
      <item>, OIB null</item>
      <item>, OIB null</item>
      <item>, OIB null</item>
      <item>, OIB null</item>
      <item>, OIB null</item>
      <item>, OIB null</item>
      <item>, OIB null</item>
      <item>, OIB null</item>
      <item>, OIB 34743014377</item>
      <item>, OIB null</item>
      <item>, OIB null</item>
      <item>, OIB null</item>
      <item>, OIB 24178420688</item>
      <item>, OIB null</item>
      <item>, OIB 46830600751</item>
      <item>, OIB 05573162743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1D722A-3EB2-41ED-96FC-FB552FE8A4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1811</properties:Words>
  <properties:Characters>9530</properties:Characters>
  <properties:Lines>375</properties:Lines>
  <properties:Paragraphs>120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2016-04-22T12:15:00Z</dcterms:created>
  <dc:creator>Ante Galić</dc:creator>
  <cp:lastModifiedBy>Valentina Delač</cp:lastModifiedBy>
  <cp:lastPrinted>2016-04-22T12:15:00Z</cp:lastPrinted>
  <dcterms:modified xmlns:xsi="http://www.w3.org/2001/XMLSchema-instance" xsi:type="dcterms:W3CDTF">2016-04-22T12:22:00Z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St-353/2012-104 / Odluka - Zaključak - određeno ročište za diobu kupovnine</vt:lpwstr>
  </prop:property>
  <prop:property name="CC_coloring" pid="4" fmtid="{D5CDD505-2E9C-101B-9397-08002B2CF9AE}">
    <vt:bool>false</vt:bool>
  </prop:property>
  <prop:property name="BrojStranica" pid="5" fmtid="{D5CDD505-2E9C-101B-9397-08002B2CF9AE}">
    <vt:i4>6</vt:i4>
  </prop:property>
</prop:Properties>
</file>