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3561" w14:paraId="d1535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C43B0">
        <w:rPr>
          <w:sz w:val="24"/>
        </w:rPr>
        <w:t>2351</w:t>
      </w:r>
      <w:r w:rsidR="00B150FB">
        <w:rPr>
          <w:sz w:val="24"/>
        </w:rPr>
        <w:t>/16</w:t>
      </w:r>
      <w:r w:rsidR="00280C9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C43B0">
        <w:rPr>
          <w:sz w:val="24"/>
          <w:szCs w:val="24"/>
          <w:lang w:val="pt-BR"/>
        </w:rPr>
        <w:t xml:space="preserve">E i A, d.o.o., </w:t>
      </w:r>
      <w:r w:rsidR="002D7020">
        <w:rPr>
          <w:sz w:val="24"/>
          <w:szCs w:val="24"/>
          <w:lang w:val="pt-BR"/>
        </w:rPr>
        <w:t>Zagreb</w:t>
      </w:r>
      <w:r w:rsidR="003A4308">
        <w:rPr>
          <w:bCs/>
          <w:sz w:val="24"/>
          <w:szCs w:val="24"/>
        </w:rPr>
        <w:t>,</w:t>
      </w:r>
      <w:r w:rsidR="002D7020">
        <w:rPr>
          <w:bCs/>
          <w:sz w:val="24"/>
          <w:szCs w:val="24"/>
        </w:rPr>
        <w:t xml:space="preserve"> Pantovčak 158, OIB: </w:t>
      </w:r>
      <w:r w:rsidR="00ED7B20" w:rsidRPr="00ED7B20">
        <w:rPr>
          <w:sz w:val="24"/>
          <w:szCs w:val="24"/>
        </w:rPr>
        <w:t>23321042564</w:t>
      </w:r>
      <w:r w:rsidR="00ED7B20">
        <w:rPr>
          <w:sz w:val="24"/>
          <w:szCs w:val="24"/>
        </w:rPr>
        <w:t>,</w:t>
      </w:r>
      <w:r w:rsidR="002D7020">
        <w:rPr>
          <w:bCs/>
          <w:sz w:val="24"/>
          <w:szCs w:val="24"/>
        </w:rPr>
        <w:t xml:space="preserve"> </w:t>
      </w:r>
      <w:r w:rsidR="00C57D63" w:rsidRPr="003A4308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70F28" w:rsidP="00CF56FE" w:rsidR="00370F28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C33CA">
        <w:rPr>
          <w:sz w:val="24"/>
          <w:szCs w:val="24"/>
          <w:lang w:val="pt-BR"/>
        </w:rPr>
        <w:t>E i A, d.o.o., Zagreb</w:t>
      </w:r>
      <w:r w:rsidR="009C33CA">
        <w:rPr>
          <w:bCs/>
          <w:sz w:val="24"/>
          <w:szCs w:val="24"/>
        </w:rPr>
        <w:t xml:space="preserve">, Pantovčak 158, OIB: </w:t>
      </w:r>
      <w:r w:rsidR="009C33CA" w:rsidRPr="00ED7B20">
        <w:rPr>
          <w:sz w:val="24"/>
          <w:szCs w:val="24"/>
        </w:rPr>
        <w:t>23321042564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E01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025DC">
        <w:rPr>
          <w:sz w:val="24"/>
          <w:szCs w:val="24"/>
          <w:lang w:val="pt-BR"/>
        </w:rPr>
        <w:t xml:space="preserve">         </w:t>
      </w:r>
      <w:r w:rsidR="00D969FD">
        <w:rPr>
          <w:sz w:val="24"/>
          <w:szCs w:val="24"/>
          <w:lang w:val="pt-BR"/>
        </w:rPr>
        <w:t>E i A, d.o.o., Zagreb</w:t>
      </w:r>
      <w:r w:rsidR="00D969FD">
        <w:rPr>
          <w:bCs/>
          <w:sz w:val="24"/>
          <w:szCs w:val="24"/>
        </w:rPr>
        <w:t xml:space="preserve">, Pantovčak 158, OIB: </w:t>
      </w:r>
      <w:r w:rsidR="00D969FD" w:rsidRPr="00ED7B20">
        <w:rPr>
          <w:sz w:val="24"/>
          <w:szCs w:val="24"/>
        </w:rPr>
        <w:t>23321042564</w:t>
      </w:r>
      <w:r w:rsidR="008E0106" w:rsidRPr="00D77E5B">
        <w:rPr>
          <w:sz w:val="24"/>
          <w:szCs w:val="24"/>
        </w:rPr>
        <w:t>.</w:t>
      </w:r>
    </w:p>
    <w:p w:rsidRDefault="008E0106" w:rsidP="008E0106" w:rsidR="008E01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>(čl. 6. st. 2. SZ)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11.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SZ-a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zaključka temelji se na odredbi čl. 112. st. 5. SZ-a.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280C9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SZ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80C92" w:rsidP="00280C92" w:rsidR="00280C9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80C92" w:rsidP="00280C9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72F2"/>
    <w:rsid w:val="000A0A61"/>
    <w:rsid w:val="000A19F2"/>
    <w:rsid w:val="000A23AD"/>
    <w:rsid w:val="000A6083"/>
    <w:rsid w:val="000B0687"/>
    <w:rsid w:val="000B3B6B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3F3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5D38"/>
    <w:rsid w:val="00266C87"/>
    <w:rsid w:val="00272716"/>
    <w:rsid w:val="00272E59"/>
    <w:rsid w:val="00274679"/>
    <w:rsid w:val="00280C92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7109"/>
    <w:rsid w:val="002C1CF8"/>
    <w:rsid w:val="002C3D7B"/>
    <w:rsid w:val="002C4AC0"/>
    <w:rsid w:val="002C5035"/>
    <w:rsid w:val="002D22FB"/>
    <w:rsid w:val="002D7020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F28"/>
    <w:rsid w:val="00377FD3"/>
    <w:rsid w:val="0038418E"/>
    <w:rsid w:val="003941E8"/>
    <w:rsid w:val="003A20E7"/>
    <w:rsid w:val="003A3D20"/>
    <w:rsid w:val="003A4308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10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43B0"/>
    <w:rsid w:val="004C5B14"/>
    <w:rsid w:val="004D061D"/>
    <w:rsid w:val="004D2111"/>
    <w:rsid w:val="004E099E"/>
    <w:rsid w:val="004E09D6"/>
    <w:rsid w:val="004E24AE"/>
    <w:rsid w:val="004E38CB"/>
    <w:rsid w:val="004E5638"/>
    <w:rsid w:val="004F081D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C6"/>
    <w:rsid w:val="00596669"/>
    <w:rsid w:val="005A62F4"/>
    <w:rsid w:val="005A7699"/>
    <w:rsid w:val="005A7C39"/>
    <w:rsid w:val="005B189D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397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3E0C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106"/>
    <w:rsid w:val="0090567E"/>
    <w:rsid w:val="00913A5E"/>
    <w:rsid w:val="00920A72"/>
    <w:rsid w:val="0093028D"/>
    <w:rsid w:val="00932CA2"/>
    <w:rsid w:val="009340D3"/>
    <w:rsid w:val="009365EA"/>
    <w:rsid w:val="00937A83"/>
    <w:rsid w:val="0094342D"/>
    <w:rsid w:val="009461F5"/>
    <w:rsid w:val="009514FC"/>
    <w:rsid w:val="00955199"/>
    <w:rsid w:val="00955F7E"/>
    <w:rsid w:val="009560BC"/>
    <w:rsid w:val="00970703"/>
    <w:rsid w:val="00970E44"/>
    <w:rsid w:val="00973939"/>
    <w:rsid w:val="00975F7A"/>
    <w:rsid w:val="00983351"/>
    <w:rsid w:val="00984AF7"/>
    <w:rsid w:val="00985F50"/>
    <w:rsid w:val="0098602D"/>
    <w:rsid w:val="00987E8F"/>
    <w:rsid w:val="00993F1A"/>
    <w:rsid w:val="009A1429"/>
    <w:rsid w:val="009A3624"/>
    <w:rsid w:val="009A4F06"/>
    <w:rsid w:val="009C33C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15F5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50F4"/>
    <w:rsid w:val="00AC719D"/>
    <w:rsid w:val="00AD2293"/>
    <w:rsid w:val="00AD4A29"/>
    <w:rsid w:val="00AE1097"/>
    <w:rsid w:val="00AE188D"/>
    <w:rsid w:val="00AE369C"/>
    <w:rsid w:val="00AF065B"/>
    <w:rsid w:val="00AF0B3E"/>
    <w:rsid w:val="00AF5D11"/>
    <w:rsid w:val="00AF69D0"/>
    <w:rsid w:val="00AF6D10"/>
    <w:rsid w:val="00B02B83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FAC"/>
    <w:rsid w:val="00BE25EC"/>
    <w:rsid w:val="00BE35EA"/>
    <w:rsid w:val="00BE39E6"/>
    <w:rsid w:val="00BF09FB"/>
    <w:rsid w:val="00BF6001"/>
    <w:rsid w:val="00C00837"/>
    <w:rsid w:val="00C00A6B"/>
    <w:rsid w:val="00C025DC"/>
    <w:rsid w:val="00C03E47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19AC"/>
    <w:rsid w:val="00D16DD8"/>
    <w:rsid w:val="00D17001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969FD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673F2"/>
    <w:rsid w:val="00E86BB8"/>
    <w:rsid w:val="00E8716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D7B20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67F19"/>
    <w:rsid w:val="00F711D0"/>
    <w:rsid w:val="00F7409F"/>
    <w:rsid w:val="00F756B5"/>
    <w:rsid w:val="00F77D03"/>
    <w:rsid w:val="00F80EE4"/>
    <w:rsid w:val="00F86025"/>
    <w:rsid w:val="00F862D9"/>
    <w:rsid w:val="00F91F2B"/>
    <w:rsid w:val="00F9234C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St-2351/2016-2</izvorni_sadrzaj>
    <derivirana_varijabla naziv="DomainObject.Oznaka_1">St-2351/2016-2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St-2351/2016</izvorni_sadrzaj>
    <derivirana_varijabla naziv="DomainObject.Predmet.OznakaBroj_1">St-2351/2016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i A d.o.o.</izvorni_sadrzaj>
    <derivirana_varijabla naziv="DomainObject.Predmet.ProtustrankaFormated_1">  E i A d.o.o.</derivirana_varijabla>
  </DomainObject.Predmet.ProtustrankaFormated>
  <DomainObject.Predmet.ProtustrankaFormatedOIB>
    <izvorni_sadrzaj>  E i A d.o.o., OIB 23321042564</izvorni_sadrzaj>
    <derivirana_varijabla naziv="DomainObject.Predmet.ProtustrankaFormatedOIB_1">  E i A d.o.o., OIB 23321042564</derivirana_varijabla>
  </DomainObject.Predmet.ProtustrankaFormatedOIB>
  <DomainObject.Predmet.ProtustrankaFormatedWithAdress>
    <izvorni_sadrzaj> E i A d.o.o., Pantovčak 158, 10000 Zagreb</izvorni_sadrzaj>
    <derivirana_varijabla naziv="DomainObject.Predmet.ProtustrankaFormatedWithAdress_1"> E i A d.o.o., Pantovčak 158, 10000 Zagreb</derivirana_varijabla>
  </DomainObject.Predmet.ProtustrankaFormatedWithAdress>
  <DomainObject.Predmet.ProtustrankaFormatedWithAdressOIB>
    <izvorni_sadrzaj> E i A d.o.o., OIB 23321042564, Pantovčak 158, 10000 Zagreb</izvorni_sadrzaj>
    <derivirana_varijabla naziv="DomainObject.Predmet.ProtustrankaFormatedWithAdressOIB_1"> E i A d.o.o., OIB 23321042564, Pantovčak 158, 10000 Zagreb</derivirana_varijabla>
  </DomainObject.Predmet.ProtustrankaFormatedWithAdressOIB>
  <DomainObject.Predmet.ProtustrankaWithAdress>
    <izvorni_sadrzaj>E i A d.o.o. Pantovčak 158, 10000 Zagreb</izvorni_sadrzaj>
    <derivirana_varijabla naziv="DomainObject.Predmet.ProtustrankaWithAdress_1">E i A d.o.o. Pantovčak 158, 10000 Zagreb</derivirana_varijabla>
  </DomainObject.Predmet.ProtustrankaWithAdress>
  <DomainObject.Predmet.ProtustrankaWithAdressOIB>
    <izvorni_sadrzaj>E i A d.o.o., OIB 23321042564, Pantovčak 158, 10000 Zagreb</izvorni_sadrzaj>
    <derivirana_varijabla naziv="DomainObject.Predmet.ProtustrankaWithAdressOIB_1">E i A d.o.o., OIB 23321042564, Pantovčak 158, 10000 Zagreb</derivirana_varijabla>
  </DomainObject.Predmet.ProtustrankaWithAdressOIB>
  <DomainObject.Predmet.ProtustrankaNazivFormated>
    <izvorni_sadrzaj>E i A d.o.o.</izvorni_sadrzaj>
    <derivirana_varijabla naziv="DomainObject.Predmet.ProtustrankaNazivFormated_1">E i A d.o.o.</derivirana_varijabla>
  </DomainObject.Predmet.ProtustrankaNazivFormated>
  <DomainObject.Predmet.ProtustrankaNazivFormatedOIB>
    <izvorni_sadrzaj>E i A d.o.o., OIB 23321042564</izvorni_sadrzaj>
    <derivirana_varijabla naziv="DomainObject.Predmet.ProtustrankaNazivFormatedOIB_1">E i A d.o.o., OIB 23321042564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i A d.o.o.</item>
    </izvorni_sadrzaj>
    <derivirana_varijabla naziv="DomainObject.Predmet.ProtuStrankaListFormated_1">
      <item>E i A d.o.o.</item>
    </derivirana_varijabla>
  </DomainObject.Predmet.ProtuStrankaListFormated>
  <DomainObject.Predmet.ProtuStrankaListFormatedOIB>
    <izvorni_sadrzaj>
      <item>E i A d.o.o., OIB 23321042564</item>
    </izvorni_sadrzaj>
    <derivirana_varijabla naziv="DomainObject.Predmet.ProtuStrankaListFormatedOIB_1">
      <item>E i A d.o.o., OIB 23321042564</item>
    </derivirana_varijabla>
  </DomainObject.Predmet.ProtuStrankaListFormatedOIB>
  <DomainObject.Predmet.ProtuStrankaListFormatedWithAdress>
    <izvorni_sadrzaj>
      <item>E i A d.o.o., Pantovčak 158, 10000 Zagreb</item>
    </izvorni_sadrzaj>
    <derivirana_varijabla naziv="DomainObject.Predmet.ProtuStrankaListFormatedWithAdress_1">
      <item>E i A d.o.o., Pantovčak 158, 10000 Zagreb</item>
    </derivirana_varijabla>
  </DomainObject.Predmet.ProtuStrankaListFormatedWithAdress>
  <DomainObject.Predmet.ProtuStrankaListFormatedWithAdressOIB>
    <izvorni_sadrzaj>
      <item>E i A d.o.o., OIB 23321042564, Pantovčak 158, 10000 Zagreb</item>
    </izvorni_sadrzaj>
    <derivirana_varijabla naziv="DomainObject.Predmet.ProtuStrankaListFormatedWithAdressOIB_1">
      <item>E i A d.o.o., OIB 23321042564, Pantovčak 158, 10000 Zagreb</item>
    </derivirana_varijabla>
  </DomainObject.Predmet.ProtuStrankaListFormatedWithAdressOIB>
  <DomainObject.Predmet.ProtuStrankaListNazivFormated>
    <izvorni_sadrzaj>
      <item>E i A d.o.o.</item>
    </izvorni_sadrzaj>
    <derivirana_varijabla naziv="DomainObject.Predmet.ProtuStrankaListNazivFormated_1">
      <item>E i A d.o.o.</item>
    </derivirana_varijabla>
  </DomainObject.Predmet.ProtuStrankaListNazivFormated>
  <DomainObject.Predmet.ProtuStrankaListNazivFormatedOIB>
    <izvorni_sadrzaj>
      <item>E i A d.o.o., OIB 23321042564</item>
    </izvorni_sadrzaj>
    <derivirana_varijabla naziv="DomainObject.Predmet.ProtuStrankaListNazivFormatedOIB_1">
      <item>E i A d.o.o., OIB 23321042564</item>
    </derivirana_varijabla>
  </DomainObject.Predmet.ProtuStrankaListNazivFormatedOIB>
  <DomainObject.Predmet.OstaliListFormated>
    <izvorni_sadrzaj>
      <item>Ensar Berber</item>
      <item>Azer Berber</item>
    </izvorni_sadrzaj>
    <derivirana_varijabla naziv="DomainObject.Predmet.OstaliListFormated_1">
      <item>Ensar Berber</item>
      <item>Azer Berber</item>
    </derivirana_varijabla>
  </DomainObject.Predmet.OstaliListFormated>
  <DomainObject.Predmet.OstaliListFormatedOIB>
    <izvorni_sadrzaj>
      <item>Ensar Berber, OIB 07612559560</item>
      <item>Azer Berber, OIB 37477360233</item>
    </izvorni_sadrzaj>
    <derivirana_varijabla naziv="DomainObject.Predmet.OstaliListFormatedOIB_1">
      <item>Ensar Berber, OIB 07612559560</item>
      <item>Azer Berber, OIB 37477360233</item>
    </derivirana_varijabla>
  </DomainObject.Predmet.OstaliListFormatedOIB>
  <DomainObject.Predmet.OstaliListFormatedWithAdress>
    <izvorni_sadrzaj>
      <item>Ensar Berber, Pantovčak 158, 10000 Zagreb</item>
      <item>Azer Berber, Bosanska 10, 10000 Zagreb</item>
    </izvorni_sadrzaj>
    <derivirana_varijabla naziv="DomainObject.Predmet.OstaliListFormatedWithAdress_1">
      <item>Ensar Berber, Pantovčak 158, 10000 Zagreb</item>
      <item>Azer Berber, Bosanska 10, 10000 Zagreb</item>
    </derivirana_varijabla>
  </DomainObject.Predmet.OstaliListFormatedWithAdress>
  <DomainObject.Predmet.OstaliListFormatedWithAdressOIB>
    <izvorni_sadrzaj>
      <item>Ensar Berber, OIB 07612559560, Pantovčak 158, 10000 Zagreb</item>
      <item>Azer Berber, OIB 37477360233, Bosanska 10, 10000 Zagreb</item>
    </izvorni_sadrzaj>
    <derivirana_varijabla naziv="DomainObject.Predmet.OstaliListFormatedWithAdressOIB_1">
      <item>Ensar Berber, OIB 07612559560, Pantovčak 158, 10000 Zagreb</item>
      <item>Azer Berber, OIB 37477360233, Bosanska 10, 10000 Zagreb</item>
    </derivirana_varijabla>
  </DomainObject.Predmet.OstaliListFormatedWithAdressOIB>
  <DomainObject.Predmet.OstaliListNazivFormated>
    <izvorni_sadrzaj>
      <item>Ensar Berber</item>
      <item>Azer Berber</item>
    </izvorni_sadrzaj>
    <derivirana_varijabla naziv="DomainObject.Predmet.OstaliListNazivFormated_1">
      <item>Ensar Berber</item>
      <item>Azer Berber</item>
    </derivirana_varijabla>
  </DomainObject.Predmet.OstaliListNazivFormated>
  <DomainObject.Predmet.OstaliListNazivFormatedOIB>
    <izvorni_sadrzaj>
      <item>Ensar Berber, OIB 07612559560</item>
      <item>Azer Berber, OIB 37477360233</item>
    </izvorni_sadrzaj>
    <derivirana_varijabla naziv="DomainObject.Predmet.OstaliListNazivFormatedOIB_1">
      <item>Ensar Berber, OIB 07612559560</item>
      <item>Azer Berber, OIB 37477360233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St-2351/2016-2</izvorni_sadrzaj>
    <derivirana_varijabla naziv="DomainObject.PoslovniBrojDokumenta_1">St-2351/2016-2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i A d.o.o.</izvorni_sadrzaj>
    <derivirana_varijabla naziv="DomainObject.Predmet.ProtustrankaIDrugi_1">E i 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 i A d.o.o., OIB 23321042564, Pantovčak 158, 10000 Zagreb</izvorni_sadrzaj>
    <derivirana_varijabla naziv="DomainObject.Predmet.ProtustrankaIDrugiAdressOIB_1">E i A d.o.o., OIB 23321042564,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i A d.o.o.</item>
      <item>Ensar Berber</item>
      <item>Azer Berber</item>
    </izvorni_sadrzaj>
    <derivirana_varijabla naziv="DomainObject.Predmet.SudioniciListNaziv_1">
      <item>FINA Regionalni centar Zagreb</item>
      <item>E i A d.o.o.</item>
      <item>Ensar Berber</item>
      <item>Azer Berber</item>
    </derivirana_varijabla>
  </DomainObject.Predmet.SudioniciListNaziv>
  <DomainObject.Predmet.SudioniciListAdressOIB>
    <izvorni_sadrzaj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</izvorni_sadrzaj>
    <derivirana_varijabla naziv="DomainObject.Predmet.SudioniciListAdressOIB_1"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23321042564</item>
      <item>, OIB 07612559560</item>
      <item>, OIB 37477360233</item>
    </izvorni_sadrzaj>
    <derivirana_varijabla naziv="DomainObject.Predmet.SudioniciListNazivOIB_1">
      <item>, OIB 85821130368</item>
      <item>, OIB 23321042564</item>
      <item>, OIB 07612559560</item>
      <item>, OIB 37477360233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1345</properties:Characters>
  <properties:Lines>46</properties:Lines>
  <properties:Paragraphs>20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2017-02-09T06:58:00Z</cp:lastPrinted>
  <dcterms:modified xmlns:xsi="http://www.w3.org/2001/XMLSchema-instance" xsi:type="dcterms:W3CDTF">2017-02-09T06:59:00Z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