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38ad" w14:paraId="e5238a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79601F">
        <w:rPr>
          <w:rFonts w:cs="Times New Roman" w:eastAsia="Times New Roman"/>
          <w:noProof/>
          <w:szCs w:val="20"/>
          <w:lang w:eastAsia="hr-HR"/>
        </w:rPr>
        <w:t xml:space="preserve">                5. St-485/2017-2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9601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9601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9601F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79601F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PETRUŠIĆ GRADNJA društvo s ograničenom odgovornošću za gradnju, usluge i trgovinu, Zagreb, Celovečki odvojak 3. 11, MBS: 080479303, OIB: 32391851247, 17. listopada</w:t>
      </w:r>
      <w:r w:rsidRPr="0079601F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9601F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601F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PETRUŠIĆ GRADNJA društvo s ograničenom odgovornošću za gradnju, usluge i trgovinu, Zagreb, Celovečki odvojak 3. 11, MBS: 080479303, OIB: 32391851247.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601F">
        <w:rPr>
          <w:rFonts w:cs="Times New Roman" w:eastAsia="Times New Roman"/>
          <w:szCs w:val="20"/>
          <w:lang w:eastAsia="hr-HR"/>
        </w:rPr>
        <w:t>II. Saziva se ročište</w:t>
      </w:r>
      <w:r w:rsidRPr="0079601F">
        <w:rPr>
          <w:rFonts w:cs="Times New Roman" w:eastAsia="Times New Roman"/>
          <w:b/>
          <w:szCs w:val="20"/>
          <w:lang w:eastAsia="hr-HR"/>
        </w:rPr>
        <w:t xml:space="preserve"> </w:t>
      </w:r>
      <w:r w:rsidRPr="0079601F">
        <w:rPr>
          <w:rFonts w:cs="Times New Roman" w:eastAsia="Times New Roman"/>
          <w:szCs w:val="20"/>
          <w:lang w:eastAsia="hr-HR"/>
        </w:rPr>
        <w:t>radi izjašnjenja o prijedlogu i rasprave o uvjetima za otvaranje stečajnog postupka za dan 9. studenog 2017. u 10,20 sati u ovome sudu u Bjelovaru, Šetalište dr. Ivše Lebovića 42, sudnica br. 1, na koje se pozivaju dostavom ovoga rješenja: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9601F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9601F">
        <w:rPr>
          <w:rFonts w:cs="Times New Roman" w:eastAsia="Times New Roman"/>
          <w:szCs w:val="20"/>
          <w:lang w:eastAsia="hr-HR"/>
        </w:rPr>
        <w:t xml:space="preserve">- zakonski zastupnik dužnika Zoran Petrušić. 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601F">
        <w:rPr>
          <w:rFonts w:cs="Times New Roman" w:eastAsia="Times New Roman"/>
          <w:szCs w:val="20"/>
          <w:lang w:eastAsia="hr-HR"/>
        </w:rPr>
        <w:t>III. Nalaže se zakonskom zastupniku dužnika Zoranu Petrušiću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9601F">
        <w:rPr>
          <w:rFonts w:cs="Times New Roman" w:eastAsia="Times New Roman"/>
          <w:szCs w:val="20"/>
          <w:lang w:eastAsia="hr-HR"/>
        </w:rPr>
        <w:t>Obrazloženje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601F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17. svibnja 2016. Trgovačkom sudu u Zagrebu podnijela prijedlog za otvaranje stečajnog postupka nad dužnikom</w:t>
      </w:r>
      <w:r w:rsidRPr="0079601F">
        <w:rPr>
          <w:rFonts w:cs="Times New Roman" w:eastAsia="Times New Roman"/>
          <w:szCs w:val="20"/>
          <w:lang w:eastAsia="hr-HR"/>
        </w:rPr>
        <w:t xml:space="preserve"> PETRUŠIĆ GRADNJA društvo s ograničenom odgovornošću za gradnju, usluge i trgovinu, Zagreb, Celovečki odvojak 3. 11.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9601F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814 dana, u ukupnom iznosu od 138.060,73 kn, u koji iznos je uračunata kamata i naknada </w:t>
      </w:r>
      <w:r w:rsidRPr="0079601F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79601F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601F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St-4377/2016 ustupljen je Trgovačkom sudu u Bjelovaru na daljnji postupak. 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601F">
        <w:rPr>
          <w:rFonts w:cs="Times New Roman" w:eastAsia="Times New Roman"/>
          <w:szCs w:val="20"/>
          <w:lang w:eastAsia="hr-HR"/>
        </w:rPr>
        <w:t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814 dana, u ukupnom iznosu od</w:t>
      </w:r>
      <w:r>
        <w:rPr>
          <w:rFonts w:cs="Times New Roman" w:eastAsia="Times New Roman"/>
          <w:szCs w:val="20"/>
          <w:lang w:eastAsia="hr-HR"/>
        </w:rPr>
        <w:t xml:space="preserve"> </w:t>
      </w:r>
      <w:bookmarkStart w:name="_GoBack" w:id="0"/>
      <w:bookmarkEnd w:id="0"/>
      <w:r w:rsidRPr="0079601F">
        <w:rPr>
          <w:rFonts w:cs="Times New Roman" w:eastAsia="Times New Roman"/>
          <w:szCs w:val="20"/>
          <w:lang w:eastAsia="hr-HR"/>
        </w:rPr>
        <w:t>138.060,73 kn i 4 zaposlena.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601F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601F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9601F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9601F">
        <w:rPr>
          <w:rFonts w:cs="Times New Roman" w:eastAsia="Times New Roman"/>
          <w:szCs w:val="20"/>
          <w:lang w:eastAsia="hr-HR"/>
        </w:rPr>
        <w:t>U Bjelovaru, 17. listopada</w:t>
      </w:r>
      <w:r w:rsidRPr="0079601F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9601F">
        <w:rPr>
          <w:rFonts w:cs="Times New Roman" w:eastAsia="Times New Roman"/>
          <w:szCs w:val="20"/>
          <w:lang w:eastAsia="hr-HR"/>
        </w:rPr>
        <w:t>STEČAJNI SUDAC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9601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9601F" w:rsidP="0079601F" w:rsidR="0079601F" w:rsidRPr="0079601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79601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79601F" w:rsidP="0079601F" w:rsidR="0079601F" w:rsidRPr="0079601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79601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79601F" w:rsidP="0079601F" w:rsidR="0079601F" w:rsidRPr="0079601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79601F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9601F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79601F" w:rsidP="0079601F" w:rsidR="0079601F" w:rsidRPr="007960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01F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87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St-485/2017-2</izvorni_sadrzaj>
    <derivirana_varijabla naziv="DomainObject.Oznaka_1">St-485/2017-2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St-485/2017</izvorni_sadrzaj>
    <derivirana_varijabla naziv="DomainObject.Predmet.OznakaBroj_1">St-485/2017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PETRUŠIĆ GRADNJA d.o.o. zastupanog po punomoćniku Zoran Petrušić</izvorni_sadrzaj>
    <derivirana_varijabla naziv="DomainObject.Predmet.ProtustrankaFormated_1">  PETRUŠIĆ GRADNJA d.o.o. zastupanog po punomoćniku Zoran Petrušić</derivirana_varijabla>
  </DomainObject.Predmet.ProtustrankaFormated>
  <DomainObject.Predmet.ProtustrankaFormatedOIB>
    <izvorni_sadrzaj>  PETRUŠIĆ GRADNJA d.o.o., OIB 32391851247 zastupanog po punomoćniku Zoran Petrušić</izvorni_sadrzaj>
    <derivirana_varijabla naziv="DomainObject.Predmet.ProtustrankaFormatedOIB_1">  PETRUŠIĆ GRADNJA d.o.o., OIB 32391851247 zastupanog po punomoćniku Zoran Petrušić</derivirana_varijabla>
  </DomainObject.Predmet.ProtustrankaFormatedOIB>
  <DomainObject.Predmet.ProtustrankaFormatedWithAdress>
    <izvorni_sadrzaj> PETRUŠIĆ GRADNJA d.o.o., Celovečki odvojak 3. 11, 10000 Zagreb zastupanog po punomoćniku Zoran Petrušić</izvorni_sadrzaj>
    <derivirana_varijabla naziv="DomainObject.Predmet.ProtustrankaFormatedWithAdress_1"> PETRUŠIĆ GRADNJA d.o.o., Celovečki odvojak 3. 11, 10000 Zagreb zastupanog po punomoćniku Zoran Petrušić</derivirana_varijabla>
  </DomainObject.Predmet.ProtustrankaFormatedWithAdress>
  <DomainObject.Predmet.ProtustrankaFormatedWithAdressOIB>
    <izvorni_sadrzaj> PETRUŠIĆ GRADNJA d.o.o., OIB 32391851247, Celovečki odvojak 3. 11, 10000 Zagreb zastupanog po punomoćniku Zoran Petrušić</izvorni_sadrzaj>
    <derivirana_varijabla naziv="DomainObject.Predmet.ProtustrankaFormatedWithAdressOIB_1"> PETRUŠIĆ GRADNJA d.o.o., OIB 32391851247, Celovečki odvojak 3. 11, 10000 Zagreb zastupanog po punomoćniku Zoran Petrušić</derivirana_varijabla>
  </DomainObject.Predmet.ProtustrankaFormatedWithAdressOIB>
  <DomainObject.Predmet.ProtustrankaWithAdress>
    <izvorni_sadrzaj>PETRUŠIĆ GRADNJA d.o.o. Celovečki odvojak 3. 11, 10000 Zagreb</izvorni_sadrzaj>
    <derivirana_varijabla naziv="DomainObject.Predmet.ProtustrankaWithAdress_1">PETRUŠIĆ GRADNJA d.o.o. Celovečki odvojak 3. 11, 10000 Zagreb</derivirana_varijabla>
  </DomainObject.Predmet.ProtustrankaWithAdress>
  <DomainObject.Predmet.ProtustrankaWithAdressOIB>
    <izvorni_sadrzaj>PETRUŠIĆ GRADNJA d.o.o., OIB 32391851247, Celovečki odvojak 3. 11, 10000 Zagreb</izvorni_sadrzaj>
    <derivirana_varijabla naziv="DomainObject.Predmet.ProtustrankaWithAdressOIB_1">PETRUŠIĆ GRADNJA d.o.o., OIB 32391851247, Celovečki odvojak 3. 11, 10000 Zagreb</derivirana_varijabla>
  </DomainObject.Predmet.ProtustrankaWithAdressOIB>
  <DomainObject.Predmet.ProtustrankaNazivFormated>
    <izvorni_sadrzaj>PETRUŠIĆ GRADNJA d.o.o.</izvorni_sadrzaj>
    <derivirana_varijabla naziv="DomainObject.Predmet.ProtustrankaNazivFormated_1">PETRUŠIĆ GRADNJA d.o.o.</derivirana_varijabla>
  </DomainObject.Predmet.ProtustrankaNazivFormated>
  <DomainObject.Predmet.ProtustrankaNazivFormatedOIB>
    <izvorni_sadrzaj>PETRUŠIĆ GRADNJA d.o.o., OIB 32391851247</izvorni_sadrzaj>
    <derivirana_varijabla naziv="DomainObject.Predmet.ProtustrankaNazivFormatedOIB_1">PETRUŠIĆ GRADNJA d.o.o., OIB 32391851247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PETRUŠIĆ GRADNJA d.o.o. zastupanog po punomoćniku Zoran Petrušić</item>
    </izvorni_sadrzaj>
    <derivirana_varijabla naziv="DomainObject.Predmet.ProtuStrankaListFormated_1">
      <item>PETRUŠIĆ GRADNJA d.o.o. zastupanog po punomoćniku Zoran Petrušić</item>
    </derivirana_varijabla>
  </DomainObject.Predmet.ProtuStrankaListFormated>
  <DomainObject.Predmet.ProtuStrankaListFormatedOIB>
    <izvorni_sadrzaj>
      <item>PETRUŠIĆ GRADNJA d.o.o., OIB 32391851247 zastupanog po punomoćniku Zoran Petrušić</item>
    </izvorni_sadrzaj>
    <derivirana_varijabla naziv="DomainObject.Predmet.ProtuStrankaListFormatedOIB_1">
      <item>PETRUŠIĆ GRADNJA d.o.o., OIB 32391851247 zastupanog po punomoćniku Zoran Petrušić</item>
    </derivirana_varijabla>
  </DomainObject.Predmet.ProtuStrankaListFormatedOIB>
  <DomainObject.Predmet.ProtuStrankaListFormatedWithAdress>
    <izvorni_sadrzaj>
      <item>PETRUŠIĆ GRADNJA d.o.o., Celovečki odvojak 3. 11, 10000 Zagreb zastupanog po punomoćniku Zoran Petrušić</item>
    </izvorni_sadrzaj>
    <derivirana_varijabla naziv="DomainObject.Predmet.ProtuStrankaListFormatedWithAdress_1">
      <item>PETRUŠIĆ GRADNJA d.o.o., Celovečki odvojak 3. 11, 10000 Zagreb zastupanog po punomoćniku Zoran Petrušić</item>
    </derivirana_varijabla>
  </DomainObject.Predmet.ProtuStrankaListFormatedWithAdress>
  <DomainObject.Predmet.ProtuStrankaListFormatedWithAdressOIB>
    <izvorni_sadrzaj>
      <item>PETRUŠIĆ GRADNJA d.o.o., OIB 32391851247, Celovečki odvojak 3. 11, 10000 Zagreb zastupanog po punomoćniku Zoran Petrušić</item>
    </izvorni_sadrzaj>
    <derivirana_varijabla naziv="DomainObject.Predmet.ProtuStrankaListFormatedWithAdressOIB_1">
      <item>PETRUŠIĆ GRADNJA d.o.o., OIB 32391851247, Celovečki odvojak 3. 11, 10000 Zagreb zastupanog po punomoćniku Zoran Petrušić</item>
    </derivirana_varijabla>
  </DomainObject.Predmet.ProtuStrankaListFormatedWithAdressOIB>
  <DomainObject.Predmet.ProtuStrankaListNazivFormated>
    <izvorni_sadrzaj>
      <item>PETRUŠIĆ GRADNJA d.o.o.</item>
    </izvorni_sadrzaj>
    <derivirana_varijabla naziv="DomainObject.Predmet.ProtuStrankaListNazivFormated_1">
      <item>PETRUŠIĆ GRADNJA d.o.o.</item>
    </derivirana_varijabla>
  </DomainObject.Predmet.ProtuStrankaListNazivFormated>
  <DomainObject.Predmet.ProtuStrankaListNazivFormatedOIB>
    <izvorni_sadrzaj>
      <item>PETRUŠIĆ GRADNJA d.o.o., OIB 32391851247</item>
    </izvorni_sadrzaj>
    <derivirana_varijabla naziv="DomainObject.Predmet.ProtuStrankaListNazivFormatedOIB_1">
      <item>PETRUŠIĆ GRADNJA d.o.o., OIB 32391851247</item>
    </derivirana_varijabla>
  </DomainObject.Predmet.ProtuStrankaListNazivFormatedOIB>
  <DomainObject.Predmet.OstaliListFormated>
    <izvorni_sadrzaj>
      <item>Zoran Petrušić punomoćnik sudionika u postupku PETRUŠIĆ GRADNJA d.o.o.</item>
    </izvorni_sadrzaj>
    <derivirana_varijabla naziv="DomainObject.Predmet.OstaliListFormated_1">
      <item>Zoran Petrušić punomoćnik sudionika u postupku PETRUŠIĆ GRADNJA d.o.o.</item>
    </derivirana_varijabla>
  </DomainObject.Predmet.OstaliListFormated>
  <DomainObject.Predmet.OstaliListFormatedOIB>
    <izvorni_sadrzaj>
      <item>Zoran Petrušić, OIB 43540883462 punomoćnik sudionika u postupku PETRUŠIĆ GRADNJA d.o.o.</item>
    </izvorni_sadrzaj>
    <derivirana_varijabla naziv="DomainObject.Predmet.OstaliListFormatedOIB_1">
      <item>Zoran Petrušić, OIB 43540883462 punomoćnik sudionika u postupku PETRUŠIĆ GRADNJA d.o.o.</item>
    </derivirana_varijabla>
  </DomainObject.Predmet.OstaliListFormatedOIB>
  <DomainObject.Predmet.OstaliListFormatedWithAdress>
    <izvorni_sadrzaj>
      <item>Zoran Petrušić, Celovečki odvojak 3. 11/a, 10000 Zagreb punomoćnik sudionika u postupku PETRUŠIĆ GRADNJA d.o.o.</item>
    </izvorni_sadrzaj>
    <derivirana_varijabla naziv="DomainObject.Predmet.OstaliListFormatedWithAdress_1">
      <item>Zoran Petrušić, Celovečki odvojak 3. 11/a, 10000 Zagreb punomoćnik sudionika u postupku PETRUŠIĆ GRADNJA d.o.o.</item>
    </derivirana_varijabla>
  </DomainObject.Predmet.OstaliListFormatedWithAdress>
  <DomainObject.Predmet.OstaliListFormatedWithAdressOIB>
    <izvorni_sadrzaj>
      <item>Zoran Petrušić, OIB 43540883462, Celovečki odvojak 3. 11/a, 10000 Zagreb punomoćnik sudionika u postupku PETRUŠIĆ GRADNJA d.o.o.</item>
    </izvorni_sadrzaj>
    <derivirana_varijabla naziv="DomainObject.Predmet.OstaliListFormatedWithAdressOIB_1">
      <item>Zoran Petrušić, OIB 43540883462, Celovečki odvojak 3. 11/a, 10000 Zagreb punomoćnik sudionika u postupku PETRUŠIĆ GRADNJA d.o.o.</item>
    </derivirana_varijabla>
  </DomainObject.Predmet.OstaliListFormatedWithAdressOIB>
  <DomainObject.Predmet.OstaliListNazivFormated>
    <izvorni_sadrzaj>
      <item>Zoran Petrušić</item>
    </izvorni_sadrzaj>
    <derivirana_varijabla naziv="DomainObject.Predmet.OstaliListNazivFormated_1">
      <item>Zoran Petrušić</item>
    </derivirana_varijabla>
  </DomainObject.Predmet.OstaliListNazivFormated>
  <DomainObject.Predmet.OstaliListNazivFormatedOIB>
    <izvorni_sadrzaj>
      <item>Zoran Petrušić, OIB 43540883462</item>
    </izvorni_sadrzaj>
    <derivirana_varijabla naziv="DomainObject.Predmet.OstaliListNazivFormatedOIB_1">
      <item>Zoran Petrušić, OIB 43540883462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St-485/2017-2</izvorni_sadrzaj>
    <derivirana_varijabla naziv="DomainObject.PoslovniBrojDokumenta_1">St-485/2017-2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PETRUŠIĆ GRADNJA d.o.o.</izvorni_sadrzaj>
    <derivirana_varijabla naziv="DomainObject.Predmet.ProtustrankaIDrugi_1">PETRUŠIĆ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PETRUŠIĆ GRADNJA d.o.o., OIB 32391851247, Celovečki odvojak 3. 11, 10000 Zagreb</izvorni_sadrzaj>
    <derivirana_varijabla naziv="DomainObject.Predmet.ProtustrankaIDrugiAdressOIB_1">PETRUŠIĆ GRADNJA d.o.o., OIB 32391851247, Celovečki odvojak 3.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PETRUŠIĆ GRADNJA d.o.o.</item>
      <item>FINA Regionalni centar Zagreb</item>
      <item>Zoran Petrušić</item>
    </izvorni_sadrzaj>
    <derivirana_varijabla naziv="DomainObject.Predmet.SudioniciListNaziv_1">
      <item>PETRUŠIĆ GRADNJA d.o.o.</item>
      <item>FINA Regionalni centar Zagreb</item>
      <item>Zoran Petrušić</item>
    </derivirana_varijabla>
  </DomainObject.Predmet.SudioniciListNaziv>
  <DomainObject.Predmet.SudioniciListAdressOIB>
    <izvorni_sadrzaj>
      <item>PETRUŠIĆ GRADNJA d.o.o., OIB 32391851247, Celovečki odvojak 3. 11,10000 Zagreb</item>
      <item>FINA Regionalni centar Zagreb, OIB 85821130368, Trg svibanjskih žrtava 1995. br. 1,10000 Zagreb</item>
      <item>Zoran Petrušić, OIB 43540883462, Celovečki odvojak 3. 11/a,10000 Zagreb</item>
    </izvorni_sadrzaj>
    <derivirana_varijabla naziv="DomainObject.Predmet.SudioniciListAdressOIB_1">
      <item>PETRUŠIĆ GRADNJA d.o.o., OIB 32391851247, Celovečki odvojak 3. 11,10000 Zagreb</item>
      <item>FINA Regionalni centar Zagreb, OIB 85821130368, Trg svibanjskih žrtava 1995. br. 1,10000 Zagreb</item>
      <item>Zoran Petrušić, OIB 43540883462, Celovečki odvojak 3. 11/a,10000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5742E8-E31F-42D5-8019-80D745A32E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3339</properties:Characters>
  <properties:Lines>88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2017-10-17T09:54:00Z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