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afd77b" w14:paraId="eafd77b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1046B7">
        <w:rPr>
          <w:sz w:val="24"/>
          <w:szCs w:val="24"/>
          <w:lang w:eastAsia="en-US"/>
        </w:rPr>
        <w:t>792</w:t>
      </w:r>
      <w:r w:rsidRPr="0018071D">
        <w:rPr>
          <w:sz w:val="24"/>
          <w:szCs w:val="24"/>
          <w:lang w:eastAsia="en-US"/>
        </w:rPr>
        <w:t>/1</w:t>
      </w:r>
      <w:r w:rsidR="00234DF7">
        <w:rPr>
          <w:sz w:val="24"/>
          <w:szCs w:val="24"/>
          <w:lang w:eastAsia="en-US"/>
        </w:rPr>
        <w:t>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E14E3F" w:rsidRPr="00E14E3F">
        <w:rPr>
          <w:sz w:val="24"/>
          <w:szCs w:val="24"/>
          <w:lang w:val="pt-BR"/>
        </w:rPr>
        <w:t>HERMANN BARF d.o.o.</w:t>
      </w:r>
      <w:r w:rsidR="007860F0">
        <w:rPr>
          <w:sz w:val="24"/>
          <w:szCs w:val="24"/>
          <w:lang w:val="pt-BR"/>
        </w:rPr>
        <w:t xml:space="preserve"> u stečaju</w:t>
      </w:r>
      <w:r w:rsidR="00E14E3F" w:rsidRPr="00E14E3F">
        <w:rPr>
          <w:sz w:val="24"/>
          <w:szCs w:val="24"/>
          <w:lang w:val="pt-BR"/>
        </w:rPr>
        <w:t>, Samobor, Ulica Frana Hrčića 2, OIB: 72071176304,</w:t>
      </w:r>
      <w:r w:rsidRPr="00503D52">
        <w:rPr>
          <w:sz w:val="24"/>
          <w:szCs w:val="24"/>
          <w:lang w:eastAsia="en-US"/>
        </w:rPr>
        <w:t xml:space="preserve">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1046B7">
        <w:rPr>
          <w:sz w:val="24"/>
          <w:szCs w:val="24"/>
          <w:lang w:eastAsia="en-US"/>
        </w:rPr>
        <w:t>6</w:t>
      </w:r>
      <w:r w:rsidR="00234DF7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234DF7">
        <w:rPr>
          <w:sz w:val="24"/>
          <w:szCs w:val="24"/>
          <w:lang w:eastAsia="en-US"/>
        </w:rPr>
        <w:t xml:space="preserve"> </w:t>
      </w:r>
      <w:r w:rsidR="00905CEE">
        <w:rPr>
          <w:sz w:val="24"/>
          <w:szCs w:val="24"/>
          <w:lang w:eastAsia="en-US"/>
        </w:rPr>
        <w:t>2018.,</w:t>
      </w:r>
    </w:p>
    <w:p w:rsidRDefault="00942AF0" w:rsidP="00503D52" w:rsidR="00942AF0">
      <w:pPr>
        <w:widowControl/>
        <w:jc w:val="center"/>
        <w:rPr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2F4BC1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AA2784">
        <w:rPr>
          <w:rFonts w:hAnsi="Times New Roman" w:ascii="Times New Roman"/>
          <w:sz w:val="24"/>
          <w:szCs w:val="24"/>
        </w:rPr>
        <w:t>REPUBLIKA HRVATSKA, Ministarstvo financija, Porezna uprava, OIB: 18683136487, u iznosu od 20.993,81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2. VILIM BOŽIĆ, OIB: 92335971486, Brdovec, u iznosu od 21.581,50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3. PETRA GALETIĆ, OIB: 48764585565, Samobor, Starogradska 23, u iznosu od 26.321,47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4. MARIJO HEGOL, OIB: 71850761219, Ivanić-Grad, u iznosu od 21.004,78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5. RADOVAN KLANCIR, OIB: 54940860385, Sveta Nedjelja, Malogorička cesta 64, u iznosu od 9.648,40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6. NIKOLINA PETRIĆ, OIB: 64688560888, Samobor, u iznosu od 15.983,70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7. MATIJA ŠKREBLIN, OIB: 12105238361, Bistra, u iznosu od 21.002,43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8. PAVO ŠTEKO, OIB: 44598290020, Bistra, u iznosu od 21.784,49 kn,</w:t>
      </w:r>
    </w:p>
    <w:p w:rsidRDefault="00AA2784" w:rsidP="00DF5122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9. DAMIR TUCMAN, OIB: 28335390470, Zaprešić, u iznosu od 21.002,43 kn,</w:t>
      </w:r>
    </w:p>
    <w:p w:rsidRDefault="00AA2784" w:rsidP="00AA2784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10. VLADO TUCMAN, OIB: 57906115969, Zaprešić, u iznosu od 21.800,92 kn,</w:t>
      </w:r>
    </w:p>
    <w:p w:rsidRDefault="00AA2784" w:rsidP="00AA2784" w:rsidR="00AA2784" w:rsidRPr="00AA278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11. KRUNOSLAV VLAŠIĆ, OIB: 20366370855, Zaprešić, u iznosu od 24.046,99 kn,</w:t>
      </w:r>
    </w:p>
    <w:p w:rsidRDefault="00AA2784" w:rsidP="00AA2784" w:rsidR="00E5284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A2784">
        <w:rPr>
          <w:rFonts w:hAnsi="Times New Roman" w:ascii="Times New Roman"/>
          <w:sz w:val="24"/>
          <w:szCs w:val="24"/>
        </w:rPr>
        <w:t>12. BOJAN ZEBIĆ, OIB: 99568126343, Zagreb, u iznosu od 35.391,74 kn.</w:t>
      </w:r>
    </w:p>
    <w:p w:rsidRDefault="00F10046" w:rsidP="00861A63" w:rsidR="00F100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E301C" w:rsidP="00F10046" w:rsidR="00F10046" w:rsidRPr="00F1004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F10046" w:rsidRPr="00F10046">
        <w:rPr>
          <w:bCs/>
          <w:sz w:val="24"/>
          <w:szCs w:val="24"/>
        </w:rPr>
        <w:t>LIMES PLUS d.o.o., OIB: 57560191883, Zagreb, Kamenarka 29, u iznosu od 1.450,45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>2. IMPULS-LEASING d.o.o., OIB: 65918029671, Zagreb, Velimira Škorpika 24/1, u iznosu od 76.835,99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>3. PHARMAX ADRIA d.o.o., OIB: 89179474488, Samobor, Posavska ulica 4, u iznosu od 686.598,38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 xml:space="preserve">4. </w:t>
      </w:r>
      <w:r w:rsidR="00B23DD8">
        <w:rPr>
          <w:bCs/>
          <w:sz w:val="24"/>
          <w:szCs w:val="24"/>
        </w:rPr>
        <w:t xml:space="preserve">A1 Hrvatska d.o.o. (ranije: </w:t>
      </w:r>
      <w:r w:rsidRPr="00F10046">
        <w:rPr>
          <w:bCs/>
          <w:sz w:val="24"/>
          <w:szCs w:val="24"/>
        </w:rPr>
        <w:t>VIP</w:t>
      </w:r>
      <w:r w:rsidR="00A4278D">
        <w:rPr>
          <w:bCs/>
          <w:sz w:val="24"/>
          <w:szCs w:val="24"/>
        </w:rPr>
        <w:t>net</w:t>
      </w:r>
      <w:r w:rsidRPr="00F10046">
        <w:rPr>
          <w:bCs/>
          <w:sz w:val="24"/>
          <w:szCs w:val="24"/>
        </w:rPr>
        <w:t xml:space="preserve"> d.o.o.</w:t>
      </w:r>
      <w:r w:rsidR="00B23DD8">
        <w:rPr>
          <w:bCs/>
          <w:sz w:val="24"/>
          <w:szCs w:val="24"/>
        </w:rPr>
        <w:t>)</w:t>
      </w:r>
      <w:r w:rsidRPr="00F10046">
        <w:rPr>
          <w:bCs/>
          <w:sz w:val="24"/>
          <w:szCs w:val="24"/>
        </w:rPr>
        <w:t>, OIB: 29524210204, Zagreb, Vrtni put 1, u iznosu od 701,17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lastRenderedPageBreak/>
        <w:t>5. INSTITUT RUĐER BOŠKOVIĆ, OIB: 69715301002, Zagreb, Bijenička cesta 54, u iznosu od 13.421,13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>6. ZAGREBAČKI HOLDING d.o.o., OIB: 85584865987, Zagreb, Ulica grada Vukovara 41, u iznosu od 128,11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>7. HRVATSKI ZAVOD ZA ZAPOŠLJAVANJE, OIB: 91547293790, Zagreb,Radnička cesta 1, u iznosu od 59.056,74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>8. REPUBLIKA HRVATSKA, Ministarstvo financija, Porezna uprava, OIB: 18683136487, u iznosu od 95.387,14 kn,</w:t>
      </w:r>
    </w:p>
    <w:p w:rsidRDefault="00F10046" w:rsidP="00F10046" w:rsidR="00F10046" w:rsidRPr="00F10046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>9. RAIFFEISEN LEASING d.o.o., OIB: 75346450537, Zagreb, Radnička cesta 43, u iznosu od 10.324,57 kn,</w:t>
      </w:r>
    </w:p>
    <w:p w:rsidRDefault="00F10046" w:rsidP="00F10046" w:rsidR="00036BAA" w:rsidRPr="00036BAA">
      <w:pPr>
        <w:ind w:firstLine="708"/>
        <w:jc w:val="both"/>
        <w:rPr>
          <w:bCs/>
          <w:sz w:val="24"/>
          <w:szCs w:val="24"/>
        </w:rPr>
      </w:pPr>
      <w:r w:rsidRPr="00F10046">
        <w:rPr>
          <w:bCs/>
          <w:sz w:val="24"/>
          <w:szCs w:val="24"/>
        </w:rPr>
        <w:t>10. HRVATSKA BANKA ZA OBNOVU I RAZVITAK, OIB: 26702280390, Zagreb, Strossmayerov trg 9, u iznosu od 28.520,40 kn.</w:t>
      </w:r>
    </w:p>
    <w:p w:rsidRDefault="00036BAA" w:rsidP="00036BAA" w:rsidR="00036BAA" w:rsidRPr="00595559">
      <w:pPr>
        <w:rPr>
          <w:sz w:val="24"/>
          <w:szCs w:val="24"/>
        </w:rPr>
      </w:pPr>
    </w:p>
    <w:p w:rsidRDefault="004D45C7" w:rsidP="00831003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A4278D">
        <w:rPr>
          <w:sz w:val="24"/>
          <w:szCs w:val="24"/>
        </w:rPr>
        <w:t>29. kolovoza</w:t>
      </w:r>
      <w:r w:rsidR="008A1A46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otvoren je stečajni postupak nad dužnikom, dok je </w:t>
      </w:r>
      <w:r w:rsidR="00565FD0">
        <w:rPr>
          <w:sz w:val="24"/>
          <w:szCs w:val="24"/>
        </w:rPr>
        <w:t>5. prosinca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862091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862091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862091">
        <w:rPr>
          <w:sz w:val="24"/>
          <w:szCs w:val="24"/>
        </w:rPr>
        <w:t>.</w:t>
      </w:r>
      <w:r w:rsidR="00BB47AC">
        <w:rPr>
          <w:sz w:val="24"/>
          <w:szCs w:val="24"/>
        </w:rPr>
        <w:t xml:space="preserve"> i 104/17.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BA1DC0">
        <w:rPr>
          <w:sz w:val="24"/>
          <w:szCs w:val="24"/>
        </w:rPr>
        <w:t>dostavio</w:t>
      </w:r>
      <w:r w:rsidR="00862091">
        <w:rPr>
          <w:sz w:val="24"/>
          <w:szCs w:val="24"/>
        </w:rPr>
        <w:t xml:space="preserve"> je</w:t>
      </w:r>
      <w:r w:rsidR="00BA1DC0">
        <w:rPr>
          <w:sz w:val="24"/>
          <w:szCs w:val="24"/>
        </w:rPr>
        <w:t>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862091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862091">
        <w:rPr>
          <w:sz w:val="24"/>
          <w:szCs w:val="24"/>
        </w:rPr>
        <w:t xml:space="preserve">, te </w:t>
      </w:r>
      <w:r w:rsidR="00BA1DC0">
        <w:rPr>
          <w:sz w:val="24"/>
          <w:szCs w:val="24"/>
        </w:rPr>
        <w:t xml:space="preserve">tablicu prijavljenih tražbina u skladu </w:t>
      </w:r>
      <w:r w:rsidR="00862091">
        <w:rPr>
          <w:sz w:val="24"/>
          <w:szCs w:val="24"/>
        </w:rPr>
        <w:t>s odredbama članka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862091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EC47FE"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koj</w:t>
      </w:r>
      <w:r w:rsidR="00EC47FE"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</w:t>
      </w:r>
      <w:r w:rsidR="00862091"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>izreci</w:t>
      </w:r>
      <w:r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 xml:space="preserve">ovog </w:t>
      </w:r>
      <w:r>
        <w:rPr>
          <w:sz w:val="24"/>
          <w:szCs w:val="24"/>
        </w:rPr>
        <w:t>rješenja i da nitko od stečajnih vjerovnika nije osporio te tražbine</w:t>
      </w:r>
      <w:r w:rsidR="00862091">
        <w:rPr>
          <w:sz w:val="24"/>
          <w:szCs w:val="24"/>
        </w:rPr>
        <w:t>, to se, u skladu s odredbom članka</w:t>
      </w:r>
      <w:r>
        <w:rPr>
          <w:sz w:val="24"/>
          <w:szCs w:val="24"/>
        </w:rPr>
        <w:t xml:space="preserve"> 263. SZ-a, te tražbine smatraju utvrđenim.</w:t>
      </w: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862091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862091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31003">
        <w:rPr>
          <w:sz w:val="24"/>
          <w:szCs w:val="24"/>
        </w:rPr>
        <w:t>izreci</w:t>
      </w:r>
      <w:r w:rsidR="00BB25A0">
        <w:rPr>
          <w:sz w:val="24"/>
          <w:szCs w:val="24"/>
        </w:rPr>
        <w:t xml:space="preserve"> rješenja.</w:t>
      </w:r>
    </w:p>
    <w:p w:rsidRDefault="00862091" w:rsidP="00027277" w:rsidR="00862091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1046B7">
        <w:rPr>
          <w:sz w:val="24"/>
          <w:szCs w:val="24"/>
          <w:lang w:eastAsia="en-US"/>
        </w:rPr>
        <w:t>6</w:t>
      </w:r>
      <w:r w:rsidR="00B97C2C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3D0EA0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0238B7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0238B7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</w:t>
      </w:r>
      <w:r w:rsidR="000238B7">
        <w:rPr>
          <w:sz w:val="24"/>
          <w:szCs w:val="24"/>
          <w:lang w:val="pl-PL"/>
        </w:rPr>
        <w:t>a Trgovačkog suda u Zagrebu (članak</w:t>
      </w:r>
      <w:r w:rsidR="00E37FC6">
        <w:rPr>
          <w:sz w:val="24"/>
          <w:szCs w:val="24"/>
          <w:lang w:val="pl-PL"/>
        </w:rPr>
        <w:t xml:space="preserve"> 12. st</w:t>
      </w:r>
      <w:r w:rsidR="000238B7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</w:t>
      </w:r>
      <w:r w:rsidR="00EC47FE">
        <w:rPr>
          <w:sz w:val="24"/>
          <w:szCs w:val="24"/>
          <w:lang w:val="pl-PL"/>
        </w:rPr>
        <w:t>-a</w:t>
      </w:r>
      <w:r w:rsidR="00E37FC6">
        <w:rPr>
          <w:sz w:val="24"/>
          <w:szCs w:val="24"/>
          <w:lang w:val="pl-PL"/>
        </w:rPr>
        <w:t>).</w:t>
      </w:r>
    </w:p>
    <w:p w:rsidRDefault="00EC47FE" w:rsidP="00C32F5A" w:rsidR="00EC47FE">
      <w:pPr>
        <w:widowControl/>
        <w:jc w:val="both"/>
        <w:rPr>
          <w:sz w:val="24"/>
          <w:szCs w:val="24"/>
        </w:rPr>
      </w:pPr>
    </w:p>
    <w:p w:rsidRDefault="003D0EA0" w:rsidP="00C32F5A" w:rsidR="003D0EA0">
      <w:pPr>
        <w:widowControl/>
        <w:jc w:val="both"/>
        <w:rPr>
          <w:sz w:val="24"/>
          <w:szCs w:val="24"/>
        </w:rPr>
      </w:pPr>
    </w:p>
    <w:p w:rsidRDefault="003D0EA0" w:rsidP="003D0EA0" w:rsidR="003D0EA0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3D0EA0" w:rsidP="003D0EA0" w:rsidR="00312D23" w:rsidRPr="00D13EA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D13EAF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3D0EA0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046B7">
      <w:rPr>
        <w:sz w:val="24"/>
        <w:szCs w:val="24"/>
      </w:rPr>
      <w:t>792</w:t>
    </w:r>
    <w:r w:rsidR="00B339F1">
      <w:rPr>
        <w:sz w:val="24"/>
        <w:szCs w:val="24"/>
      </w:rPr>
      <w:t>/</w:t>
    </w:r>
    <w:r>
      <w:rPr>
        <w:sz w:val="24"/>
        <w:szCs w:val="24"/>
      </w:rPr>
      <w:t>1</w:t>
    </w:r>
    <w:r w:rsidR="00B97C2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95F81"/>
    <w:multiLevelType w:val="hybridMultilevel"/>
    <w:tmpl w:val="84BC8438"/>
    <w:lvl w:tplc="DD0CB9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8C74688"/>
    <w:multiLevelType w:val="hybridMultilevel"/>
    <w:tmpl w:val="93F00264"/>
    <w:lvl w:tplc="2BC6C9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156675"/>
    <w:multiLevelType w:val="hybridMultilevel"/>
    <w:tmpl w:val="B1FECB38"/>
    <w:lvl w:tplc="894CC6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1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9"/>
  </w:num>
  <w:num w:numId="31">
    <w:abstractNumId w:val="2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8"/>
  </w:num>
  <w:num w:numId="3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8B7"/>
    <w:rsid w:val="00025D5B"/>
    <w:rsid w:val="00027277"/>
    <w:rsid w:val="00032E94"/>
    <w:rsid w:val="00034146"/>
    <w:rsid w:val="00036BAA"/>
    <w:rsid w:val="00037DD6"/>
    <w:rsid w:val="00047035"/>
    <w:rsid w:val="00051E71"/>
    <w:rsid w:val="00057AFB"/>
    <w:rsid w:val="000600F5"/>
    <w:rsid w:val="000633DC"/>
    <w:rsid w:val="00076534"/>
    <w:rsid w:val="00081ED5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046B7"/>
    <w:rsid w:val="001110FA"/>
    <w:rsid w:val="0011597E"/>
    <w:rsid w:val="001222C0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173D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C7BD9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34DF7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E7BF5"/>
    <w:rsid w:val="002F4B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0EA0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65FD0"/>
    <w:rsid w:val="00570373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860F0"/>
    <w:rsid w:val="007B51BD"/>
    <w:rsid w:val="007B6567"/>
    <w:rsid w:val="007C1B3D"/>
    <w:rsid w:val="007C4DEA"/>
    <w:rsid w:val="007C4FCB"/>
    <w:rsid w:val="007C5ED3"/>
    <w:rsid w:val="007D1845"/>
    <w:rsid w:val="007D377E"/>
    <w:rsid w:val="007D5FA5"/>
    <w:rsid w:val="007E250C"/>
    <w:rsid w:val="007E3BB0"/>
    <w:rsid w:val="007E3D1B"/>
    <w:rsid w:val="007E6AD8"/>
    <w:rsid w:val="007F092B"/>
    <w:rsid w:val="007F1297"/>
    <w:rsid w:val="007F2FD5"/>
    <w:rsid w:val="00810C9B"/>
    <w:rsid w:val="008207BB"/>
    <w:rsid w:val="00831003"/>
    <w:rsid w:val="00833B0E"/>
    <w:rsid w:val="00853A93"/>
    <w:rsid w:val="00861116"/>
    <w:rsid w:val="00861A63"/>
    <w:rsid w:val="00862091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A46"/>
    <w:rsid w:val="008A1D6F"/>
    <w:rsid w:val="008B16FC"/>
    <w:rsid w:val="008C683A"/>
    <w:rsid w:val="008C7C9F"/>
    <w:rsid w:val="008D5068"/>
    <w:rsid w:val="008E37C9"/>
    <w:rsid w:val="008E3F99"/>
    <w:rsid w:val="008E447D"/>
    <w:rsid w:val="008E78FE"/>
    <w:rsid w:val="008F15BD"/>
    <w:rsid w:val="008F4734"/>
    <w:rsid w:val="00905C89"/>
    <w:rsid w:val="00905CEE"/>
    <w:rsid w:val="00912B78"/>
    <w:rsid w:val="00913C24"/>
    <w:rsid w:val="00932B97"/>
    <w:rsid w:val="00940606"/>
    <w:rsid w:val="00941E8A"/>
    <w:rsid w:val="00942AF0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278D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2784"/>
    <w:rsid w:val="00AB025F"/>
    <w:rsid w:val="00AC62AA"/>
    <w:rsid w:val="00AC6A52"/>
    <w:rsid w:val="00AC76E7"/>
    <w:rsid w:val="00AD138A"/>
    <w:rsid w:val="00AD1A8F"/>
    <w:rsid w:val="00AD3373"/>
    <w:rsid w:val="00AD381A"/>
    <w:rsid w:val="00AE0436"/>
    <w:rsid w:val="00AE301C"/>
    <w:rsid w:val="00AE4C40"/>
    <w:rsid w:val="00AF01DA"/>
    <w:rsid w:val="00AF142D"/>
    <w:rsid w:val="00AF516A"/>
    <w:rsid w:val="00AF64B0"/>
    <w:rsid w:val="00B075BD"/>
    <w:rsid w:val="00B14BC1"/>
    <w:rsid w:val="00B20E08"/>
    <w:rsid w:val="00B23DD8"/>
    <w:rsid w:val="00B25190"/>
    <w:rsid w:val="00B339F1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97C2C"/>
    <w:rsid w:val="00BA1DC0"/>
    <w:rsid w:val="00BA58BF"/>
    <w:rsid w:val="00BB25A0"/>
    <w:rsid w:val="00BB2EB8"/>
    <w:rsid w:val="00BB42F8"/>
    <w:rsid w:val="00BB47AC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A66DE"/>
    <w:rsid w:val="00CB1ED2"/>
    <w:rsid w:val="00CB419D"/>
    <w:rsid w:val="00CD30BD"/>
    <w:rsid w:val="00CE525C"/>
    <w:rsid w:val="00D06667"/>
    <w:rsid w:val="00D06F4E"/>
    <w:rsid w:val="00D1322D"/>
    <w:rsid w:val="00D13EAF"/>
    <w:rsid w:val="00D15472"/>
    <w:rsid w:val="00D20336"/>
    <w:rsid w:val="00D36B90"/>
    <w:rsid w:val="00D37794"/>
    <w:rsid w:val="00D40A17"/>
    <w:rsid w:val="00D4523F"/>
    <w:rsid w:val="00D50B9E"/>
    <w:rsid w:val="00D55EA0"/>
    <w:rsid w:val="00D65C4A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5122"/>
    <w:rsid w:val="00DF732A"/>
    <w:rsid w:val="00E04F2C"/>
    <w:rsid w:val="00E07B50"/>
    <w:rsid w:val="00E13F8D"/>
    <w:rsid w:val="00E14E3F"/>
    <w:rsid w:val="00E151B4"/>
    <w:rsid w:val="00E17E7B"/>
    <w:rsid w:val="00E304F5"/>
    <w:rsid w:val="00E3265C"/>
    <w:rsid w:val="00E33F8D"/>
    <w:rsid w:val="00E37FC6"/>
    <w:rsid w:val="00E45DF5"/>
    <w:rsid w:val="00E525EE"/>
    <w:rsid w:val="00E52849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47FE"/>
    <w:rsid w:val="00EC5F71"/>
    <w:rsid w:val="00ED7F63"/>
    <w:rsid w:val="00EE1F13"/>
    <w:rsid w:val="00EE4053"/>
    <w:rsid w:val="00EE6D71"/>
    <w:rsid w:val="00F0731C"/>
    <w:rsid w:val="00F10046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04C3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5703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5703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St-792/2018-38</izvorni_sadrzaj>
    <derivirana_varijabla naziv="DomainObject.Oznaka_1">St-792/2018-38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HERMANN BARF d.o.o.</izvorni_sadrzaj>
    <derivirana_varijabla naziv="DomainObject.Predmet.ProtustrankaFormated_1">  HERMANN BARF d.o.o.</derivirana_varijabla>
  </DomainObject.Predmet.ProtustrankaFormated>
  <DomainObject.Predmet.ProtustrankaFormatedOIB>
    <izvorni_sadrzaj>  HERMANN BARF d.o.o., OIB 72071176304</izvorni_sadrzaj>
    <derivirana_varijabla naziv="DomainObject.Predmet.ProtustrankaFormatedOIB_1">  HERMANN BARF d.o.o., OIB 72071176304</derivirana_varijabla>
  </DomainObject.Predmet.ProtustrankaFormatedOIB>
  <DomainObject.Predmet.ProtustrankaFormatedWithAdress>
    <izvorni_sadrzaj> HERMANN BARF d.o.o., Ulica Frana Hrčića 2, 10430 Samobor</izvorni_sadrzaj>
    <derivirana_varijabla naziv="DomainObject.Predmet.ProtustrankaFormatedWithAdress_1"> HERMANN BARF d.o.o., Ulica Frana Hrčića 2, 10430 Samobor</derivirana_varijabla>
  </DomainObject.Predmet.ProtustrankaFormatedWithAdress>
  <DomainObject.Predmet.ProtustrankaFormatedWithAdressOIB>
    <izvorni_sadrzaj> HERMANN BARF d.o.o., OIB 72071176304, Ulica Frana Hrčića 2, 10430 Samobor</izvorni_sadrzaj>
    <derivirana_varijabla naziv="DomainObject.Predmet.ProtustrankaFormatedWithAdressOIB_1"> HERMANN BARF d.o.o., OIB 72071176304, Ulica Frana Hrčića 2, 10430 Samobor</derivirana_varijabla>
  </DomainObject.Predmet.ProtustrankaFormatedWithAdressOIB>
  <DomainObject.Predmet.ProtustrankaWithAdress>
    <izvorni_sadrzaj>HERMANN BARF d.o.o. Ulica Frana Hrčića 2, 10430 Samobor</izvorni_sadrzaj>
    <derivirana_varijabla naziv="DomainObject.Predmet.ProtustrankaWithAdress_1">HERMANN BARF d.o.o. Ulica Frana Hrčića 2, 10430 Samobor</derivirana_varijabla>
  </DomainObject.Predmet.ProtustrankaWithAdress>
  <DomainObject.Predmet.ProtustrankaWithAdressOIB>
    <izvorni_sadrzaj>HERMANN BARF d.o.o., OIB 72071176304, Ulica Frana Hrčića 2, 10430 Samobor</izvorni_sadrzaj>
    <derivirana_varijabla naziv="DomainObject.Predmet.ProtustrankaWithAdressOIB_1">HERMANN BARF d.o.o., OIB 72071176304, Ulica Frana Hrčića 2, 10430 Samobor</derivirana_varijabla>
  </DomainObject.Predmet.ProtustrankaWithAdressOIB>
  <DomainObject.Predmet.ProtustrankaNazivFormated>
    <izvorni_sadrzaj>HERMANN BARF d.o.o.</izvorni_sadrzaj>
    <derivirana_varijabla naziv="DomainObject.Predmet.ProtustrankaNazivFormated_1">HERMANN BARF d.o.o.</derivirana_varijabla>
  </DomainObject.Predmet.ProtustrankaNazivFormated>
  <DomainObject.Predmet.ProtustrankaNazivFormatedOIB>
    <izvorni_sadrzaj>HERMANN BARF d.o.o., OIB 72071176304</izvorni_sadrzaj>
    <derivirana_varijabla naziv="DomainObject.Predmet.ProtustrankaNazivFormatedOIB_1">HERMANN BARF d.o.o., OIB 72071176304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Zebić</izvorni_sadrzaj>
    <derivirana_varijabla naziv="DomainObject.Predmet.StrankaFormated_1">  Bojan Zebić</derivirana_varijabla>
  </DomainObject.Predmet.StrankaFormated>
  <DomainObject.Predmet.StrankaFormatedOIB>
    <izvorni_sadrzaj>  Bojan Zebić, OIB 99568126343</izvorni_sadrzaj>
    <derivirana_varijabla naziv="DomainObject.Predmet.StrankaFormatedOIB_1">  Bojan Zebić, OIB 99568126343</derivirana_varijabla>
  </DomainObject.Predmet.StrankaFormatedOIB>
  <DomainObject.Predmet.StrankaFormatedWithAdress>
    <izvorni_sadrzaj> Bojan Zebić, Hrvatskog Sokola 67, 10000 Zagreb</izvorni_sadrzaj>
    <derivirana_varijabla naziv="DomainObject.Predmet.StrankaFormatedWithAdress_1"> Bojan Zebić, Hrvatskog Sokola 67, 10000 Zagreb</derivirana_varijabla>
  </DomainObject.Predmet.StrankaFormatedWithAdress>
  <DomainObject.Predmet.StrankaFormatedWithAdressOIB>
    <izvorni_sadrzaj> Bojan Zebić, OIB 99568126343, Hrvatskog Sokola 67, 10000 Zagreb</izvorni_sadrzaj>
    <derivirana_varijabla naziv="DomainObject.Predmet.StrankaFormatedWithAdressOIB_1"> Bojan Zebić, OIB 99568126343, Hrvatskog Sokola 67, 10000 Zagreb</derivirana_varijabla>
  </DomainObject.Predmet.StrankaFormatedWithAdressOIB>
  <DomainObject.Predmet.StrankaWithAdress>
    <izvorni_sadrzaj>Bojan Zebić Hrvatskog Sokola 67,10000 Zagreb</izvorni_sadrzaj>
    <derivirana_varijabla naziv="DomainObject.Predmet.StrankaWithAdress_1">Bojan Zebić Hrvatskog Sokola 67,10000 Zagreb</derivirana_varijabla>
  </DomainObject.Predmet.StrankaWithAdress>
  <DomainObject.Predmet.StrankaWithAdressOIB>
    <izvorni_sadrzaj>Bojan Zebić, OIB 99568126343, Hrvatskog Sokola 67,10000 Zagreb</izvorni_sadrzaj>
    <derivirana_varijabla naziv="DomainObject.Predmet.StrankaWithAdressOIB_1">Bojan Zebić, OIB 99568126343, Hrvatskog Sokola 67,10000 Zagreb</derivirana_varijabla>
  </DomainObject.Predmet.StrankaWithAdressOIB>
  <DomainObject.Predmet.StrankaNazivFormated>
    <izvorni_sadrzaj>Bojan Zebić</izvorni_sadrzaj>
    <derivirana_varijabla naziv="DomainObject.Predmet.StrankaNazivFormated_1">Bojan Zebić</derivirana_varijabla>
  </DomainObject.Predmet.StrankaNazivFormated>
  <DomainObject.Predmet.StrankaNazivFormatedOIB>
    <izvorni_sadrzaj>Bojan Zebić, OIB 99568126343</izvorni_sadrzaj>
    <derivirana_varijabla naziv="DomainObject.Predmet.StrankaNazivFormatedOIB_1">Bojan Zebić, OIB 99568126343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Bojan Zebić</item>
    </izvorni_sadrzaj>
    <derivirana_varijabla naziv="DomainObject.Predmet.StrankaListFormated_1">
      <item>Bojan Zebić</item>
    </derivirana_varijabla>
  </DomainObject.Predmet.StrankaListFormated>
  <DomainObject.Predmet.StrankaListFormatedOIB>
    <izvorni_sadrzaj>
      <item>Bojan Zebić, OIB 99568126343</item>
    </izvorni_sadrzaj>
    <derivirana_varijabla naziv="DomainObject.Predmet.StrankaListFormatedOIB_1">
      <item>Bojan Zebić, OIB 99568126343</item>
    </derivirana_varijabla>
  </DomainObject.Predmet.StrankaListFormatedOIB>
  <DomainObject.Predmet.StrankaListFormatedWithAdress>
    <izvorni_sadrzaj>
      <item>Bojan Zebić, Hrvatskog Sokola 67, 10000 Zagreb</item>
    </izvorni_sadrzaj>
    <derivirana_varijabla naziv="DomainObject.Predmet.StrankaListFormatedWithAdress_1">
      <item>Bojan Zebić, Hrvatskog Sokola 67, 10000 Zagreb</item>
    </derivirana_varijabla>
  </DomainObject.Predmet.StrankaListFormatedWithAdress>
  <DomainObject.Predmet.StrankaListFormatedWithAdressOIB>
    <izvorni_sadrzaj>
      <item>Bojan Zebić, OIB 99568126343, Hrvatskog Sokola 67, 10000 Zagreb</item>
    </izvorni_sadrzaj>
    <derivirana_varijabla naziv="DomainObject.Predmet.StrankaListFormatedWithAdressOIB_1">
      <item>Bojan Zebić, OIB 99568126343, Hrvatskog Sokola 67, 10000 Zagreb</item>
    </derivirana_varijabla>
  </DomainObject.Predmet.StrankaListFormatedWithAdressOIB>
  <DomainObject.Predmet.StrankaListNazivFormated>
    <izvorni_sadrzaj>
      <item>Bojan Zebić</item>
    </izvorni_sadrzaj>
    <derivirana_varijabla naziv="DomainObject.Predmet.StrankaListNazivFormated_1">
      <item>Bojan Zebić</item>
    </derivirana_varijabla>
  </DomainObject.Predmet.StrankaListNazivFormated>
  <DomainObject.Predmet.StrankaListNazivFormatedOIB>
    <izvorni_sadrzaj>
      <item>Bojan Zebić, OIB 99568126343</item>
    </izvorni_sadrzaj>
    <derivirana_varijabla naziv="DomainObject.Predmet.StrankaListNazivFormatedOIB_1">
      <item>Bojan Zebić, OIB 99568126343</item>
    </derivirana_varijabla>
  </DomainObject.Predmet.StrankaListNazivFormatedOIB>
  <DomainObject.Predmet.ProtuStrankaListFormated>
    <izvorni_sadrzaj>
      <item>HERMANN BARF d.o.o.</item>
    </izvorni_sadrzaj>
    <derivirana_varijabla naziv="DomainObject.Predmet.ProtuStrankaListFormated_1">
      <item>HERMANN BARF d.o.o.</item>
    </derivirana_varijabla>
  </DomainObject.Predmet.ProtuStrankaListFormated>
  <DomainObject.Predmet.ProtuStrankaListFormatedOIB>
    <izvorni_sadrzaj>
      <item>HERMANN BARF d.o.o., OIB 72071176304</item>
    </izvorni_sadrzaj>
    <derivirana_varijabla naziv="DomainObject.Predmet.ProtuStrankaListFormatedOIB_1">
      <item>HERMANN BARF d.o.o., OIB 72071176304</item>
    </derivirana_varijabla>
  </DomainObject.Predmet.ProtuStrankaListFormatedOIB>
  <DomainObject.Predmet.ProtuStrankaListFormatedWithAdress>
    <izvorni_sadrzaj>
      <item>HERMANN BARF d.o.o., Ulica Frana Hrčića 2, 10430 Samobor</item>
    </izvorni_sadrzaj>
    <derivirana_varijabla naziv="DomainObject.Predmet.ProtuStrankaListFormatedWithAdress_1">
      <item>HERMANN BARF d.o.o., Ulica Frana Hrčića 2, 10430 Samobor</item>
    </derivirana_varijabla>
  </DomainObject.Predmet.ProtuStrankaListFormatedWithAdress>
  <DomainObject.Predmet.ProtuStrankaListFormatedWithAdressOIB>
    <izvorni_sadrzaj>
      <item>HERMANN BARF d.o.o., OIB 72071176304, Ulica Frana Hrčića 2, 10430 Samobor</item>
    </izvorni_sadrzaj>
    <derivirana_varijabla naziv="DomainObject.Predmet.ProtuStrankaListFormatedWithAdressOIB_1">
      <item>HERMANN BARF d.o.o., OIB 72071176304, Ulica Frana Hrčića 2, 10430 Samobor</item>
    </derivirana_varijabla>
  </DomainObject.Predmet.ProtuStrankaListFormatedWithAdressOIB>
  <DomainObject.Predmet.ProtuStrankaListNazivFormated>
    <izvorni_sadrzaj>
      <item>HERMANN BARF d.o.o.</item>
    </izvorni_sadrzaj>
    <derivirana_varijabla naziv="DomainObject.Predmet.ProtuStrankaListNazivFormated_1">
      <item>HERMANN BARF d.o.o.</item>
    </derivirana_varijabla>
  </DomainObject.Predmet.ProtuStrankaListNazivFormated>
  <DomainObject.Predmet.ProtuStrankaListNazivFormatedOIB>
    <izvorni_sadrzaj>
      <item>HERMANN BARF d.o.o., OIB 72071176304</item>
    </izvorni_sadrzaj>
    <derivirana_varijabla naziv="DomainObject.Predmet.ProtuStrankaListNazivFormatedOIB_1">
      <item>HERMANN BARF d.o.o., OIB 72071176304</item>
    </derivirana_varijabla>
  </DomainObject.Predmet.ProtuStrankaListNazivFormatedOIB>
  <DomainObject.Predmet.OstaliListFormated>
    <izvorni_sadrzaj>
      <item>Maja Trohar</item>
    </izvorni_sadrzaj>
    <derivirana_varijabla naziv="DomainObject.Predmet.OstaliListFormated_1">
      <item>Maja Trohar</item>
    </derivirana_varijabla>
  </DomainObject.Predmet.OstaliListFormated>
  <DomainObject.Predmet.OstaliListFormatedOIB>
    <izvorni_sadrzaj>
      <item>Maja Trohar, OIB 81450383995</item>
    </izvorni_sadrzaj>
    <derivirana_varijabla naziv="DomainObject.Predmet.OstaliListFormatedOIB_1">
      <item>Maja Trohar, OIB 81450383995</item>
    </derivirana_varijabla>
  </DomainObject.Predmet.OstaliListFormatedOIB>
  <DomainObject.Predmet.OstaliListFormatedWithAdress>
    <izvorni_sadrzaj>
      <item>Maja Trohar, Malogorička cesta 64, 10431 Brezje</item>
    </izvorni_sadrzaj>
    <derivirana_varijabla naziv="DomainObject.Predmet.OstaliListFormatedWithAdress_1">
      <item>Maja Trohar, Malogorička cesta 64, 10431 Brezje</item>
    </derivirana_varijabla>
  </DomainObject.Predmet.OstaliListFormatedWithAdress>
  <DomainObject.Predmet.OstaliListFormatedWithAdressOIB>
    <izvorni_sadrzaj>
      <item>Maja Trohar, OIB 81450383995, Malogorička cesta 64, 10431 Brezje</item>
    </izvorni_sadrzaj>
    <derivirana_varijabla naziv="DomainObject.Predmet.OstaliListFormatedWithAdressOIB_1">
      <item>Maja Trohar, OIB 81450383995, Malogorička cesta 64, 10431 Brezje</item>
    </derivirana_varijabla>
  </DomainObject.Predmet.OstaliListFormatedWithAdressOIB>
  <DomainObject.Predmet.OstaliListNazivFormated>
    <izvorni_sadrzaj>
      <item>Maja Trohar</item>
    </izvorni_sadrzaj>
    <derivirana_varijabla naziv="DomainObject.Predmet.OstaliListNazivFormated_1">
      <item>Maja Trohar</item>
    </derivirana_varijabla>
  </DomainObject.Predmet.OstaliListNazivFormated>
  <DomainObject.Predmet.OstaliListNazivFormatedOIB>
    <izvorni_sadrzaj>
      <item>Maja Trohar, OIB 81450383995</item>
    </izvorni_sadrzaj>
    <derivirana_varijabla naziv="DomainObject.Predmet.OstaliListNazivFormatedOIB_1">
      <item>Maja Trohar, OIB 81450383995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St-792/2018-38</izvorni_sadrzaj>
    <derivirana_varijabla naziv="DomainObject.PoslovniBrojDokumenta_1">St-792/2018-38</derivirana_varijabla>
  </DomainObject.PoslovniBrojDokumenta>
  <DomainObject.Predmet.StrankaIDrugi>
    <izvorni_sadrzaj>Bojan Zebić</izvorni_sadrzaj>
    <derivirana_varijabla naziv="DomainObject.Predmet.StrankaIDrugi_1">Bojan Zebić</derivirana_varijabla>
  </DomainObject.Predmet.StrankaIDrugi>
  <DomainObject.Predmet.ProtustrankaIDrugi>
    <izvorni_sadrzaj>HERMANN BARF d.o.o.</izvorni_sadrzaj>
    <derivirana_varijabla naziv="DomainObject.Predmet.ProtustrankaIDrugi_1">HERMANN BARF d.o.o.</derivirana_varijabla>
  </DomainObject.Predmet.ProtustrankaIDrugi>
  <DomainObject.Predmet.StrankaIDrugiAdressOIB>
    <izvorni_sadrzaj>Bojan Zebić, OIB 99568126343, Hrvatskog Sokola 67, 10000 Zagreb</izvorni_sadrzaj>
    <derivirana_varijabla naziv="DomainObject.Predmet.StrankaIDrugiAdressOIB_1">Bojan Zebić, OIB 99568126343, Hrvatskog Sokola 67, 10000 Zagreb</derivirana_varijabla>
  </DomainObject.Predmet.StrankaIDrugiAdressOIB>
  <DomainObject.Predmet.ProtustrankaIDrugiAdressOIB>
    <izvorni_sadrzaj>HERMANN BARF d.o.o., OIB 72071176304, Ulica Frana Hrčića 2, 10430 Samobor</izvorni_sadrzaj>
    <derivirana_varijabla naziv="DomainObject.Predmet.ProtustrankaIDrugiAdressOIB_1">HERMANN BARF d.o.o., OIB 72071176304, Ulica Frana Hrčića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Zebić</item>
      <item>HERMANN BARF d.o.o.</item>
      <item>Maja Trohar</item>
    </izvorni_sadrzaj>
    <derivirana_varijabla naziv="DomainObject.Predmet.SudioniciListNaziv_1">
      <item>Bojan Zebić</item>
      <item>HERMANN BARF d.o.o.</item>
      <item>Maja Trohar</item>
    </derivirana_varijabla>
  </DomainObject.Predmet.SudioniciListNaziv>
  <DomainObject.Predmet.SudioniciListAdressOIB>
    <izvorni_sadrzaj>
      <item>Bojan Zebić, OIB 99568126343, Hrvatskog Sokola 67,10000 Zagreb</item>
      <item>HERMANN BARF d.o.o., OIB 72071176304, Ulica Frana Hrčića 2,10430 Samobor</item>
      <item>Maja Trohar, OIB 81450383995, Malogorička cesta 64,10431 Brezje</item>
    </izvorni_sadrzaj>
    <derivirana_varijabla naziv="DomainObject.Predmet.SudioniciListAdressOIB_1">
      <item>Bojan Zebić, OIB 99568126343, Hrvatskog Sokola 67,10000 Zagreb</item>
      <item>HERMANN BARF d.o.o., OIB 72071176304, Ulica Frana Hrčića 2,10430 Samobor</item>
      <item>Maja Trohar, OIB 81450383995, Malogorička cesta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99568126343</item>
      <item>, OIB 72071176304</item>
      <item>, OIB 81450383995</item>
    </izvorni_sadrzaj>
    <derivirana_varijabla naziv="DomainObject.Predmet.SudioniciListNazivOIB_1">
      <item>, OIB 99568126343</item>
      <item>, OIB 72071176304</item>
      <item>, OIB 81450383995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06D51-B1A3-4288-9E43-D013C2422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3853</properties:Characters>
  <properties:Lines>95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2018-12-06T09:12:00Z</dcterms:created>
  <dc:creator>ilukac</dc:creator>
  <cp:lastModifiedBy>Katarina Drndelić</cp:lastModifiedBy>
  <cp:lastPrinted>2018-12-06T09:31:00Z</cp:lastPrinted>
  <dcterms:modified xmlns:xsi="http://www.w3.org/2001/XMLSchema-instance" xsi:type="dcterms:W3CDTF">2018-12-06T09:31:00Z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St-792/2018-38 / Odluka - Rješenje - utvrđene i osporene tražbine (Rj._o_UTVRĐENIM_tražbinama_čl._265.SZ.sz)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