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e49eb" w14:paraId="bae49eb" w:rsidRDefault="00AB160D" w:rsidP="00AB160D" w:rsidR="00AB160D" w:rsidRPr="00AB160D">
      <w:pPr>
        <w15:collapsed w:val="false"/>
        <w:rPr>
          <w:rFonts w:hAnsi="Times New Roman" w:ascii="Times New Roman"/>
          <w:b w:val="false"/>
          <w:bCs/>
        </w:rPr>
      </w:pPr>
      <w:bookmarkStart w:name="_GoBack" w:id="0"/>
      <w:bookmarkEnd w:id="0"/>
      <w:r w:rsidRPr="00AB160D">
        <w:rPr>
          <w:rFonts w:hAnsi="Times New Roman" w:ascii="Times New Roman"/>
          <w:b w:val="false"/>
          <w:bCs/>
        </w:rPr>
        <w:t xml:space="preserve">                  </w:t>
      </w:r>
      <w:r w:rsidRPr="00AB160D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709118" cx="599847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8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160D">
        <w:rPr>
          <w:rFonts w:hAnsi="Times New Roman" w:ascii="Times New Roman"/>
          <w:b w:val="false"/>
          <w:bCs/>
        </w:rPr>
        <w:tab/>
      </w:r>
      <w:r w:rsidRPr="00AB160D">
        <w:rPr>
          <w:rFonts w:hAnsi="Times New Roman" w:ascii="Times New Roman"/>
          <w:b w:val="false"/>
          <w:bCs/>
        </w:rPr>
        <w:tab/>
      </w:r>
      <w:r w:rsidRPr="00AB160D">
        <w:rPr>
          <w:rFonts w:hAnsi="Times New Roman" w:ascii="Times New Roman"/>
          <w:b w:val="false"/>
          <w:bCs/>
        </w:rPr>
        <w:tab/>
      </w:r>
    </w:p>
    <w:p w:rsidRDefault="00AB160D" w:rsidP="00AB160D" w:rsidR="00AB160D" w:rsidRPr="00AB160D">
      <w:pPr>
        <w:rPr>
          <w:rFonts w:hAnsi="Times New Roman" w:ascii="Times New Roman"/>
          <w:b w:val="false"/>
        </w:rPr>
      </w:pPr>
      <w:r w:rsidRPr="00AB160D">
        <w:rPr>
          <w:rFonts w:hAnsi="Times New Roman" w:ascii="Times New Roman"/>
          <w:b w:val="false"/>
        </w:rPr>
        <w:t xml:space="preserve">    REPUBLIKA HRVATSKA </w:t>
      </w:r>
      <w:r w:rsidRPr="00AB160D">
        <w:rPr>
          <w:rFonts w:hAnsi="Times New Roman" w:ascii="Times New Roman"/>
          <w:b w:val="false"/>
        </w:rPr>
        <w:tab/>
      </w:r>
      <w:r w:rsidRPr="00AB160D">
        <w:rPr>
          <w:rFonts w:hAnsi="Times New Roman" w:ascii="Times New Roman"/>
          <w:b w:val="false"/>
        </w:rPr>
        <w:tab/>
      </w:r>
      <w:r w:rsidRPr="00AB160D">
        <w:rPr>
          <w:rFonts w:hAnsi="Times New Roman" w:ascii="Times New Roman"/>
          <w:b w:val="false"/>
        </w:rPr>
        <w:tab/>
      </w:r>
      <w:r w:rsidRPr="00AB160D">
        <w:rPr>
          <w:rFonts w:hAnsi="Times New Roman" w:ascii="Times New Roman"/>
          <w:b w:val="false"/>
        </w:rPr>
        <w:tab/>
      </w:r>
      <w:r w:rsidRPr="00AB160D">
        <w:rPr>
          <w:rFonts w:hAnsi="Times New Roman" w:ascii="Times New Roman"/>
          <w:b w:val="false"/>
        </w:rPr>
        <w:tab/>
      </w:r>
      <w:r w:rsidRPr="00AB160D">
        <w:rPr>
          <w:rFonts w:hAnsi="Times New Roman" w:ascii="Times New Roman"/>
          <w:b w:val="false"/>
        </w:rPr>
        <w:tab/>
        <w:t xml:space="preserve">         2 St-341/20</w:t>
      </w:r>
      <w:r w:rsidRPr="006C10F8">
        <w:rPr>
          <w:rFonts w:hAnsi="Times New Roman" w:ascii="Times New Roman"/>
          <w:b w:val="false"/>
        </w:rPr>
        <w:t>17-</w:t>
      </w:r>
      <w:r w:rsidR="000073DA" w:rsidRPr="006C10F8">
        <w:rPr>
          <w:rFonts w:hAnsi="Times New Roman" w:ascii="Times New Roman"/>
          <w:b w:val="false"/>
        </w:rPr>
        <w:t>64</w:t>
      </w:r>
    </w:p>
    <w:p w:rsidRDefault="00AB160D" w:rsidP="00AB160D" w:rsidR="00AB160D" w:rsidRPr="00AB160D">
      <w:pPr>
        <w:rPr>
          <w:rFonts w:hAnsi="Times New Roman" w:ascii="Times New Roman"/>
          <w:b w:val="false"/>
        </w:rPr>
      </w:pPr>
      <w:r w:rsidRPr="00AB160D">
        <w:rPr>
          <w:rFonts w:hAnsi="Times New Roman" w:ascii="Times New Roman"/>
          <w:b w:val="false"/>
        </w:rPr>
        <w:t xml:space="preserve"> TRGOVAČKI SUD U PAZINU</w:t>
      </w:r>
    </w:p>
    <w:p w:rsidRDefault="00AB160D" w:rsidP="00AB160D" w:rsidR="00AB160D" w:rsidRPr="00AB160D">
      <w:pPr>
        <w:rPr>
          <w:rFonts w:hAnsi="Times New Roman" w:ascii="Times New Roman"/>
          <w:b w:val="false"/>
        </w:rPr>
      </w:pPr>
      <w:r w:rsidRPr="00AB160D">
        <w:rPr>
          <w:rFonts w:hAnsi="Times New Roman" w:ascii="Times New Roman"/>
          <w:b w:val="false"/>
        </w:rPr>
        <w:t xml:space="preserve">     52000 PAZIN, Dršćevka 1</w:t>
      </w:r>
      <w:r w:rsidRPr="00AB160D">
        <w:rPr>
          <w:rFonts w:hAnsi="Times New Roman" w:ascii="Times New Roman"/>
          <w:b w:val="false"/>
        </w:rPr>
        <w:tab/>
      </w:r>
      <w:r w:rsidRPr="00AB160D">
        <w:rPr>
          <w:rFonts w:hAnsi="Times New Roman" w:ascii="Times New Roman"/>
          <w:b w:val="false"/>
        </w:rPr>
        <w:tab/>
      </w:r>
      <w:r w:rsidRPr="00AB160D">
        <w:rPr>
          <w:rFonts w:hAnsi="Times New Roman" w:ascii="Times New Roman"/>
          <w:b w:val="false"/>
        </w:rPr>
        <w:tab/>
      </w:r>
      <w:r w:rsidRPr="00AB160D">
        <w:rPr>
          <w:rFonts w:hAnsi="Times New Roman" w:ascii="Times New Roman"/>
          <w:b w:val="false"/>
        </w:rPr>
        <w:tab/>
        <w:t xml:space="preserve">                         </w:t>
      </w:r>
      <w:r w:rsidRPr="00AB160D">
        <w:rPr>
          <w:rFonts w:hAnsi="Times New Roman" w:ascii="Times New Roman"/>
          <w:b w:val="false"/>
        </w:rPr>
        <w:tab/>
        <w:t xml:space="preserve"> </w:t>
      </w:r>
    </w:p>
    <w:p w:rsidRDefault="00AB160D" w:rsidP="00AB160D" w:rsidR="00AB160D">
      <w:pPr>
        <w:jc w:val="both"/>
        <w:rPr>
          <w:rFonts w:hAnsi="Times New Roman" w:ascii="Times New Roman"/>
          <w:b w:val="false"/>
        </w:rPr>
      </w:pPr>
    </w:p>
    <w:p w:rsidRDefault="00AB160D" w:rsidP="00AB160D" w:rsidR="00AB160D">
      <w:pPr>
        <w:jc w:val="both"/>
        <w:rPr>
          <w:rFonts w:hAnsi="Times New Roman" w:ascii="Times New Roman"/>
          <w:b w:val="false"/>
        </w:rPr>
      </w:pPr>
    </w:p>
    <w:p w:rsidRDefault="00AB160D" w:rsidP="00AB160D" w:rsidR="00AB160D" w:rsidRPr="00AB160D">
      <w:pPr>
        <w:jc w:val="both"/>
        <w:rPr>
          <w:rFonts w:hAnsi="Times New Roman" w:ascii="Times New Roman"/>
          <w:b w:val="false"/>
        </w:rPr>
      </w:pPr>
    </w:p>
    <w:p w:rsidRDefault="00AB160D" w:rsidP="00AB160D" w:rsidR="00AB160D" w:rsidRPr="00AB160D">
      <w:pPr>
        <w:jc w:val="both"/>
        <w:rPr>
          <w:rFonts w:hAnsi="Times New Roman" w:ascii="Times New Roman"/>
          <w:b w:val="false"/>
        </w:rPr>
      </w:pPr>
      <w:r w:rsidRPr="00AB160D">
        <w:rPr>
          <w:rFonts w:hAnsi="Times New Roman" w:ascii="Times New Roman"/>
          <w:b w:val="false"/>
        </w:rPr>
        <w:tab/>
        <w:t>Trgovački sud u Pazinu, po stečajnom sucu Adrijani Labinjan Skok, u stečajnom postupku nad Stečajnom masom iza MONCALVO d.o.o. u stečaju, Pula, Laginjina 6, OIB: 20483612745</w:t>
      </w:r>
      <w:r w:rsidRPr="006C10F8">
        <w:rPr>
          <w:rFonts w:hAnsi="Times New Roman" w:ascii="Times New Roman"/>
          <w:b w:val="false"/>
        </w:rPr>
        <w:t xml:space="preserve">, </w:t>
      </w:r>
      <w:r w:rsidR="000073DA" w:rsidRPr="006C10F8">
        <w:rPr>
          <w:rFonts w:hAnsi="Times New Roman" w:ascii="Times New Roman"/>
          <w:b w:val="false"/>
        </w:rPr>
        <w:t>21</w:t>
      </w:r>
      <w:r w:rsidRPr="006C10F8">
        <w:rPr>
          <w:rFonts w:hAnsi="Times New Roman" w:ascii="Times New Roman"/>
          <w:b w:val="false"/>
        </w:rPr>
        <w:t>. studenog 201</w:t>
      </w:r>
      <w:r w:rsidRPr="00AB160D">
        <w:rPr>
          <w:rFonts w:hAnsi="Times New Roman" w:ascii="Times New Roman"/>
          <w:b w:val="false"/>
        </w:rPr>
        <w:t>8. donio je slijedeći</w:t>
      </w:r>
    </w:p>
    <w:p w:rsidRDefault="00AB160D" w:rsidP="00AB160D" w:rsidR="00AB160D">
      <w:pPr>
        <w:jc w:val="center"/>
        <w:rPr>
          <w:rFonts w:hAnsi="Times New Roman" w:ascii="Times New Roman"/>
          <w:b w:val="false"/>
        </w:rPr>
      </w:pPr>
    </w:p>
    <w:p w:rsidRDefault="00AB160D" w:rsidP="00AB160D" w:rsidR="00AB160D" w:rsidRPr="00AB160D">
      <w:pPr>
        <w:jc w:val="center"/>
        <w:rPr>
          <w:rFonts w:hAnsi="Times New Roman" w:ascii="Times New Roman"/>
          <w:b w:val="false"/>
        </w:rPr>
      </w:pPr>
    </w:p>
    <w:p w:rsidRDefault="00AB160D" w:rsidP="00AB160D" w:rsidR="00AB160D" w:rsidRPr="00AB160D">
      <w:pPr>
        <w:jc w:val="center"/>
        <w:rPr>
          <w:rFonts w:hAnsi="Times New Roman" w:ascii="Times New Roman"/>
          <w:b w:val="false"/>
        </w:rPr>
      </w:pPr>
      <w:r w:rsidRPr="00AB160D">
        <w:rPr>
          <w:rFonts w:hAnsi="Times New Roman" w:ascii="Times New Roman"/>
          <w:b w:val="false"/>
        </w:rPr>
        <w:t>Z A K L J U Č A K</w:t>
      </w:r>
    </w:p>
    <w:p w:rsidRDefault="00AB160D" w:rsidP="00AB160D" w:rsidR="00AB160D">
      <w:pPr>
        <w:ind w:left="360"/>
        <w:jc w:val="both"/>
        <w:rPr>
          <w:rFonts w:hAnsi="Times New Roman" w:ascii="Times New Roman"/>
          <w:b w:val="false"/>
        </w:rPr>
      </w:pPr>
    </w:p>
    <w:p w:rsidRDefault="00B66937" w:rsidP="00AB160D" w:rsidR="00B66937" w:rsidRPr="00B66937">
      <w:pPr>
        <w:ind w:left="360"/>
        <w:jc w:val="both"/>
        <w:rPr>
          <w:rFonts w:hAnsi="Times New Roman" w:ascii="Times New Roman"/>
          <w:b w:val="false"/>
        </w:rPr>
      </w:pPr>
    </w:p>
    <w:p w:rsidRDefault="00AB160D" w:rsidP="00AB160D" w:rsidR="00AB160D" w:rsidRPr="00B66937">
      <w:pPr>
        <w:ind w:left="360"/>
        <w:jc w:val="both"/>
        <w:rPr>
          <w:rFonts w:hAnsi="Times New Roman" w:ascii="Times New Roman"/>
          <w:b w:val="false"/>
        </w:rPr>
      </w:pPr>
    </w:p>
    <w:p w:rsidRDefault="00AB160D" w:rsidP="00AB160D" w:rsidR="00AB160D" w:rsidRPr="00B66937">
      <w:pPr>
        <w:ind w:firstLine="708"/>
        <w:jc w:val="both"/>
        <w:rPr>
          <w:rFonts w:hAnsi="Times New Roman" w:ascii="Times New Roman"/>
          <w:b w:val="false"/>
        </w:rPr>
      </w:pPr>
      <w:r w:rsidRPr="00B66937">
        <w:rPr>
          <w:rFonts w:hAnsi="Times New Roman" w:ascii="Times New Roman"/>
          <w:b w:val="false"/>
        </w:rPr>
        <w:t>I.</w:t>
      </w:r>
      <w:r w:rsidRPr="00B66937">
        <w:rPr>
          <w:rFonts w:hAnsi="Times New Roman" w:ascii="Times New Roman"/>
          <w:b w:val="false"/>
        </w:rPr>
        <w:tab/>
        <w:t>Nekretnine:</w:t>
      </w:r>
    </w:p>
    <w:p w:rsidRDefault="00AB160D" w:rsidP="00AB160D" w:rsidR="00AB160D" w:rsidRPr="00B66937">
      <w:pPr>
        <w:jc w:val="both"/>
        <w:rPr>
          <w:rFonts w:hAnsi="Times New Roman" w:ascii="Times New Roman"/>
          <w:b w:val="false"/>
        </w:rPr>
      </w:pPr>
      <w:r w:rsidRPr="00B66937">
        <w:rPr>
          <w:rFonts w:hAnsi="Times New Roman" w:ascii="Times New Roman"/>
          <w:b w:val="false"/>
        </w:rPr>
        <w:t>- k.č.br. 5369 upisane u zk.ul. 570 k.o. Sovinjak,</w:t>
      </w:r>
    </w:p>
    <w:p w:rsidRDefault="00AB160D" w:rsidP="00AB160D" w:rsidR="00AB160D" w:rsidRPr="00B66937">
      <w:pPr>
        <w:jc w:val="both"/>
        <w:rPr>
          <w:rFonts w:hAnsi="Times New Roman" w:ascii="Times New Roman"/>
          <w:b w:val="false"/>
        </w:rPr>
      </w:pPr>
      <w:r w:rsidRPr="00B66937">
        <w:rPr>
          <w:rFonts w:hAnsi="Times New Roman" w:ascii="Times New Roman"/>
          <w:b w:val="false"/>
        </w:rPr>
        <w:t>- k.č.br. 272 zgr., 5342, 5355, 5359, 5367, upisane u zk.ul. 571 k.o. Sovinjak,</w:t>
      </w:r>
    </w:p>
    <w:p w:rsidRDefault="00AB160D" w:rsidP="00AB160D" w:rsidR="00AB160D" w:rsidRPr="00B66937">
      <w:pPr>
        <w:jc w:val="both"/>
        <w:rPr>
          <w:rFonts w:hAnsi="Times New Roman" w:ascii="Times New Roman"/>
          <w:b w:val="false"/>
        </w:rPr>
      </w:pPr>
      <w:r w:rsidRPr="00B66937">
        <w:rPr>
          <w:rFonts w:hAnsi="Times New Roman" w:ascii="Times New Roman"/>
          <w:b w:val="false"/>
        </w:rPr>
        <w:t>- k.č.br. 269 zgr., 270 zgr., 271 zgr. upisane u zk.ul. 541 k.o. Sovinjak,</w:t>
      </w:r>
    </w:p>
    <w:p w:rsidRDefault="00AB160D" w:rsidP="00AB160D" w:rsidR="00AB160D" w:rsidRPr="00B66937">
      <w:pPr>
        <w:jc w:val="both"/>
        <w:rPr>
          <w:rFonts w:hAnsi="Times New Roman" w:ascii="Times New Roman"/>
          <w:b w:val="false"/>
        </w:rPr>
      </w:pPr>
      <w:r w:rsidRPr="00B66937">
        <w:rPr>
          <w:rFonts w:hAnsi="Times New Roman" w:ascii="Times New Roman"/>
          <w:b w:val="false"/>
        </w:rPr>
        <w:t>- k.č.br. 280/1 zgr., 280/2 zgr., 286 zgr., 287 zgr. upisane u zk.ul. 594 k.o. Sovinjak,</w:t>
      </w:r>
    </w:p>
    <w:p w:rsidRDefault="00AB160D" w:rsidP="00AB160D" w:rsidR="00AB160D" w:rsidRPr="00B66937">
      <w:pPr>
        <w:jc w:val="both"/>
        <w:rPr>
          <w:rFonts w:hAnsi="Times New Roman" w:ascii="Times New Roman"/>
          <w:b w:val="false"/>
        </w:rPr>
      </w:pPr>
      <w:r w:rsidRPr="00B66937">
        <w:rPr>
          <w:rFonts w:hAnsi="Times New Roman" w:ascii="Times New Roman"/>
          <w:b w:val="false"/>
        </w:rPr>
        <w:t xml:space="preserve">- k.č.br. 284/1 zgr., 288/2 zgr., 5352/1, 5360/1, 5508/2, 5509/2, 5510 upisane u zk.ul. 743 k.o. </w:t>
      </w:r>
    </w:p>
    <w:p w:rsidRDefault="00AB160D" w:rsidP="00AB160D" w:rsidR="00AB160D" w:rsidRPr="00B66937">
      <w:pPr>
        <w:jc w:val="both"/>
        <w:rPr>
          <w:rFonts w:hAnsi="Times New Roman" w:ascii="Times New Roman"/>
          <w:b w:val="false"/>
        </w:rPr>
      </w:pPr>
      <w:r w:rsidRPr="00B66937">
        <w:rPr>
          <w:rFonts w:hAnsi="Times New Roman" w:ascii="Times New Roman"/>
          <w:b w:val="false"/>
        </w:rPr>
        <w:t xml:space="preserve">  Sovinjak, u 8/16 dijela,</w:t>
      </w:r>
    </w:p>
    <w:p w:rsidRDefault="00AB160D" w:rsidP="00AB160D" w:rsidR="00AB160D" w:rsidRPr="00B66937">
      <w:pPr>
        <w:jc w:val="both"/>
        <w:rPr>
          <w:rFonts w:hAnsi="Times New Roman" w:ascii="Times New Roman"/>
          <w:b w:val="false"/>
        </w:rPr>
      </w:pPr>
      <w:r w:rsidRPr="00B66937">
        <w:rPr>
          <w:rFonts w:hAnsi="Times New Roman" w:ascii="Times New Roman"/>
          <w:b w:val="false"/>
        </w:rPr>
        <w:t>- k.č.br. 274 zgr., 275 zgr., 276 zgr., 277 zgr. upisane u zk.ul. 917 k.o. Sovinjak, u 1/20 dijela,</w:t>
      </w:r>
    </w:p>
    <w:p w:rsidRDefault="00AB160D" w:rsidP="00AB160D" w:rsidR="00AB160D" w:rsidRPr="00B66937">
      <w:pPr>
        <w:jc w:val="both"/>
        <w:rPr>
          <w:rFonts w:hAnsi="Times New Roman" w:ascii="Times New Roman"/>
          <w:b w:val="false"/>
        </w:rPr>
      </w:pPr>
      <w:r w:rsidRPr="00B66937">
        <w:rPr>
          <w:rFonts w:hAnsi="Times New Roman" w:ascii="Times New Roman"/>
          <w:b w:val="false"/>
        </w:rPr>
        <w:t xml:space="preserve">- k.č.br. 5363, 5364, 5365, upisane u zk.ul. 742 k.o. Sovinjak, u 1/20 dijela, </w:t>
      </w:r>
    </w:p>
    <w:p w:rsidRDefault="00AB160D" w:rsidP="00AB160D" w:rsidR="00AB160D" w:rsidRPr="00B66937">
      <w:pPr>
        <w:ind w:firstLine="708"/>
        <w:jc w:val="both"/>
        <w:rPr>
          <w:rFonts w:hAnsi="Times New Roman" w:ascii="Times New Roman"/>
          <w:b w:val="false"/>
        </w:rPr>
      </w:pPr>
      <w:r w:rsidRPr="00B66937">
        <w:rPr>
          <w:rFonts w:hAnsi="Times New Roman" w:ascii="Times New Roman"/>
          <w:b w:val="false"/>
        </w:rPr>
        <w:t>predaju se kupcu AUTO-HRVATSKA – STANICA ZA TEHNIČKI PREGLED d.o.o., Rijeka, Osječka 50, OIB: 62750394385, te se nalaže stečajnom upravitelju Damiru Debeljuhu iz Pule, Laginjina 6, OIB: 29203139768, da te nekretnine preda kupcu u posjed.</w:t>
      </w:r>
    </w:p>
    <w:p w:rsidRDefault="00AB160D" w:rsidP="00AB160D" w:rsidR="00AB160D" w:rsidRPr="00B66937">
      <w:pPr>
        <w:ind w:firstLine="708"/>
        <w:jc w:val="both"/>
        <w:rPr>
          <w:rFonts w:hAnsi="Times New Roman" w:ascii="Times New Roman"/>
          <w:b w:val="false"/>
        </w:rPr>
      </w:pPr>
    </w:p>
    <w:p w:rsidRDefault="00AB160D" w:rsidP="00AB160D" w:rsidR="00AB160D" w:rsidRPr="00B66937">
      <w:pPr>
        <w:ind w:firstLine="708"/>
        <w:jc w:val="both"/>
        <w:rPr>
          <w:rFonts w:hAnsi="Times New Roman" w:ascii="Times New Roman"/>
          <w:b w:val="false"/>
        </w:rPr>
      </w:pPr>
      <w:r w:rsidRPr="00B66937">
        <w:rPr>
          <w:rFonts w:hAnsi="Times New Roman" w:ascii="Times New Roman"/>
          <w:b w:val="false"/>
        </w:rPr>
        <w:t>II.</w:t>
      </w:r>
      <w:r w:rsidRPr="00B66937">
        <w:rPr>
          <w:rFonts w:hAnsi="Times New Roman" w:ascii="Times New Roman"/>
          <w:b w:val="false"/>
        </w:rPr>
        <w:tab/>
        <w:t>Utvrđuje se da je kupac AUTO-HRVATSKA – STANICA ZA TEHNIČKI PREGLED d.o.o., Rijeka, Osječka 50, OIB: 62750394385, u cijelosti uplatio kupovninu sukladno rješenju ovog suda St-341/2017-60 od 23. listopada 2018. pa se nalaže Općinskom sudu u Puli – Pola, Zemljišnoknjižnom odjelu Buzet, da postupi sukladno točki III. rješenja Trgovačkog suda u Pazinu St-341/2017-60 od 23. listopada 2018., koje je postalo pravomoćno 6. studenog 2018.</w:t>
      </w:r>
    </w:p>
    <w:p w:rsidRDefault="00AB160D" w:rsidP="00AB160D" w:rsidR="00AB160D" w:rsidRPr="00B66937">
      <w:pPr>
        <w:jc w:val="center"/>
        <w:rPr>
          <w:rFonts w:hAnsi="Times New Roman" w:ascii="Times New Roman"/>
          <w:b w:val="false"/>
        </w:rPr>
      </w:pPr>
    </w:p>
    <w:p w:rsidRDefault="00AB160D" w:rsidP="00AB160D" w:rsidR="00AB160D" w:rsidRPr="00B66937">
      <w:pPr>
        <w:jc w:val="center"/>
        <w:rPr>
          <w:rFonts w:hAnsi="Times New Roman" w:ascii="Times New Roman"/>
          <w:b w:val="false"/>
        </w:rPr>
      </w:pPr>
    </w:p>
    <w:p w:rsidRDefault="00AB160D" w:rsidP="00AB160D" w:rsidR="00AB160D" w:rsidRPr="00B66937">
      <w:pPr>
        <w:rPr>
          <w:rFonts w:hAnsi="Times New Roman" w:ascii="Times New Roman"/>
          <w:b w:val="false"/>
        </w:rPr>
      </w:pPr>
      <w:r w:rsidRPr="00B66937">
        <w:rPr>
          <w:rFonts w:hAnsi="Times New Roman" w:ascii="Times New Roman"/>
          <w:b w:val="false"/>
        </w:rPr>
        <w:tab/>
      </w:r>
      <w:r w:rsidRPr="00B66937">
        <w:rPr>
          <w:rFonts w:hAnsi="Times New Roman" w:ascii="Times New Roman"/>
          <w:b w:val="false"/>
        </w:rPr>
        <w:tab/>
      </w:r>
      <w:r w:rsidRPr="00B66937">
        <w:rPr>
          <w:rFonts w:hAnsi="Times New Roman" w:ascii="Times New Roman"/>
          <w:b w:val="false"/>
        </w:rPr>
        <w:tab/>
      </w:r>
      <w:r w:rsidRPr="00B66937">
        <w:rPr>
          <w:rFonts w:hAnsi="Times New Roman" w:ascii="Times New Roman"/>
          <w:b w:val="false"/>
        </w:rPr>
        <w:tab/>
      </w:r>
      <w:r w:rsidRPr="00B66937">
        <w:rPr>
          <w:rFonts w:hAnsi="Times New Roman" w:ascii="Times New Roman"/>
          <w:b w:val="false"/>
        </w:rPr>
        <w:tab/>
        <w:t xml:space="preserve">U Pazinu </w:t>
      </w:r>
      <w:r w:rsidR="000073DA" w:rsidRPr="00B66937">
        <w:rPr>
          <w:rFonts w:hAnsi="Times New Roman" w:ascii="Times New Roman"/>
          <w:b w:val="false"/>
        </w:rPr>
        <w:t>21</w:t>
      </w:r>
      <w:r w:rsidRPr="00B66937">
        <w:rPr>
          <w:rFonts w:hAnsi="Times New Roman" w:ascii="Times New Roman"/>
          <w:b w:val="false"/>
        </w:rPr>
        <w:t>. studenog 2018.</w:t>
      </w:r>
      <w:r w:rsidRPr="00B66937">
        <w:rPr>
          <w:rFonts w:hAnsi="Times New Roman" w:ascii="Times New Roman"/>
          <w:b w:val="false"/>
        </w:rPr>
        <w:tab/>
      </w:r>
      <w:r w:rsidRPr="00B66937">
        <w:rPr>
          <w:rFonts w:hAnsi="Times New Roman" w:ascii="Times New Roman"/>
          <w:b w:val="false"/>
        </w:rPr>
        <w:tab/>
      </w:r>
      <w:r w:rsidRPr="00B66937">
        <w:rPr>
          <w:rFonts w:hAnsi="Times New Roman" w:ascii="Times New Roman"/>
          <w:b w:val="false"/>
        </w:rPr>
        <w:tab/>
      </w:r>
      <w:r w:rsidRPr="00B66937">
        <w:rPr>
          <w:rFonts w:hAnsi="Times New Roman" w:ascii="Times New Roman"/>
          <w:b w:val="false"/>
        </w:rPr>
        <w:tab/>
      </w:r>
      <w:r w:rsidRPr="00B66937">
        <w:rPr>
          <w:rFonts w:hAnsi="Times New Roman" w:ascii="Times New Roman"/>
          <w:b w:val="false"/>
        </w:rPr>
        <w:tab/>
      </w:r>
    </w:p>
    <w:p w:rsidRDefault="00AB160D" w:rsidP="00AB160D" w:rsidR="00AB160D" w:rsidRPr="00B66937">
      <w:pPr>
        <w:rPr>
          <w:rFonts w:hAnsi="Times New Roman" w:ascii="Times New Roman"/>
          <w:b w:val="false"/>
        </w:rPr>
      </w:pPr>
    </w:p>
    <w:p w:rsidRDefault="00AB160D" w:rsidP="00AB160D" w:rsidR="00AB160D" w:rsidRPr="00B66937">
      <w:pPr>
        <w:rPr>
          <w:rFonts w:hAnsi="Times New Roman" w:ascii="Times New Roman"/>
          <w:b w:val="false"/>
        </w:rPr>
      </w:pPr>
    </w:p>
    <w:p w:rsidRDefault="00AB160D" w:rsidP="00AB160D" w:rsidR="00AB160D" w:rsidRPr="00B66937">
      <w:pPr>
        <w:ind w:firstLine="708" w:left="4956"/>
        <w:rPr>
          <w:rFonts w:hAnsi="Times New Roman" w:ascii="Times New Roman"/>
          <w:b w:val="false"/>
        </w:rPr>
      </w:pPr>
      <w:r w:rsidRPr="00B66937">
        <w:rPr>
          <w:rFonts w:hAnsi="Times New Roman" w:ascii="Times New Roman"/>
          <w:b w:val="false"/>
        </w:rPr>
        <w:t xml:space="preserve">              </w:t>
      </w:r>
      <w:r w:rsidRPr="00B66937">
        <w:rPr>
          <w:rFonts w:hAnsi="Times New Roman" w:ascii="Times New Roman"/>
          <w:b w:val="false"/>
        </w:rPr>
        <w:tab/>
        <w:t>Stečajna sutkinja</w:t>
      </w:r>
    </w:p>
    <w:p w:rsidRDefault="00AB160D" w:rsidP="00AB160D" w:rsidR="00AB160D" w:rsidRPr="00B66937">
      <w:pPr>
        <w:rPr>
          <w:rFonts w:hAnsi="Times New Roman" w:ascii="Times New Roman"/>
          <w:b w:val="false"/>
        </w:rPr>
      </w:pPr>
      <w:r w:rsidRPr="00B66937">
        <w:rPr>
          <w:rFonts w:hAnsi="Times New Roman" w:ascii="Times New Roman"/>
          <w:b w:val="false"/>
        </w:rPr>
        <w:tab/>
      </w:r>
      <w:r w:rsidRPr="00B66937">
        <w:rPr>
          <w:rFonts w:hAnsi="Times New Roman" w:ascii="Times New Roman"/>
          <w:b w:val="false"/>
        </w:rPr>
        <w:tab/>
      </w:r>
      <w:r w:rsidRPr="00B66937">
        <w:rPr>
          <w:rFonts w:hAnsi="Times New Roman" w:ascii="Times New Roman"/>
          <w:b w:val="false"/>
        </w:rPr>
        <w:tab/>
      </w:r>
      <w:r w:rsidRPr="00B66937">
        <w:rPr>
          <w:rFonts w:hAnsi="Times New Roman" w:ascii="Times New Roman"/>
          <w:b w:val="false"/>
        </w:rPr>
        <w:tab/>
      </w:r>
      <w:r w:rsidRPr="00B66937">
        <w:rPr>
          <w:rFonts w:hAnsi="Times New Roman" w:ascii="Times New Roman"/>
          <w:b w:val="false"/>
        </w:rPr>
        <w:tab/>
      </w:r>
      <w:r w:rsidRPr="00B66937">
        <w:rPr>
          <w:rFonts w:hAnsi="Times New Roman" w:ascii="Times New Roman"/>
          <w:b w:val="false"/>
        </w:rPr>
        <w:tab/>
      </w:r>
      <w:r w:rsidRPr="00B66937">
        <w:rPr>
          <w:rFonts w:hAnsi="Times New Roman" w:ascii="Times New Roman"/>
          <w:b w:val="false"/>
        </w:rPr>
        <w:tab/>
      </w:r>
      <w:r w:rsidRPr="00B66937">
        <w:rPr>
          <w:rFonts w:hAnsi="Times New Roman" w:ascii="Times New Roman"/>
          <w:b w:val="false"/>
        </w:rPr>
        <w:tab/>
      </w:r>
      <w:r w:rsidRPr="00B66937">
        <w:rPr>
          <w:rFonts w:hAnsi="Times New Roman" w:ascii="Times New Roman"/>
          <w:b w:val="false"/>
        </w:rPr>
        <w:tab/>
        <w:t xml:space="preserve"> Adrijana Labinjan Skok, v.r.</w:t>
      </w:r>
    </w:p>
    <w:p w:rsidRDefault="00AB160D" w:rsidP="00AB160D" w:rsidR="00AB160D" w:rsidRPr="00B66937">
      <w:pPr>
        <w:jc w:val="right"/>
        <w:rPr>
          <w:rFonts w:hAnsi="Times New Roman" w:ascii="Times New Roman"/>
          <w:b w:val="false"/>
        </w:rPr>
      </w:pPr>
    </w:p>
    <w:p w:rsidRDefault="00AB160D" w:rsidP="00AB160D" w:rsidR="00AB160D" w:rsidRPr="00B66937">
      <w:pPr>
        <w:jc w:val="right"/>
        <w:rPr>
          <w:rFonts w:hAnsi="Times New Roman" w:ascii="Times New Roman"/>
          <w:b w:val="false"/>
        </w:rPr>
      </w:pPr>
    </w:p>
    <w:p w:rsidRDefault="00AB160D" w:rsidP="00AB160D" w:rsidR="00AB160D" w:rsidRPr="00B66937">
      <w:pPr>
        <w:jc w:val="right"/>
        <w:rPr>
          <w:rFonts w:hAnsi="Times New Roman" w:ascii="Times New Roman"/>
          <w:b w:val="false"/>
        </w:rPr>
      </w:pPr>
    </w:p>
    <w:p w:rsidRDefault="00AB160D" w:rsidP="00AB160D" w:rsidR="00AB160D" w:rsidRPr="00AB160D">
      <w:pPr>
        <w:rPr>
          <w:rFonts w:hAnsi="Times New Roman" w:ascii="Times New Roman"/>
          <w:b w:val="false"/>
        </w:rPr>
      </w:pPr>
      <w:r w:rsidRPr="00AB160D">
        <w:rPr>
          <w:rFonts w:hAnsi="Times New Roman" w:ascii="Times New Roman"/>
          <w:b w:val="false"/>
        </w:rPr>
        <w:t>UPUTA O PRAVNOM LIJEKU:</w:t>
      </w:r>
    </w:p>
    <w:p w:rsidRDefault="00AB160D" w:rsidP="00AB160D" w:rsidR="00AB160D" w:rsidRPr="00AB160D">
      <w:pPr>
        <w:jc w:val="both"/>
        <w:rPr>
          <w:rFonts w:hAnsi="Times New Roman" w:ascii="Times New Roman"/>
          <w:b w:val="false"/>
        </w:rPr>
      </w:pPr>
      <w:r w:rsidRPr="00AB160D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AB160D" w:rsidP="00AB160D" w:rsidR="00AB160D" w:rsidRPr="00AB160D">
      <w:pPr>
        <w:rPr>
          <w:rFonts w:hAnsi="Times New Roman" w:ascii="Times New Roman"/>
          <w:b w:val="false"/>
        </w:rPr>
      </w:pPr>
    </w:p>
    <w:p w:rsidRDefault="00AB160D" w:rsidP="00AB160D" w:rsidR="00AB160D" w:rsidRPr="00AB160D">
      <w:pPr>
        <w:pStyle w:val="Bezproreda"/>
        <w:rPr>
          <w:szCs w:val="24"/>
        </w:rPr>
      </w:pPr>
      <w:r w:rsidRPr="00AB160D">
        <w:rPr>
          <w:szCs w:val="24"/>
        </w:rPr>
        <w:t>DNA:</w:t>
      </w:r>
    </w:p>
    <w:p w:rsidRDefault="00AB160D" w:rsidP="00AB160D" w:rsidR="00AB160D" w:rsidRPr="00AB160D">
      <w:pPr>
        <w:rPr>
          <w:rFonts w:hAnsi="Times New Roman" w:ascii="Times New Roman"/>
          <w:b w:val="false"/>
        </w:rPr>
      </w:pPr>
      <w:r w:rsidRPr="00AB160D">
        <w:rPr>
          <w:rFonts w:hAnsi="Times New Roman" w:ascii="Times New Roman"/>
          <w:b w:val="false"/>
        </w:rPr>
        <w:t>- AUTO-HRVATSKA – STANICA ZA TEHNIČKI PREGLED d.o.o., Rijeka, Osječka 50</w:t>
      </w:r>
    </w:p>
    <w:p w:rsidRDefault="00AB160D" w:rsidP="00AB160D" w:rsidR="00AB160D" w:rsidRPr="00AB160D">
      <w:pPr>
        <w:rPr>
          <w:rFonts w:hAnsi="Times New Roman" w:ascii="Times New Roman"/>
          <w:b w:val="false"/>
        </w:rPr>
      </w:pPr>
      <w:r w:rsidRPr="00AB160D">
        <w:rPr>
          <w:rFonts w:hAnsi="Times New Roman" w:ascii="Times New Roman"/>
          <w:b w:val="false"/>
        </w:rPr>
        <w:t>- stečajni upravitelj Damir Debeljuh iz Pule, Laginjina 6</w:t>
      </w:r>
    </w:p>
    <w:p w:rsidRDefault="00AB160D" w:rsidP="00AB160D" w:rsidR="00AB160D">
      <w:pPr>
        <w:rPr>
          <w:rFonts w:hAnsi="Times New Roman" w:ascii="Times New Roman"/>
          <w:b w:val="false"/>
        </w:rPr>
      </w:pPr>
      <w:r w:rsidRPr="00AB160D">
        <w:rPr>
          <w:rFonts w:hAnsi="Times New Roman" w:ascii="Times New Roman"/>
          <w:b w:val="false"/>
        </w:rPr>
        <w:t xml:space="preserve">- Općinski sud u Puli-Pola, Stalna služba u Pazinu, za Zemljišnoknjižni odjel Buzet, Franjevačke </w:t>
      </w:r>
    </w:p>
    <w:p w:rsidRDefault="00AB160D" w:rsidP="00AB160D" w:rsidR="00AB160D" w:rsidRPr="00AB160D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</w:t>
      </w:r>
      <w:r w:rsidRPr="00AB160D">
        <w:rPr>
          <w:rFonts w:hAnsi="Times New Roman" w:ascii="Times New Roman"/>
          <w:b w:val="false"/>
        </w:rPr>
        <w:t>stube 2, sa rješenjem St-341/2017-60 od 23.10.2018. s potvrdom pravomoćnosti</w:t>
      </w:r>
    </w:p>
    <w:p w:rsidRDefault="00AB160D" w:rsidP="00AB160D" w:rsidR="00AB160D" w:rsidRPr="00AB160D">
      <w:pPr>
        <w:rPr>
          <w:rFonts w:hAnsi="Times New Roman" w:ascii="Times New Roman"/>
          <w:b w:val="false"/>
        </w:rPr>
      </w:pPr>
      <w:r w:rsidRPr="00AB160D">
        <w:rPr>
          <w:rFonts w:hAnsi="Times New Roman" w:ascii="Times New Roman"/>
          <w:b w:val="false"/>
        </w:rPr>
        <w:t>- e-Oglasna ploča suda 8 dana</w:t>
      </w:r>
    </w:p>
    <w:p w:rsidRDefault="00AB160D" w:rsidP="00AB160D" w:rsidR="00AB160D" w:rsidRPr="00AB160D">
      <w:pPr>
        <w:rPr>
          <w:rFonts w:hAnsi="Times New Roman" w:ascii="Times New Roman"/>
          <w:b w:val="false"/>
        </w:rPr>
      </w:pPr>
    </w:p>
    <w:p w:rsidRDefault="00C1716E" w:rsidR="00500701" w:rsidRPr="00AB160D">
      <w:pPr>
        <w:rPr>
          <w:rFonts w:hAnsi="Times New Roman" w:ascii="Times New Roman"/>
          <w:b w:val="false"/>
        </w:rPr>
      </w:pPr>
    </w:p>
    <w:sectPr w:rsidSect="001E3CB0" w:rsidR="00500701" w:rsidRPr="00AB160D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160D" w:rsidP="00AB160D" w:rsidR="00AB160D">
      <w:r>
        <w:separator/>
      </w:r>
    </w:p>
  </w:endnote>
  <w:endnote w:id="0" w:type="continuationSeparator">
    <w:p w:rsidRDefault="00AB160D" w:rsidP="00AB160D" w:rsidR="00AB16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160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716E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16E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C1716E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160D" w:rsidP="00AB160D" w:rsidR="00AB160D">
      <w:r>
        <w:separator/>
      </w:r>
    </w:p>
  </w:footnote>
  <w:footnote w:id="0" w:type="continuationSeparator">
    <w:p w:rsidRDefault="00AB160D" w:rsidP="00AB160D" w:rsidR="00AB16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AB160D" w:rsidP="00B24D54" w:rsidR="00902CE6" w:rsidRPr="006C10F8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C1716E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     </w:t>
        </w:r>
        <w:r w:rsidR="000073DA">
          <w:rPr>
            <w:rFonts w:hAnsi="Times New Roman" w:ascii="Times New Roman"/>
            <w:b w:val="false"/>
          </w:rPr>
          <w:t xml:space="preserve">   </w:t>
        </w:r>
        <w:r w:rsidRPr="00AB160D">
          <w:rPr>
            <w:rFonts w:hAnsi="Times New Roman" w:ascii="Times New Roman"/>
            <w:b w:val="false"/>
          </w:rPr>
          <w:t>2 St-341/20</w:t>
        </w:r>
        <w:r w:rsidRPr="006C10F8">
          <w:rPr>
            <w:rFonts w:hAnsi="Times New Roman" w:ascii="Times New Roman"/>
            <w:b w:val="false"/>
          </w:rPr>
          <w:t>17-</w:t>
        </w:r>
        <w:r w:rsidR="000073DA" w:rsidRPr="006C10F8">
          <w:rPr>
            <w:rFonts w:hAnsi="Times New Roman" w:ascii="Times New Roman"/>
            <w:b w:val="false"/>
          </w:rPr>
          <w:t>64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160D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60D"/>
    <w:rsid w:val="000073DA"/>
    <w:rsid w:val="00554328"/>
    <w:rsid w:val="006C10F8"/>
    <w:rsid w:val="00985388"/>
    <w:rsid w:val="00AB160D"/>
    <w:rsid w:val="00B66937"/>
    <w:rsid w:val="00C17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160D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AB160D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AB160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B160D"/>
  </w:style>
  <w:style w:styleId="Zaglavlje" w:type="paragraph">
    <w:name w:val="header"/>
    <w:basedOn w:val="Normal"/>
    <w:link w:val="ZaglavljeChar"/>
    <w:uiPriority w:val="99"/>
    <w:rsid w:val="00AB160D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B160D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AB160D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16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160D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71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16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16E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16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16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160D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AB160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AB160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B160D"/>
  </w:style>
  <w:style w:styleId="Zaglavlje" w:type="paragraph">
    <w:name w:val="header"/>
    <w:basedOn w:val="Normal"/>
    <w:link w:val="ZaglavljeChar"/>
    <w:uiPriority w:val="99"/>
    <w:rsid w:val="00AB160D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B160D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AB160D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16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160D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71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16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16E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16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16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St-341/2017</izvorni_sadrzaj>
    <derivirana_varijabla naziv="DomainObject.Predmet.OznakaBroj_1">St-341/2017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stečajni upravitelj je Damir Debeljuh iz Pule, Laginjina 6, koji je imenovan u SSP koji se vodio nad dužnikom pod posl.br. 2 St-706/15</izvorni_sadrzaj>
    <derivirana_varijabla naziv="DomainObject.Predmet.PrimjedbaSuca_1">stečajni upravitelj je Damir Debeljuh iz Pule, Laginjina 6, koji je imenovan u SSP koji se vodio nad dužnikom pod posl.br. 2 St-706/15</derivirana_varijabla>
  </DomainObject.Predmet.PrimjedbaSuca>
  <DomainObject.Predmet.ProtustrankaFormated>
    <izvorni_sadrzaj>  Stečajna masa iza MONCALVO d. o. o. u stečaju</izvorni_sadrzaj>
    <derivirana_varijabla naziv="DomainObject.Predmet.ProtustrankaFormated_1">  Stečajna masa iza MONCALVO d. o. o. u stečaju</derivirana_varijabla>
  </DomainObject.Predmet.ProtustrankaFormated>
  <DomainObject.Predmet.ProtustrankaFormatedOIB>
    <izvorni_sadrzaj>  Stečajna masa iza MONCALVO d. o. o. u stečaju, OIB 20483612745</izvorni_sadrzaj>
    <derivirana_varijabla naziv="DomainObject.Predmet.ProtustrankaFormatedOIB_1">  Stečajna masa iza MONCALVO d. o. o. u stečaju, OIB 20483612745</derivirana_varijabla>
  </DomainObject.Predmet.ProtustrankaFormatedOIB>
  <DomainObject.Predmet.ProtustrankaFormatedWithAdress>
    <izvorni_sadrzaj> Stečajna masa iza MONCALVO d. o. o. u stečaju, Laginjina 6, 52100 Pula</izvorni_sadrzaj>
    <derivirana_varijabla naziv="DomainObject.Predmet.ProtustrankaFormatedWithAdress_1"> Stečajna masa iza MONCALVO d. o. o. u stečaju, Laginjina 6, 52100 Pula</derivirana_varijabla>
  </DomainObject.Predmet.ProtustrankaFormatedWithAdress>
  <DomainObject.Predmet.ProtustrankaFormatedWithAdressOIB>
    <izvorni_sadrzaj> Stečajna masa iza MONCALVO d. o. o. u stečaju, OIB 20483612745, Laginjina 6, 52100 Pula</izvorni_sadrzaj>
    <derivirana_varijabla naziv="DomainObject.Predmet.ProtustrankaFormatedWithAdressOIB_1"> Stečajna masa iza MONCALVO d. o. o. u stečaju, OIB 20483612745, Laginjina 6, 52100 Pula</derivirana_varijabla>
  </DomainObject.Predmet.ProtustrankaFormatedWithAdressOIB>
  <DomainObject.Predmet.ProtustrankaWithAdress>
    <izvorni_sadrzaj>Stečajna masa iza MONCALVO d. o. o. u stečaju Laginjina 6, 52100 Pula</izvorni_sadrzaj>
    <derivirana_varijabla naziv="DomainObject.Predmet.ProtustrankaWithAdress_1">Stečajna masa iza MONCALVO d. o. o. u stečaju Laginjina 6, 52100 Pula</derivirana_varijabla>
  </DomainObject.Predmet.ProtustrankaWithAdress>
  <DomainObject.Predmet.ProtustrankaWithAdressOIB>
    <izvorni_sadrzaj>Stečajna masa iza MONCALVO d. o. o. u stečaju, OIB 20483612745, Laginjina 6, 52100 Pula</izvorni_sadrzaj>
    <derivirana_varijabla naziv="DomainObject.Predmet.ProtustrankaWithAdressOIB_1">Stečajna masa iza MONCALVO d. o. o. u stečaju, OIB 20483612745, Laginjina 6, 52100 Pula</derivirana_varijabla>
  </DomainObject.Predmet.ProtustrankaWithAdressOIB>
  <DomainObject.Predmet.ProtustrankaNazivFormated>
    <izvorni_sadrzaj>Stečajna masa iza MONCALVO d. o. o. u stečaju</izvorni_sadrzaj>
    <derivirana_varijabla naziv="DomainObject.Predmet.ProtustrankaNazivFormated_1">Stečajna masa iza MONCALVO d. o. o. u stečaju</derivirana_varijabla>
  </DomainObject.Predmet.ProtustrankaNazivFormated>
  <DomainObject.Predmet.ProtustrankaNazivFormatedOIB>
    <izvorni_sadrzaj>Stečajna masa iza MONCALVO d. o. o. u stečaju, OIB 20483612745</izvorni_sadrzaj>
    <derivirana_varijabla naziv="DomainObject.Predmet.ProtustrankaNazivFormatedOIB_1">Stečajna masa iza MONCALVO d. o. o. u stečaju, OIB 20483612745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Damir Debeljuh</izvorni_sadrzaj>
    <derivirana_varijabla naziv="DomainObject.Predmet.StrankaFormated_1">  Stečajni upravitelj Damir Debeljuh</derivirana_varijabla>
  </DomainObject.Predmet.StrankaFormated>
  <DomainObject.Predmet.StrankaFormatedOIB>
    <izvorni_sadrzaj>  Stečajni upravitelj Damir Debeljuh, OIB 29203139768</izvorni_sadrzaj>
    <derivirana_varijabla naziv="DomainObject.Predmet.StrankaFormatedOIB_1">  Stečajni upravitelj Damir Debeljuh, OIB 29203139768</derivirana_varijabla>
  </DomainObject.Predmet.StrankaFormatedOIB>
  <DomainObject.Predmet.StrankaFormatedWithAdress>
    <izvorni_sadrzaj> Stečajni upravitelj Damir Debeljuh, Laginjina 6, 52100 Pula</izvorni_sadrzaj>
    <derivirana_varijabla naziv="DomainObject.Predmet.StrankaFormatedWithAdress_1"> Stečajni upravitelj Damir Debeljuh, Laginjina 6, 52100 Pula</derivirana_varijabla>
  </DomainObject.Predmet.StrankaFormatedWithAdress>
  <DomainObject.Predmet.StrankaFormatedWithAdressOIB>
    <izvorni_sadrzaj> Stečajni upravitelj Damir Debeljuh, OIB 29203139768, Laginjina 6, 52100 Pula</izvorni_sadrzaj>
    <derivirana_varijabla naziv="DomainObject.Predmet.StrankaFormatedWithAdressOIB_1"> Stečajni upravitelj Damir Debeljuh, OIB 29203139768, Laginjina 6, 52100 Pula</derivirana_varijabla>
  </DomainObject.Predmet.StrankaFormatedWithAdressOIB>
  <DomainObject.Predmet.StrankaWithAdress>
    <izvorni_sadrzaj>Stečajni upravitelj Damir Debeljuh Laginjina 6,52100 Pula</izvorni_sadrzaj>
    <derivirana_varijabla naziv="DomainObject.Predmet.StrankaWithAdress_1">Stečajni upravitelj Damir Debeljuh Laginjina 6,52100 Pula</derivirana_varijabla>
  </DomainObject.Predmet.StrankaWithAdress>
  <DomainObject.Predmet.StrankaWithAdressOIB>
    <izvorni_sadrzaj>Stečajni upravitelj Damir Debeljuh, OIB 29203139768, Laginjina 6,52100 Pula</izvorni_sadrzaj>
    <derivirana_varijabla naziv="DomainObject.Predmet.StrankaWithAdressOIB_1">Stečajni upravitelj Damir Debeljuh, OIB 29203139768, Laginjina 6,52100 Pula</derivirana_varijabla>
  </DomainObject.Predmet.StrankaWithAdressOIB>
  <DomainObject.Predmet.StrankaNazivFormated>
    <izvorni_sadrzaj>Stečajni upravitelj Damir Debeljuh</izvorni_sadrzaj>
    <derivirana_varijabla naziv="DomainObject.Predmet.StrankaNazivFormated_1">Stečajni upravitelj Damir Debeljuh</derivirana_varijabla>
  </DomainObject.Predmet.StrankaNazivFormated>
  <DomainObject.Predmet.StrankaNazivFormatedOIB>
    <izvorni_sadrzaj>Stečajni upravitelj Damir Debeljuh, OIB 29203139768</izvorni_sadrzaj>
    <derivirana_varijabla naziv="DomainObject.Predmet.StrankaNazivFormatedOIB_1">Stečajni upravitelj Damir Debeljuh, OIB 29203139768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15722.15</izvorni_sadrzaj>
    <derivirana_varijabla naziv="DomainObject.Predmet.TrenutnaVrijednost_1">15722.15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Damir Debeljuh</item>
    </izvorni_sadrzaj>
    <derivirana_varijabla naziv="DomainObject.Predmet.StrankaListFormated_1">
      <item>Stečajni upravitelj Damir Debeljuh</item>
    </derivirana_varijabla>
  </DomainObject.Predmet.StrankaListFormated>
  <DomainObject.Predmet.StrankaListFormatedOIB>
    <izvorni_sadrzaj>
      <item>Stečajni upravitelj Damir Debeljuh, OIB 29203139768</item>
    </izvorni_sadrzaj>
    <derivirana_varijabla naziv="DomainObject.Predmet.StrankaListFormatedOIB_1">
      <item>Stečajni upravitelj Damir Debeljuh, OIB 29203139768</item>
    </derivirana_varijabla>
  </DomainObject.Predmet.StrankaListFormatedOIB>
  <DomainObject.Predmet.StrankaListFormatedWithAdress>
    <izvorni_sadrzaj>
      <item>Stečajni upravitelj Damir Debeljuh, Laginjina 6, 52100 Pula</item>
    </izvorni_sadrzaj>
    <derivirana_varijabla naziv="DomainObject.Predmet.StrankaListFormatedWithAdress_1">
      <item>Stečajni upravitelj Damir Debeljuh, Laginjina 6, 52100 Pula</item>
    </derivirana_varijabla>
  </DomainObject.Predmet.StrankaListFormatedWithAdress>
  <DomainObject.Predmet.StrankaListFormatedWithAdressOIB>
    <izvorni_sadrzaj>
      <item>Stečajni upravitelj Damir Debeljuh, OIB 29203139768, Laginjina 6, 52100 Pula</item>
    </izvorni_sadrzaj>
    <derivirana_varijabla naziv="DomainObject.Predmet.StrankaListFormatedWithAdressOIB_1">
      <item>Stečajni upravitelj Damir Debeljuh, OIB 29203139768, Laginjina 6, 52100 Pula</item>
    </derivirana_varijabla>
  </DomainObject.Predmet.StrankaListFormatedWithAdressOIB>
  <DomainObject.Predmet.StrankaListNazivFormated>
    <izvorni_sadrzaj>
      <item>Stečajni upravitelj Damir Debeljuh</item>
    </izvorni_sadrzaj>
    <derivirana_varijabla naziv="DomainObject.Predmet.StrankaListNazivFormated_1">
      <item>Stečajni upravitelj Damir Debeljuh</item>
    </derivirana_varijabla>
  </DomainObject.Predmet.StrankaListNazivFormated>
  <DomainObject.Predmet.StrankaListNazivFormatedOIB>
    <izvorni_sadrzaj>
      <item>Stečajni upravitelj Damir Debeljuh, OIB 29203139768</item>
    </izvorni_sadrzaj>
    <derivirana_varijabla naziv="DomainObject.Predmet.StrankaListNazivFormatedOIB_1">
      <item>Stečajni upravitelj Damir Debeljuh, OIB 29203139768</item>
    </derivirana_varijabla>
  </DomainObject.Predmet.StrankaListNazivFormatedOIB>
  <DomainObject.Predmet.ProtuStrankaListFormated>
    <izvorni_sadrzaj>
      <item>Stečajna masa iza MONCALVO d. o. o. u stečaju</item>
    </izvorni_sadrzaj>
    <derivirana_varijabla naziv="DomainObject.Predmet.ProtuStrankaListFormated_1">
      <item>Stečajna masa iza MONCALVO d. o. o. u stečaju</item>
    </derivirana_varijabla>
  </DomainObject.Predmet.ProtuStrankaListFormated>
  <DomainObject.Predmet.ProtuStrankaListFormatedOIB>
    <izvorni_sadrzaj>
      <item>Stečajna masa iza MONCALVO d. o. o. u stečaju, OIB 20483612745</item>
    </izvorni_sadrzaj>
    <derivirana_varijabla naziv="DomainObject.Predmet.ProtuStrankaListFormatedOIB_1">
      <item>Stečajna masa iza MONCALVO d. o. o. u stečaju, OIB 20483612745</item>
    </derivirana_varijabla>
  </DomainObject.Predmet.ProtuStrankaListFormatedOIB>
  <DomainObject.Predmet.ProtuStrankaListFormatedWithAdress>
    <izvorni_sadrzaj>
      <item>Stečajna masa iza MONCALVO d. o. o. u stečaju, Laginjina 6, 52100 Pula</item>
    </izvorni_sadrzaj>
    <derivirana_varijabla naziv="DomainObject.Predmet.ProtuStrankaListFormatedWithAdress_1">
      <item>Stečajna masa iza MONCALVO d. o. o. u stečaju, Laginjina 6, 52100 Pula</item>
    </derivirana_varijabla>
  </DomainObject.Predmet.ProtuStrankaListFormatedWithAdress>
  <DomainObject.Predmet.ProtuStrankaListFormatedWithAdressOIB>
    <izvorni_sadrzaj>
      <item>Stečajna masa iza MONCALVO d. o. o. u stečaju, OIB 20483612745, Laginjina 6, 52100 Pula</item>
    </izvorni_sadrzaj>
    <derivirana_varijabla naziv="DomainObject.Predmet.ProtuStrankaListFormatedWithAdressOIB_1">
      <item>Stečajna masa iza MONCALVO d. o. o. u stečaju, OIB 20483612745, Laginjina 6, 52100 Pula</item>
    </derivirana_varijabla>
  </DomainObject.Predmet.ProtuStrankaListFormatedWithAdressOIB>
  <DomainObject.Predmet.ProtuStrankaListNazivFormated>
    <izvorni_sadrzaj>
      <item>Stečajna masa iza MONCALVO d. o. o. u stečaju</item>
    </izvorni_sadrzaj>
    <derivirana_varijabla naziv="DomainObject.Predmet.ProtuStrankaListNazivFormated_1">
      <item>Stečajna masa iza MONCALVO d. o. o. u stečaju</item>
    </derivirana_varijabla>
  </DomainObject.Predmet.ProtuStrankaListNazivFormated>
  <DomainObject.Predmet.ProtuStrankaListNazivFormatedOIB>
    <izvorni_sadrzaj>
      <item>Stečajna masa iza MONCALVO d. o. o. u stečaju, OIB 20483612745</item>
    </izvorni_sadrzaj>
    <derivirana_varijabla naziv="DomainObject.Predmet.ProtuStrankaListNazivFormatedOIB_1">
      <item>Stečajna masa iza MONCALVO d. o. o. u stečaju, OIB 20483612745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Damir Debeljuh</izvorni_sadrzaj>
    <derivirana_varijabla naziv="DomainObject.Predmet.StrankaIDrugi_1">Stečajni upravitelj Damir Debeljuh</derivirana_varijabla>
  </DomainObject.Predmet.StrankaIDrugi>
  <DomainObject.Predmet.ProtustrankaIDrugi>
    <izvorni_sadrzaj>Stečajna masa iza MONCALVO d. o. o. u stečaju</izvorni_sadrzaj>
    <derivirana_varijabla naziv="DomainObject.Predmet.ProtustrankaIDrugi_1">Stečajna masa iza MONCALVO d. o. o. u stečaju</derivirana_varijabla>
  </DomainObject.Predmet.ProtustrankaIDrugi>
  <DomainObject.Predmet.StrankaIDrugiAdressOIB>
    <izvorni_sadrzaj>Stečajni upravitelj Damir Debeljuh, OIB 29203139768, Laginjina 6, 52100 Pula</izvorni_sadrzaj>
    <derivirana_varijabla naziv="DomainObject.Predmet.StrankaIDrugiAdressOIB_1">Stečajni upravitelj Damir Debeljuh, OIB 29203139768, Laginjina 6, 52100 Pula</derivirana_varijabla>
  </DomainObject.Predmet.StrankaIDrugiAdressOIB>
  <DomainObject.Predmet.ProtustrankaIDrugiAdressOIB>
    <izvorni_sadrzaj>Stečajna masa iza MONCALVO d. o. o. u stečaju, OIB 20483612745, Laginjina 6, 52100 Pula</izvorni_sadrzaj>
    <derivirana_varijabla naziv="DomainObject.Predmet.ProtustrankaIDrugiAdressOIB_1">Stečajna masa iza MONCALVO d. o. o. u stečaju, OIB 20483612745,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MONCALVO d. o. o. u stečaju</item>
      <item>Stečajni upravitelj Damir Debeljuh</item>
    </izvorni_sadrzaj>
    <derivirana_varijabla naziv="DomainObject.Predmet.SudioniciListNaziv_1">
      <item>Stečajna masa iza MONCALVO d. o. o. u stečaju</item>
      <item>Stečajni upravitelj Damir Debeljuh</item>
    </derivirana_varijabla>
  </DomainObject.Predmet.SudioniciListNaziv>
  <DomainObject.Predmet.SudioniciListAdressOIB>
    <izvorni_sadrzaj>
      <item>Stečajna masa iza MONCALVO d. o. o. u stečaju, OIB 20483612745, Laginjina 6,52100 Pula</item>
      <item>Stečajni upravitelj Damir Debeljuh, OIB 29203139768, Laginjina 6,52100 Pula</item>
    </izvorni_sadrzaj>
    <derivirana_varijabla naziv="DomainObject.Predmet.SudioniciListAdressOIB_1">
      <item>Stečajna masa iza MONCALVO d. o. o. u stečaju, OIB 20483612745, Laginjina 6,52100 Pula</item>
      <item>Stečajni upravitelj Damir Debeljuh, OIB 29203139768, Laginjina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20483612745</item>
      <item>, OIB 29203139768</item>
    </izvorni_sadrzaj>
    <derivirana_varijabla naziv="DomainObject.Predmet.SudioniciListNazivOIB_1">
      <item>, OIB 20483612745</item>
      <item>, OIB 29203139768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travnja 2018.</izvorni_sadrzaj>
    <derivirana_varijabla naziv="DomainObject.Predmet.DatumZadnjeOdrzaneSudskeRadnje_1">23. travnja 2018.</derivirana_varijabla>
  </DomainObject.Predmet.DatumZadnjeOdrzaneSudskeRadnje>
  <DomainObject.PredzadnjaOdlukaIzPredmeta.DatumDonosenjaOdluke>
    <izvorni_sadrzaj>20. srpnja 2018.</izvorni_sadrzaj>
    <derivirana_varijabla naziv="DomainObject.PredzadnjaOdlukaIzPredmeta.DatumDonosenjaOdluke_1">20. srpnja 2018.</derivirana_varijabla>
  </DomainObject.PredzadnjaOdlukaIzPredmeta.DatumDonosenjaOdluke>
  <DomainObject.PredzadnjaOdlukaIzPredmeta.Oznaka>
    <izvorni_sadrzaj>St-341/2017-56</izvorni_sadrzaj>
    <derivirana_varijabla naziv="DomainObject.PredzadnjaOdlukaIzPredmeta.Oznaka_1">St-341/2017-56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1775</properties:Characters>
  <properties:Lines>55</properties:Lines>
  <properties:Paragraphs>27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2018-11-13T08:22:00Z</dcterms:created>
  <dc:creator>Jasmina Matika</dc:creator>
  <cp:lastModifiedBy>Jasmina Matika</cp:lastModifiedBy>
  <dcterms:modified xmlns:xsi="http://www.w3.org/2001/XMLSchema-instance" xsi:type="dcterms:W3CDTF">2018-11-21T12:01:00Z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(St-341-17 - ZAKLJUČAK - O PREDAJI NEKRETNINE KUPCU - AUTO HRVATSKA.docx)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