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c4c02" w14:paraId="16c4c02" w:rsidRDefault="00417992" w:rsidP="00417992" w:rsidR="00417992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</w:t>
      </w:r>
    </w:p>
    <w:p w:rsidRDefault="00417992" w:rsidP="00417992" w:rsidR="00417992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</w:p>
    <w:p w:rsidRDefault="00417992" w:rsidP="00417992" w:rsidR="00417992" w:rsidRPr="004D3099">
      <w:r w:rsidRPr="004D3099">
        <w:t xml:space="preserve"> TRGOVAČKI SUD U PAZINU</w:t>
      </w:r>
    </w:p>
    <w:p w:rsidRDefault="00417992" w:rsidP="00417992" w:rsidR="00417992" w:rsidRPr="009C3F78">
      <w:r w:rsidRPr="004D3099">
        <w:t xml:space="preserve">     52000 PAZIN, Dršćevk</w:t>
      </w:r>
      <w:r>
        <w:t>a 1</w:t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170408">
        <w:t xml:space="preserve">  </w:t>
      </w:r>
      <w:r>
        <w:t>Posl.br.: 2 St-1088</w:t>
      </w:r>
      <w:r w:rsidRPr="004D3099">
        <w:t>/1</w:t>
      </w:r>
      <w:r>
        <w:t>6</w:t>
      </w:r>
      <w:r w:rsidRPr="009C3F78">
        <w:t>-</w:t>
      </w:r>
      <w:r w:rsidR="00170408">
        <w:t>4</w:t>
      </w:r>
    </w:p>
    <w:p w:rsidRDefault="00417992" w:rsidP="00417992" w:rsidR="00417992" w:rsidRPr="009C3F78">
      <w:pPr>
        <w:jc w:val="both"/>
      </w:pPr>
    </w:p>
    <w:p w:rsidRDefault="00417992" w:rsidP="00417992" w:rsidR="00417992" w:rsidRPr="009C3F78">
      <w:pPr>
        <w:jc w:val="both"/>
      </w:pPr>
    </w:p>
    <w:p w:rsidRDefault="00417992" w:rsidP="00417992" w:rsidR="00417992" w:rsidRPr="009C3F78">
      <w:pPr>
        <w:jc w:val="center"/>
      </w:pPr>
      <w:r w:rsidRPr="009C3F78">
        <w:t>R E P U B L I K A   H R V A T S K A</w:t>
      </w:r>
    </w:p>
    <w:p w:rsidRDefault="00417992" w:rsidP="00417992" w:rsidR="00417992" w:rsidRPr="009C3F78">
      <w:pPr>
        <w:jc w:val="center"/>
      </w:pPr>
    </w:p>
    <w:p w:rsidRDefault="00417992" w:rsidP="00417992" w:rsidR="00417992" w:rsidRPr="009C3F78">
      <w:pPr>
        <w:jc w:val="center"/>
      </w:pPr>
      <w:r w:rsidRPr="009C3F78">
        <w:t>R J E Š E N J E</w:t>
      </w:r>
    </w:p>
    <w:p w:rsidRDefault="00417992" w:rsidP="00417992" w:rsidR="00417992" w:rsidRPr="009C3F78">
      <w:pPr>
        <w:jc w:val="both"/>
      </w:pPr>
    </w:p>
    <w:p w:rsidRDefault="00417992" w:rsidP="00885476" w:rsidR="00885476">
      <w:pPr>
        <w:ind w:firstLine="708"/>
        <w:jc w:val="both"/>
      </w:pPr>
      <w:r w:rsidRPr="009C3F78">
        <w:t xml:space="preserve">Trgovački sud u Pazinu, po stečajnom sucu Adrijani Labinjan Skok, </w:t>
      </w:r>
      <w:r w:rsidR="00885476">
        <w:t>povodom prijedloga predlagatelja LEDVANCE d.o.o., Zagreb, Višnjevac 3, OIB: 77087123493, kojeg zastupa punomoćnica Mirna Barbić, odvjetnica u Odvjetničkom društvu Barbić Miletić, Zagreb, Crvenog križa 2, za pribavljanje OIB-a stečajnoj masi iza KOCIJANČIĆ d.o.o. u stečaju, Poreč, 1. ožujka 2017.</w:t>
      </w:r>
    </w:p>
    <w:p w:rsidRDefault="00417992" w:rsidP="00417992" w:rsidR="00417992" w:rsidRPr="00294B6C">
      <w:pPr>
        <w:jc w:val="both"/>
      </w:pPr>
    </w:p>
    <w:p w:rsidRDefault="00417992" w:rsidP="00417992" w:rsidR="00417992" w:rsidRPr="004D3099">
      <w:pPr>
        <w:jc w:val="center"/>
      </w:pPr>
      <w:r w:rsidRPr="004D3099">
        <w:t>r i j e š i o  j e</w:t>
      </w:r>
    </w:p>
    <w:p w:rsidRDefault="00417992" w:rsidP="00417992" w:rsidR="00417992" w:rsidRPr="004D3099">
      <w:pPr>
        <w:jc w:val="center"/>
      </w:pPr>
    </w:p>
    <w:p w:rsidRDefault="00885476" w:rsidP="00885476" w:rsidR="00885476" w:rsidRPr="00287A9C">
      <w:pPr>
        <w:jc w:val="both"/>
      </w:pPr>
      <w:r>
        <w:tab/>
        <w:t>Odbija se prijedlog predlagatelja LEDVANCE d.o.o., Zagreb, Višnjevac 3, OIB: 77087123493, od 15. studenog 2016.,</w:t>
      </w:r>
      <w:r w:rsidRPr="00885476">
        <w:t xml:space="preserve"> </w:t>
      </w:r>
      <w:r>
        <w:t>za pribavljanje OIB-a stečajnoj masi iza KOCIJANČIĆ d.o.o. u stečaju, Poreč te upisa u sudski registar.</w:t>
      </w:r>
    </w:p>
    <w:p w:rsidRDefault="00885476" w:rsidP="00885476" w:rsidR="00885476">
      <w:pPr>
        <w:jc w:val="center"/>
      </w:pPr>
    </w:p>
    <w:p w:rsidRDefault="00885476" w:rsidP="00885476" w:rsidR="00885476" w:rsidRPr="00287A9C">
      <w:pPr>
        <w:jc w:val="center"/>
      </w:pPr>
      <w:r w:rsidRPr="00287A9C">
        <w:t>Obrazloženje</w:t>
      </w:r>
    </w:p>
    <w:p w:rsidRDefault="00885476" w:rsidP="00885476" w:rsidR="00885476" w:rsidRPr="00287A9C">
      <w:pPr>
        <w:ind w:firstLine="708"/>
        <w:jc w:val="both"/>
      </w:pPr>
    </w:p>
    <w:p w:rsidRDefault="00885476" w:rsidP="00885476" w:rsidR="00885476">
      <w:pPr>
        <w:jc w:val="both"/>
      </w:pPr>
      <w:r>
        <w:tab/>
        <w:t xml:space="preserve">Rješenjem ovog suda posl.br. </w:t>
      </w:r>
      <w:r w:rsidR="00170408">
        <w:t xml:space="preserve">9 </w:t>
      </w:r>
      <w:r w:rsidRPr="00096515">
        <w:t>St-</w:t>
      </w:r>
      <w:r w:rsidR="00170408">
        <w:t>844</w:t>
      </w:r>
      <w:r w:rsidRPr="00096515">
        <w:t>/2015-5</w:t>
      </w:r>
      <w:r>
        <w:t xml:space="preserve"> od </w:t>
      </w:r>
      <w:r w:rsidR="00170408">
        <w:t>18. travnja</w:t>
      </w:r>
      <w:r>
        <w:t xml:space="preserve"> 2016.</w:t>
      </w:r>
      <w:r w:rsidR="00170408">
        <w:t xml:space="preserve"> otvoren je i zaključen skraćeni stečajni postupak</w:t>
      </w:r>
      <w:r>
        <w:t xml:space="preserve"> </w:t>
      </w:r>
      <w:r w:rsidR="00170408">
        <w:t xml:space="preserve">nad dužnikom  </w:t>
      </w:r>
      <w:r>
        <w:t xml:space="preserve">odlučeno je: </w:t>
      </w:r>
    </w:p>
    <w:p w:rsidRDefault="00885476" w:rsidP="00885476" w:rsidR="00170408">
      <w:pPr>
        <w:jc w:val="both"/>
      </w:pPr>
      <w:r>
        <w:t xml:space="preserve">„I. Otvara se skraćeni stečajni postupak nad dužnikom </w:t>
      </w:r>
      <w:r w:rsidR="00170408">
        <w:t>KOCIJANČIĆ d.o.o., Poreč, OIB: 12641618452, te je imenovan stečajni upravitelj Jelenko Lehki iz Zagreba.</w:t>
      </w:r>
    </w:p>
    <w:p w:rsidRDefault="00170408" w:rsidP="00885476" w:rsidR="00170408">
      <w:pPr>
        <w:jc w:val="both"/>
      </w:pPr>
    </w:p>
    <w:p w:rsidRDefault="00885476" w:rsidP="00885476" w:rsidR="00885476">
      <w:pPr>
        <w:jc w:val="both"/>
      </w:pPr>
      <w:r>
        <w:tab/>
      </w:r>
      <w:r w:rsidR="00170408">
        <w:t xml:space="preserve">Uvidom u povijesni izvadak iz sudskog registra utvrđeno je da je društvo KOCIJANČIĆ d.o.o., Poreč, OIB: 12641618452, prestalo postojati brisanjem </w:t>
      </w:r>
      <w:r w:rsidRPr="00AD07E7">
        <w:t>iz sudskog registra</w:t>
      </w:r>
      <w:r w:rsidR="002A647E">
        <w:t xml:space="preserve"> po pravomoćnosti rješenja o zaključenju stečajnog postupka</w:t>
      </w:r>
      <w:r w:rsidRPr="00AD07E7">
        <w:t>.</w:t>
      </w:r>
    </w:p>
    <w:p w:rsidRDefault="00885476" w:rsidP="00885476" w:rsidR="00885476">
      <w:pPr>
        <w:jc w:val="both"/>
      </w:pPr>
    </w:p>
    <w:p w:rsidRDefault="00885476" w:rsidP="00885476" w:rsidR="00732B58">
      <w:pPr>
        <w:jc w:val="both"/>
      </w:pPr>
      <w:r>
        <w:tab/>
        <w:t xml:space="preserve">U podnesku od </w:t>
      </w:r>
      <w:r w:rsidR="00CF28B0">
        <w:t xml:space="preserve">15. studenog </w:t>
      </w:r>
      <w:r>
        <w:t xml:space="preserve">2016. predlagatelj </w:t>
      </w:r>
      <w:r w:rsidR="00CF28B0">
        <w:t>LEDVANCE d.o.o., Zagreb, Višnjevac 3, OIB: 77087123493</w:t>
      </w:r>
      <w:r>
        <w:t>,</w:t>
      </w:r>
      <w:r w:rsidR="00732B58">
        <w:t xml:space="preserve"> u bitnome navodi da se pred ovim sudom vodi parnični postupak po njegovoj tužbi, radi pobijanja pravnih radnji, protiv dužnika</w:t>
      </w:r>
      <w:r w:rsidR="00732B58" w:rsidRPr="00732B58">
        <w:t xml:space="preserve"> </w:t>
      </w:r>
      <w:r w:rsidR="00732B58">
        <w:t xml:space="preserve">KOCIJANČIĆ d.o.o. i protiv društva ELSTAR d.o.o. Poreč, i da je u tom predmetu pozvan dati obavijest o eventualnom pravnom slijedniku dužnika KOCIJANČIĆ d.o.o. Predlaže stečajnoj masi KOCIJANČIĆ d.o.o. u stečaju pribaviti OIB i upisati je u sudski registar radi omogućavanja nastavka spomenute parnice, u kojoj su tuženici suparničari, ističući da stečajna masa postoji jer da se sastoji barem od tražbine o kojoj se vodi parnica, a pravni interes predlagatelja postoji radi nastavka te parnice. </w:t>
      </w:r>
    </w:p>
    <w:p w:rsidRDefault="00885476" w:rsidP="00885476" w:rsidR="00885476">
      <w:pPr>
        <w:jc w:val="both"/>
      </w:pPr>
    </w:p>
    <w:p w:rsidRDefault="00885476" w:rsidP="00885476" w:rsidR="00885476">
      <w:pPr>
        <w:jc w:val="both"/>
      </w:pPr>
      <w:r>
        <w:tab/>
        <w:t>U konkretnom slučaju nisu i</w:t>
      </w:r>
      <w:r w:rsidR="00732B58">
        <w:t>spunjenje zakonske pretpostavke</w:t>
      </w:r>
      <w:r>
        <w:t xml:space="preserve"> iz čl. 133., čl.  </w:t>
      </w:r>
      <w:r w:rsidRPr="00AD07E7">
        <w:t>289.</w:t>
      </w:r>
      <w:r>
        <w:t xml:space="preserve"> i čl. 437.  Stečajnog zakona (</w:t>
      </w:r>
      <w:r w:rsidR="00732B58">
        <w:t xml:space="preserve">NN 71/15, </w:t>
      </w:r>
      <w:r>
        <w:t>dalje: SZ), za upis stečajne mase u sudski registar.</w:t>
      </w:r>
    </w:p>
    <w:p w:rsidRDefault="00885476" w:rsidP="00885476" w:rsidR="00885476">
      <w:pPr>
        <w:jc w:val="both"/>
      </w:pPr>
    </w:p>
    <w:p w:rsidRDefault="00885476" w:rsidP="00885476" w:rsidR="00885476">
      <w:pPr>
        <w:jc w:val="both"/>
      </w:pPr>
      <w:r>
        <w:lastRenderedPageBreak/>
        <w:tab/>
        <w:t>Naime, prema čl. 133. st. 2. SZ-a  stečajna masa će se upisati u sudski registar</w:t>
      </w:r>
      <w:r w:rsidRPr="00AD07E7">
        <w:t xml:space="preserve"> </w:t>
      </w:r>
      <w:r>
        <w:t>u slučaju iz st. 1. toga članka – ako nakon zaključenja stečajnoga postupka prema odredbi članka 132. st. 2. toga zakona stečajni upravitelj u ime i za račun stečajne mase unovči imovinu dužnika.</w:t>
      </w:r>
    </w:p>
    <w:p w:rsidRDefault="00885476" w:rsidP="00885476" w:rsidR="00885476">
      <w:pPr>
        <w:jc w:val="both"/>
      </w:pPr>
    </w:p>
    <w:p w:rsidRDefault="00885476" w:rsidP="00885476" w:rsidR="00885476">
      <w:pPr>
        <w:jc w:val="both"/>
      </w:pPr>
      <w:r>
        <w:tab/>
        <w:t>Iz prijedloga predlagatelja ne proizlazi da je u konkretnom slučaju unovčena imovina dužnika.</w:t>
      </w:r>
    </w:p>
    <w:p w:rsidRDefault="00885476" w:rsidP="00885476" w:rsidR="00885476">
      <w:pPr>
        <w:jc w:val="both"/>
      </w:pPr>
      <w:r>
        <w:t xml:space="preserve"> </w:t>
      </w:r>
    </w:p>
    <w:p w:rsidRDefault="00885476" w:rsidP="00885476" w:rsidR="00885476">
      <w:pPr>
        <w:jc w:val="both"/>
      </w:pPr>
      <w:r>
        <w:tab/>
        <w:t>Prema čl. 289. st. 5. SZ-a stečajna masa će se upisati u sudski registar</w:t>
      </w:r>
      <w:r w:rsidRPr="00AD07E7">
        <w:t xml:space="preserve"> </w:t>
      </w:r>
      <w:r>
        <w:t>u slučaju iz st. 4. toga članka – ako se u ime i za račun te mase vode sporovi.</w:t>
      </w:r>
    </w:p>
    <w:p w:rsidRDefault="00885476" w:rsidP="00885476" w:rsidR="00885476">
      <w:pPr>
        <w:jc w:val="both"/>
      </w:pPr>
    </w:p>
    <w:p w:rsidRDefault="00885476" w:rsidP="00885476" w:rsidR="00885476">
      <w:pPr>
        <w:jc w:val="both"/>
      </w:pPr>
      <w:r>
        <w:tab/>
        <w:t>Iz prijedloga predlagatelja ne proizlazi da se u konkretnom slučaju u ime i za račun te mase vode sporovi (</w:t>
      </w:r>
      <w:r w:rsidR="00732B58">
        <w:t>parnica</w:t>
      </w:r>
      <w:r>
        <w:t xml:space="preserve"> se vodi protiv dužnika, a ne za njegov račun).</w:t>
      </w:r>
    </w:p>
    <w:p w:rsidRDefault="00885476" w:rsidP="00885476" w:rsidR="00885476">
      <w:pPr>
        <w:jc w:val="both"/>
      </w:pPr>
    </w:p>
    <w:p w:rsidRDefault="00885476" w:rsidP="00885476" w:rsidR="00885476">
      <w:pPr>
        <w:jc w:val="both"/>
      </w:pPr>
      <w:r>
        <w:tab/>
      </w:r>
      <w:r w:rsidRPr="00E33417">
        <w:t xml:space="preserve">Prema čl. </w:t>
      </w:r>
      <w:r>
        <w:t>437. st. 2</w:t>
      </w:r>
      <w:r w:rsidRPr="00E33417">
        <w:t xml:space="preserve">. SZ-a stečajna masa će se upisati u sudski registar u slučaju iz </w:t>
      </w:r>
      <w:r>
        <w:t xml:space="preserve">st. 1. toga članka – kada se </w:t>
      </w:r>
      <w:r w:rsidRPr="00BC022E">
        <w:t>provodi stečajni postupak nad likvidacijskom imovinom.</w:t>
      </w:r>
    </w:p>
    <w:p w:rsidRDefault="00885476" w:rsidP="00885476" w:rsidR="00885476">
      <w:pPr>
        <w:jc w:val="both"/>
      </w:pPr>
    </w:p>
    <w:p w:rsidRDefault="00885476" w:rsidP="00885476" w:rsidR="00885476">
      <w:pPr>
        <w:jc w:val="both"/>
      </w:pPr>
      <w:r>
        <w:tab/>
        <w:t xml:space="preserve">Iz prijedloga predlagatelja ne proizlazi da se u konkretnom slučaju provodi stečajni postupak </w:t>
      </w:r>
      <w:r w:rsidRPr="00E33417">
        <w:t>nad likvidacijskom imovinom</w:t>
      </w:r>
      <w:r>
        <w:t>.</w:t>
      </w:r>
    </w:p>
    <w:p w:rsidRDefault="00885476" w:rsidP="00885476" w:rsidR="00885476">
      <w:pPr>
        <w:jc w:val="both"/>
      </w:pPr>
    </w:p>
    <w:p w:rsidRDefault="00885476" w:rsidP="00885476" w:rsidR="00885476">
      <w:pPr>
        <w:jc w:val="both"/>
      </w:pPr>
      <w:r>
        <w:tab/>
        <w:t>Budući da je, s obzirom na prethodno obrazloženo, utvrđeno da nisu ispunjenje zakonske pretpostavke za upis stečajne mase u sudski registar, odlučeno je kao u izreci.</w:t>
      </w:r>
    </w:p>
    <w:p w:rsidRDefault="00417992" w:rsidP="00417992" w:rsidR="00417992" w:rsidRPr="004D3099">
      <w:pPr>
        <w:jc w:val="both"/>
      </w:pPr>
    </w:p>
    <w:p w:rsidRDefault="00417992" w:rsidP="00417992" w:rsidR="00417992" w:rsidRPr="004D3099">
      <w:pPr>
        <w:jc w:val="both"/>
      </w:pPr>
    </w:p>
    <w:p w:rsidRDefault="00417992" w:rsidP="00417992" w:rsidR="00417992">
      <w:pPr>
        <w:jc w:val="center"/>
      </w:pPr>
      <w:r w:rsidRPr="004D3099">
        <w:t>U Pa</w:t>
      </w:r>
      <w:r w:rsidRPr="00514C65">
        <w:t xml:space="preserve">zinu </w:t>
      </w:r>
      <w:r w:rsidR="00732B58">
        <w:t>1. ožujka</w:t>
      </w:r>
      <w:r w:rsidRPr="00514C65">
        <w:t xml:space="preserve"> 2017.</w:t>
      </w:r>
    </w:p>
    <w:p w:rsidRDefault="00417992" w:rsidP="00417992" w:rsidR="00417992" w:rsidRPr="004D3099">
      <w:pPr>
        <w:jc w:val="center"/>
      </w:pPr>
    </w:p>
    <w:p w:rsidRDefault="00417992" w:rsidP="00417992" w:rsidR="00417992" w:rsidRPr="004D3099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Stečajni sudac</w:t>
      </w:r>
    </w:p>
    <w:p w:rsidRDefault="00417992" w:rsidP="00417992" w:rsidR="00417992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417992" w:rsidP="00417992" w:rsidR="00417992">
      <w:pPr>
        <w:jc w:val="both"/>
      </w:pPr>
    </w:p>
    <w:p w:rsidRDefault="00417992" w:rsidP="00417992" w:rsidR="00417992">
      <w:pPr>
        <w:jc w:val="both"/>
      </w:pPr>
    </w:p>
    <w:p w:rsidRDefault="00417992" w:rsidP="00417992" w:rsidR="00417992" w:rsidRPr="004D3099">
      <w:pPr>
        <w:jc w:val="both"/>
      </w:pPr>
    </w:p>
    <w:p w:rsidRDefault="00732B58" w:rsidP="00732B58" w:rsidR="00732B58" w:rsidRPr="00287A9C">
      <w:r w:rsidRPr="00287A9C">
        <w:t>UPUTA O PRAVNOM LIJEKU:</w:t>
      </w:r>
    </w:p>
    <w:p w:rsidRDefault="00732B58" w:rsidP="00732B58" w:rsidR="00732B58">
      <w:pPr>
        <w:jc w:val="both"/>
      </w:pPr>
      <w:r w:rsidRPr="00E4610D">
        <w:t xml:space="preserve"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Default="00417992" w:rsidP="00417992" w:rsidR="00417992" w:rsidRPr="00E605C9">
      <w:pPr>
        <w:jc w:val="both"/>
      </w:pPr>
    </w:p>
    <w:p w:rsidRDefault="00417992" w:rsidP="00417992" w:rsidR="00417992">
      <w:pPr>
        <w:jc w:val="both"/>
      </w:pPr>
      <w:r w:rsidRPr="004D3099">
        <w:t>DNA:</w:t>
      </w:r>
    </w:p>
    <w:p w:rsidRDefault="00732B58" w:rsidP="00732B58" w:rsidR="00732B58" w:rsidRPr="00046AE0">
      <w:pPr>
        <w:jc w:val="both"/>
      </w:pPr>
      <w:r w:rsidRPr="00046AE0">
        <w:rPr>
          <w:rStyle w:val="f01"/>
        </w:rPr>
        <w:t xml:space="preserve">- e-Oglasna ploča suda </w:t>
      </w:r>
      <w:r>
        <w:rPr>
          <w:rStyle w:val="f01"/>
        </w:rPr>
        <w:t xml:space="preserve">8 dana </w:t>
      </w:r>
      <w:r w:rsidRPr="00046AE0">
        <w:rPr>
          <w:rStyle w:val="f01"/>
        </w:rPr>
        <w:t>(čl. 12. SZ</w:t>
      </w:r>
      <w:r w:rsidRPr="00046AE0">
        <w:t>-a)</w:t>
      </w:r>
    </w:p>
    <w:p w:rsidRDefault="00732B58" w:rsidP="00732B58" w:rsidR="00732B58" w:rsidRPr="00046AE0">
      <w:pPr>
        <w:jc w:val="both"/>
      </w:pPr>
      <w:r>
        <w:t>- predlagatelju pp</w:t>
      </w:r>
    </w:p>
    <w:p w:rsidRDefault="00417992" w:rsidP="00417992" w:rsidR="00417992"/>
    <w:p w:rsidRDefault="00417992" w:rsidP="00417992" w:rsidR="00417992"/>
    <w:p w:rsidRDefault="009A75DA" w:rsidR="00500701"/>
    <w:sectPr w:rsidSect="008F1ACA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7992" w:rsidP="00417992" w:rsidR="00417992">
      <w:r>
        <w:separator/>
      </w:r>
    </w:p>
  </w:endnote>
  <w:endnote w:id="0" w:type="continuationSeparator">
    <w:p w:rsidRDefault="00417992" w:rsidP="00417992" w:rsidR="00417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7992" w:rsidP="00417992" w:rsidR="00417992">
      <w:r>
        <w:separator/>
      </w:r>
    </w:p>
  </w:footnote>
  <w:footnote w:id="0" w:type="continuationSeparator">
    <w:p w:rsidRDefault="00417992" w:rsidP="00417992" w:rsidR="004179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2B5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75DA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2B5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75D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32B58" w:rsidP="00E17310" w:rsidR="00E17310" w:rsidRPr="009C3F78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 w:rsidR="00417992">
      <w:t>Posl.br.: 2 St-1088</w:t>
    </w:r>
    <w:r w:rsidR="00417992" w:rsidRPr="004D3099">
      <w:t>/1</w:t>
    </w:r>
    <w:r w:rsidR="00417992">
      <w:t>6</w:t>
    </w:r>
    <w:r w:rsidR="00417992" w:rsidRPr="009C3F78">
      <w:t>-</w:t>
    </w:r>
    <w:r w:rsidR="00170408">
      <w:t>4</w:t>
    </w:r>
  </w:p>
  <w:p w:rsidRDefault="009A75DA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2B58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7992"/>
    <w:rsid w:val="00170408"/>
    <w:rsid w:val="002A647E"/>
    <w:rsid w:val="00417992"/>
    <w:rsid w:val="00554328"/>
    <w:rsid w:val="00732B58"/>
    <w:rsid w:val="00885476"/>
    <w:rsid w:val="00985388"/>
    <w:rsid w:val="009A75DA"/>
    <w:rsid w:val="00CF2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79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179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179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17992"/>
  </w:style>
  <w:style w:styleId="Tekstbalonia" w:type="paragraph">
    <w:name w:val="Balloon Text"/>
    <w:basedOn w:val="Normal"/>
    <w:link w:val="TekstbaloniaChar"/>
    <w:uiPriority w:val="99"/>
    <w:semiHidden/>
    <w:unhideWhenUsed/>
    <w:rsid w:val="004179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79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179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1799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f01" w:type="character">
    <w:name w:val="f01"/>
    <w:rsid w:val="00732B58"/>
    <w:rPr>
      <w:rFonts w:cs="Times New Roman" w:hAnsi="Times New Roman" w:ascii="Times New Roman" w:hint="default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75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75DA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75DA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75DA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75DA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79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179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179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17992"/>
  </w:style>
  <w:style w:styleId="Tekstbalonia" w:type="paragraph">
    <w:name w:val="Balloon Text"/>
    <w:basedOn w:val="Normal"/>
    <w:link w:val="TekstbaloniaChar"/>
    <w:uiPriority w:val="99"/>
    <w:semiHidden/>
    <w:unhideWhenUsed/>
    <w:rsid w:val="004179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79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179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1799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f01" w:type="character">
    <w:name w:val="f01"/>
    <w:rsid w:val="00732B58"/>
    <w:rPr>
      <w:rFonts w:ascii="Times New Roman" w:cs="Times New Roman" w:hAnsi="Times New Roman" w:hint="default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75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75DA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75DA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75DA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75DA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1088</izvorni_sadrzaj>
    <derivirana_varijabla naziv="DomainObject.Predmet.Broj_1">1088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2016.</izvorni_sadrzaj>
    <derivirana_varijabla naziv="DomainObject.Predmet.DatumOsnivanja_1">21.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St-1088/2016</izvorni_sadrzaj>
    <derivirana_varijabla naziv="DomainObject.Predmet.OznakaBroj_1">St-1088/2016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KOCIJANČIĆ d. o. o. POREČ</izvorni_sadrzaj>
    <derivirana_varijabla naziv="DomainObject.Predmet.ProtustrankaFormated_1">  KOCIJANČIĆ d. o. o. POREČ</derivirana_varijabla>
  </DomainObject.Predmet.ProtustrankaFormated>
  <DomainObject.Predmet.ProtustrankaFormatedOIB>
    <izvorni_sadrzaj>  KOCIJANČIĆ d. o. o. POREČ, OIB 12641618452</izvorni_sadrzaj>
    <derivirana_varijabla naziv="DomainObject.Predmet.ProtustrankaFormatedOIB_1">  KOCIJANČIĆ d. o. o. POREČ, OIB 12641618452</derivirana_varijabla>
  </DomainObject.Predmet.ProtustrankaFormatedOIB>
  <DomainObject.Predmet.ProtustrankaFormatedWithAdress>
    <izvorni_sadrzaj> KOCIJANČIĆ d. o. o. POREČ, Karla Huguesa 28, 52440 Poreč</izvorni_sadrzaj>
    <derivirana_varijabla naziv="DomainObject.Predmet.ProtustrankaFormatedWithAdress_1"> KOCIJANČIĆ d. o. o. POREČ, Karla Huguesa 28, 52440 Poreč</derivirana_varijabla>
  </DomainObject.Predmet.ProtustrankaFormatedWithAdress>
  <DomainObject.Predmet.ProtustrankaFormatedWithAdressOIB>
    <izvorni_sadrzaj> KOCIJANČIĆ d. o. o. POREČ, OIB 12641618452, Karla Huguesa 28, 52440 Poreč</izvorni_sadrzaj>
    <derivirana_varijabla naziv="DomainObject.Predmet.ProtustrankaFormatedWithAdressOIB_1"> KOCIJANČIĆ d. o. o. POREČ, OIB 12641618452, Karla Huguesa 28, 52440 Poreč</derivirana_varijabla>
  </DomainObject.Predmet.ProtustrankaFormatedWithAdressOIB>
  <DomainObject.Predmet.ProtustrankaWithAdress>
    <izvorni_sadrzaj>KOCIJANČIĆ d. o. o. POREČ Karla Huguesa 28, 52440 Poreč</izvorni_sadrzaj>
    <derivirana_varijabla naziv="DomainObject.Predmet.ProtustrankaWithAdress_1">KOCIJANČIĆ d. o. o. POREČ Karla Huguesa 28, 52440 Poreč</derivirana_varijabla>
  </DomainObject.Predmet.ProtustrankaWithAdress>
  <DomainObject.Predmet.ProtustrankaWithAdressOIB>
    <izvorni_sadrzaj>KOCIJANČIĆ d. o. o. POREČ, OIB 12641618452, Karla Huguesa 28, 52440 Poreč</izvorni_sadrzaj>
    <derivirana_varijabla naziv="DomainObject.Predmet.ProtustrankaWithAdressOIB_1">KOCIJANČIĆ d. o. o. POREČ, OIB 12641618452, Karla Huguesa 28, 52440 Poreč</derivirana_varijabla>
  </DomainObject.Predmet.ProtustrankaWithAdressOIB>
  <DomainObject.Predmet.ProtustrankaNazivFormated>
    <izvorni_sadrzaj>KOCIJANČIĆ d. o. o. POREČ</izvorni_sadrzaj>
    <derivirana_varijabla naziv="DomainObject.Predmet.ProtustrankaNazivFormated_1">KOCIJANČIĆ d. o. o. POREČ</derivirana_varijabla>
  </DomainObject.Predmet.ProtustrankaNazivFormated>
  <DomainObject.Predmet.ProtustrankaNazivFormatedOIB>
    <izvorni_sadrzaj>KOCIJANČIĆ d. o. o. POREČ, OIB 12641618452</izvorni_sadrzaj>
    <derivirana_varijabla naziv="DomainObject.Predmet.ProtustrankaNazivFormatedOIB_1">KOCIJANČIĆ d. o. o. POREČ, OIB 12641618452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LEDVANCE d.o.o. ZAGREB (ranije: OSRAM d.o.o.) zastupanog po punomoćniku Odvj. društvo BARBIĆ MILETIĆ j.t.d.</izvorni_sadrzaj>
    <derivirana_varijabla naziv="DomainObject.Predmet.StrankaFormated_1">  LEDVANCE d.o.o. ZAGREB (ranije: OSRAM d.o.o.) zastupanog po punomoćniku Odvj. društvo BARBIĆ MILETIĆ j.t.d.</derivirana_varijabla>
  </DomainObject.Predmet.StrankaFormated>
  <DomainObject.Predmet.StrankaFormatedOIB>
    <izvorni_sadrzaj>  LEDVANCE d.o.o. ZAGREB (ranije: OSRAM d.o.o.), OIB 77087123493 zastupanog po punomoćniku Odvj. društvo BARBIĆ MILETIĆ j.t.d.</izvorni_sadrzaj>
    <derivirana_varijabla naziv="DomainObject.Predmet.StrankaFormatedOIB_1">  LEDVANCE d.o.o. ZAGREB (ranije: OSRAM d.o.o.), OIB 77087123493 zastupanog po punomoćniku Odvj. društvo BARBIĆ MILETIĆ j.t.d.</derivirana_varijabla>
  </DomainObject.Predmet.StrankaFormatedOIB>
  <DomainObject.Predmet.StrankaFormatedWithAdress>
    <izvorni_sadrzaj> LEDVANCE d.o.o. ZAGREB (ranije: OSRAM d.o.o.), Višnjevac 3, 10000 Zagreb zastupanog po punomoćniku Odvj. društvo BARBIĆ MILETIĆ j.t.d.</izvorni_sadrzaj>
    <derivirana_varijabla naziv="DomainObject.Predmet.StrankaFormatedWithAdress_1"> LEDVANCE d.o.o. ZAGREB (ranije: OSRAM d.o.o.), Višnjevac 3, 10000 Zagreb zastupanog po punomoćniku Odvj. društvo BARBIĆ MILETIĆ j.t.d.</derivirana_varijabla>
  </DomainObject.Predmet.StrankaFormatedWithAdress>
  <DomainObject.Predmet.StrankaFormatedWithAdressOIB>
    <izvorni_sadrzaj> LEDVANCE d.o.o. ZAGREB (ranije: OSRAM d.o.o.), OIB 77087123493, Višnjevac 3, 10000 Zagreb zastupanog po punomoćniku Odvj. društvo BARBIĆ MILETIĆ j.t.d.</izvorni_sadrzaj>
    <derivirana_varijabla naziv="DomainObject.Predmet.StrankaFormatedWithAdressOIB_1"> LEDVANCE d.o.o. ZAGREB (ranije: OSRAM d.o.o.), OIB 77087123493, Višnjevac 3, 10000 Zagreb zastupanog po punomoćniku Odvj. društvo BARBIĆ MILETIĆ j.t.d.</derivirana_varijabla>
  </DomainObject.Predmet.StrankaFormatedWithAdressOIB>
  <DomainObject.Predmet.StrankaWithAdress>
    <izvorni_sadrzaj>LEDVANCE d.o.o. ZAGREB (ranije: OSRAM d.o.o.) Višnjevac 3,10000 Zagreb</izvorni_sadrzaj>
    <derivirana_varijabla naziv="DomainObject.Predmet.StrankaWithAdress_1">LEDVANCE d.o.o. ZAGREB (ranije: OSRAM d.o.o.) Višnjevac 3,10000 Zagreb</derivirana_varijabla>
  </DomainObject.Predmet.StrankaWithAdress>
  <DomainObject.Predmet.StrankaWithAdressOIB>
    <izvorni_sadrzaj>LEDVANCE d.o.o. ZAGREB (ranije: OSRAM d.o.o.), OIB 77087123493, Višnjevac 3,10000 Zagreb</izvorni_sadrzaj>
    <derivirana_varijabla naziv="DomainObject.Predmet.StrankaWithAdressOIB_1">LEDVANCE d.o.o. ZAGREB (ranije: OSRAM d.o.o.), OIB 77087123493, Višnjevac 3,10000 Zagreb</derivirana_varijabla>
  </DomainObject.Predmet.StrankaWithAdressOIB>
  <DomainObject.Predmet.StrankaNazivFormated>
    <izvorni_sadrzaj>LEDVANCE d.o.o. ZAGREB (ranije: OSRAM d.o.o.)</izvorni_sadrzaj>
    <derivirana_varijabla naziv="DomainObject.Predmet.StrankaNazivFormated_1">LEDVANCE d.o.o. ZAGREB (ranije: OSRAM d.o.o.)</derivirana_varijabla>
  </DomainObject.Predmet.StrankaNazivFormated>
  <DomainObject.Predmet.StrankaNazivFormatedOIB>
    <izvorni_sadrzaj>LEDVANCE d.o.o. ZAGREB (ranije: OSRAM d.o.o.), OIB 77087123493</izvorni_sadrzaj>
    <derivirana_varijabla naziv="DomainObject.Predmet.StrankaNazivFormatedOIB_1">LEDVANCE d.o.o. ZAGREB (ranije: OSRAM d.o.o.), OIB 77087123493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3477356.84</izvorni_sadrzaj>
    <derivirana_varijabla naziv="DomainObject.Predmet.TrenutnaVrijednost_1">3477356.84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LEDVANCE d.o.o. ZAGREB (ranije: OSRAM d.o.o.) zastupanog po punomoćniku Odvj. društvo BARBIĆ MILETIĆ j.t.d.</item>
    </izvorni_sadrzaj>
    <derivirana_varijabla naziv="DomainObject.Predmet.StrankaListFormated_1">
      <item>LEDVANCE d.o.o. ZAGREB (ranije: OSRAM d.o.o.) zastupanog po punomoćniku Odvj. društvo BARBIĆ MILETIĆ j.t.d.</item>
    </derivirana_varijabla>
  </DomainObject.Predmet.StrankaListFormated>
  <DomainObject.Predmet.StrankaListFormatedOIB>
    <izvorni_sadrzaj>
      <item>LEDVANCE d.o.o. ZAGREB (ranije: OSRAM d.o.o.), OIB 77087123493 zastupanog po punomoćniku Odvj. društvo BARBIĆ MILETIĆ j.t.d.</item>
    </izvorni_sadrzaj>
    <derivirana_varijabla naziv="DomainObject.Predmet.StrankaListFormatedOIB_1">
      <item>LEDVANCE d.o.o. ZAGREB (ranije: OSRAM d.o.o.), OIB 77087123493 zastupanog po punomoćniku Odvj. društvo BARBIĆ MILETIĆ j.t.d.</item>
    </derivirana_varijabla>
  </DomainObject.Predmet.StrankaListFormatedOIB>
  <DomainObject.Predmet.StrankaListFormatedWithAdress>
    <izvorni_sadrzaj>
      <item>LEDVANCE d.o.o. ZAGREB (ranije: OSRAM d.o.o.), Višnjevac 3, 10000 Zagreb zastupanog po punomoćniku Odvj. društvo BARBIĆ MILETIĆ j.t.d.</item>
    </izvorni_sadrzaj>
    <derivirana_varijabla naziv="DomainObject.Predmet.StrankaListFormatedWithAdress_1">
      <item>LEDVANCE d.o.o. ZAGREB (ranije: OSRAM d.o.o.), Višnjevac 3, 10000 Zagreb zastupanog po punomoćniku Odvj. društvo BARBIĆ MILETIĆ j.t.d.</item>
    </derivirana_varijabla>
  </DomainObject.Predmet.StrankaListFormatedWithAdress>
  <DomainObject.Predmet.StrankaListFormatedWithAdressOIB>
    <izvorni_sadrzaj>
      <item>LEDVANCE d.o.o. ZAGREB (ranije: OSRAM d.o.o.), OIB 77087123493, Višnjevac 3, 10000 Zagreb zastupanog po punomoćniku Odvj. društvo BARBIĆ MILETIĆ j.t.d.</item>
    </izvorni_sadrzaj>
    <derivirana_varijabla naziv="DomainObject.Predmet.StrankaListFormatedWithAdressOIB_1">
      <item>LEDVANCE d.o.o. ZAGREB (ranije: OSRAM d.o.o.), OIB 77087123493, Višnjevac 3, 10000 Zagreb zastupanog po punomoćniku Odvj. društvo BARBIĆ MILETIĆ j.t.d.</item>
    </derivirana_varijabla>
  </DomainObject.Predmet.StrankaListFormatedWithAdressOIB>
  <DomainObject.Predmet.StrankaListNazivFormated>
    <izvorni_sadrzaj>
      <item>LEDVANCE d.o.o. ZAGREB (ranije: OSRAM d.o.o.)</item>
    </izvorni_sadrzaj>
    <derivirana_varijabla naziv="DomainObject.Predmet.StrankaListNazivFormated_1">
      <item>LEDVANCE d.o.o. ZAGREB (ranije: OSRAM d.o.o.)</item>
    </derivirana_varijabla>
  </DomainObject.Predmet.StrankaListNazivFormated>
  <DomainObject.Predmet.StrankaListNazivFormatedOIB>
    <izvorni_sadrzaj>
      <item>LEDVANCE d.o.o. ZAGREB (ranije: OSRAM d.o.o.), OIB 77087123493</item>
    </izvorni_sadrzaj>
    <derivirana_varijabla naziv="DomainObject.Predmet.StrankaListNazivFormatedOIB_1">
      <item>LEDVANCE d.o.o. ZAGREB (ranije: OSRAM d.o.o.), OIB 77087123493</item>
    </derivirana_varijabla>
  </DomainObject.Predmet.StrankaListNazivFormatedOIB>
  <DomainObject.Predmet.ProtuStrankaListFormated>
    <izvorni_sadrzaj>
      <item>KOCIJANČIĆ d. o. o. POREČ</item>
    </izvorni_sadrzaj>
    <derivirana_varijabla naziv="DomainObject.Predmet.ProtuStrankaListFormated_1">
      <item>KOCIJANČIĆ d. o. o. POREČ</item>
    </derivirana_varijabla>
  </DomainObject.Predmet.ProtuStrankaListFormated>
  <DomainObject.Predmet.ProtuStrankaListFormatedOIB>
    <izvorni_sadrzaj>
      <item>KOCIJANČIĆ d. o. o. POREČ, OIB 12641618452</item>
    </izvorni_sadrzaj>
    <derivirana_varijabla naziv="DomainObject.Predmet.ProtuStrankaListFormatedOIB_1">
      <item>KOCIJANČIĆ d. o. o. POREČ, OIB 12641618452</item>
    </derivirana_varijabla>
  </DomainObject.Predmet.ProtuStrankaListFormatedOIB>
  <DomainObject.Predmet.ProtuStrankaListFormatedWithAdress>
    <izvorni_sadrzaj>
      <item>KOCIJANČIĆ d. o. o. POREČ, Karla Huguesa 28, 52440 Poreč</item>
    </izvorni_sadrzaj>
    <derivirana_varijabla naziv="DomainObject.Predmet.ProtuStrankaListFormatedWithAdress_1">
      <item>KOCIJANČIĆ d. o. o. POREČ, Karla Huguesa 28, 52440 Poreč</item>
    </derivirana_varijabla>
  </DomainObject.Predmet.ProtuStrankaListFormatedWithAdress>
  <DomainObject.Predmet.ProtuStrankaListFormatedWithAdressOIB>
    <izvorni_sadrzaj>
      <item>KOCIJANČIĆ d. o. o. POREČ, OIB 12641618452, Karla Huguesa 28, 52440 Poreč</item>
    </izvorni_sadrzaj>
    <derivirana_varijabla naziv="DomainObject.Predmet.ProtuStrankaListFormatedWithAdressOIB_1">
      <item>KOCIJANČIĆ d. o. o. POREČ, OIB 12641618452, Karla Huguesa 28, 52440 Poreč</item>
    </derivirana_varijabla>
  </DomainObject.Predmet.ProtuStrankaListFormatedWithAdressOIB>
  <DomainObject.Predmet.ProtuStrankaListNazivFormated>
    <izvorni_sadrzaj>
      <item>KOCIJANČIĆ d. o. o. POREČ</item>
    </izvorni_sadrzaj>
    <derivirana_varijabla naziv="DomainObject.Predmet.ProtuStrankaListNazivFormated_1">
      <item>KOCIJANČIĆ d. o. o. POREČ</item>
    </derivirana_varijabla>
  </DomainObject.Predmet.ProtuStrankaListNazivFormated>
  <DomainObject.Predmet.ProtuStrankaListNazivFormatedOIB>
    <izvorni_sadrzaj>
      <item>KOCIJANČIĆ d. o. o. POREČ, OIB 12641618452</item>
    </izvorni_sadrzaj>
    <derivirana_varijabla naziv="DomainObject.Predmet.ProtuStrankaListNazivFormatedOIB_1">
      <item>KOCIJANČIĆ d. o. o. POREČ, OIB 12641618452</item>
    </derivirana_varijabla>
  </DomainObject.Predmet.ProtuStrankaListNazivFormatedOIB>
  <DomainObject.Predmet.OstaliListFormated>
    <izvorni_sadrzaj>
      <item>Odvj. društvo BARBIĆ MILETIĆ j.t.d. punomoćnik sudionika u postupku LEDVANCE d.o.o. ZAGREB (ranije: OSRAM d.o.o.)</item>
    </izvorni_sadrzaj>
    <derivirana_varijabla naziv="DomainObject.Predmet.OstaliListFormated_1">
      <item>Odvj. društvo BARBIĆ MILETIĆ j.t.d. punomoćnik sudionika u postupku LEDVANCE d.o.o. ZAGREB (ranije: OSRAM d.o.o.)</item>
    </derivirana_varijabla>
  </DomainObject.Predmet.OstaliListFormated>
  <DomainObject.Predmet.OstaliListFormatedOIB>
    <izvorni_sadrzaj>
      <item>Odvj. društvo BARBIĆ MILETIĆ j.t.d., OIB 06341192430 punomoćnik sudionika u postupku LEDVANCE d.o.o. ZAGREB (ranije: OSRAM d.o.o.)</item>
    </izvorni_sadrzaj>
    <derivirana_varijabla naziv="DomainObject.Predmet.OstaliListFormatedOIB_1">
      <item>Odvj. društvo BARBIĆ MILETIĆ j.t.d., OIB 06341192430 punomoćnik sudionika u postupku LEDVANCE d.o.o. ZAGREB (ranije: OSRAM d.o.o.)</item>
    </derivirana_varijabla>
  </DomainObject.Predmet.OstaliListFormatedOIB>
  <DomainObject.Predmet.OstaliListFormatedWithAdress>
    <izvorni_sadrzaj>
      <item>Odvj. društvo BARBIĆ MILETIĆ j.t.d., Crvenog Križa 2, 10000 Zagreb punomoćnik sudionika u postupku LEDVANCE d.o.o. ZAGREB (ranije: OSRAM d.o.o.)</item>
    </izvorni_sadrzaj>
    <derivirana_varijabla naziv="DomainObject.Predmet.OstaliListFormatedWithAdress_1">
      <item>Odvj. društvo BARBIĆ MILETIĆ j.t.d., Crvenog Križa 2, 10000 Zagreb punomoćnik sudionika u postupku LEDVANCE d.o.o. ZAGREB (ranije: OSRAM d.o.o.)</item>
    </derivirana_varijabla>
  </DomainObject.Predmet.OstaliListFormatedWithAdress>
  <DomainObject.Predmet.OstaliListFormatedWithAdressOIB>
    <izvorni_sadrzaj>
      <item>Odvj. društvo BARBIĆ MILETIĆ j.t.d., OIB 06341192430, Crvenog Križa 2, 10000 Zagreb punomoćnik sudionika u postupku LEDVANCE d.o.o. ZAGREB (ranije: OSRAM d.o.o.)</item>
    </izvorni_sadrzaj>
    <derivirana_varijabla naziv="DomainObject.Predmet.OstaliListFormatedWithAdressOIB_1">
      <item>Odvj. društvo BARBIĆ MILETIĆ j.t.d., OIB 06341192430, Crvenog Križa 2, 10000 Zagreb punomoćnik sudionika u postupku LEDVANCE d.o.o. ZAGREB (ranije: OSRAM d.o.o.)</item>
    </derivirana_varijabla>
  </DomainObject.Predmet.OstaliListFormatedWithAdressOIB>
  <DomainObject.Predmet.OstaliListNazivFormated>
    <izvorni_sadrzaj>
      <item>Odvj. društvo BARBIĆ MILETIĆ j.t.d.</item>
    </izvorni_sadrzaj>
    <derivirana_varijabla naziv="DomainObject.Predmet.OstaliListNazivFormated_1">
      <item>Odvj. društvo BARBIĆ MILETIĆ j.t.d.</item>
    </derivirana_varijabla>
  </DomainObject.Predmet.OstaliListNazivFormated>
  <DomainObject.Predmet.OstaliListNazivFormatedOIB>
    <izvorni_sadrzaj>
      <item>Odvj. društvo BARBIĆ MILETIĆ j.t.d., OIB 06341192430</item>
    </izvorni_sadrzaj>
    <derivirana_varijabla naziv="DomainObject.Predmet.OstaliListNazivFormatedOIB_1">
      <item>Odvj. društvo BARBIĆ MILETIĆ j.t.d., OIB 06341192430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LEDVANCE d.o.o. ZAGREB (ranije: OSRAM d.o.o.)</izvorni_sadrzaj>
    <derivirana_varijabla naziv="DomainObject.Predmet.StrankaIDrugi_1">LEDVANCE d.o.o. ZAGREB (ranije: OSRAM d.o.o.)</derivirana_varijabla>
  </DomainObject.Predmet.StrankaIDrugi>
  <DomainObject.Predmet.ProtustrankaIDrugi>
    <izvorni_sadrzaj>KOCIJANČIĆ d. o. o. POREČ</izvorni_sadrzaj>
    <derivirana_varijabla naziv="DomainObject.Predmet.ProtustrankaIDrugi_1">KOCIJANČIĆ d. o. o. POREČ</derivirana_varijabla>
  </DomainObject.Predmet.ProtustrankaIDrugi>
  <DomainObject.Predmet.StrankaIDrugiAdressOIB>
    <izvorni_sadrzaj>LEDVANCE d.o.o. ZAGREB (ranije: OSRAM d.o.o.), OIB 77087123493, Višnjevac 3, 10000 Zagreb</izvorni_sadrzaj>
    <derivirana_varijabla naziv="DomainObject.Predmet.StrankaIDrugiAdressOIB_1">LEDVANCE d.o.o. ZAGREB (ranije: OSRAM d.o.o.), OIB 77087123493, Višnjevac 3, 10000 Zagreb</derivirana_varijabla>
  </DomainObject.Predmet.StrankaIDrugiAdressOIB>
  <DomainObject.Predmet.ProtustrankaIDrugiAdressOIB>
    <izvorni_sadrzaj>KOCIJANČIĆ d. o. o. POREČ, OIB 12641618452, Karla Huguesa 28, 52440 Poreč</izvorni_sadrzaj>
    <derivirana_varijabla naziv="DomainObject.Predmet.ProtustrankaIDrugiAdressOIB_1">KOCIJANČIĆ d. o. o. POREČ, OIB 12641618452, Karla Huguesa 28,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KOCIJANČIĆ d. o. o. POREČ</item>
      <item>LEDVANCE d.o.o. ZAGREB (ranije: OSRAM d.o.o.)</item>
      <item>Odvj. društvo BARBIĆ MILETIĆ j.t.d.</item>
    </izvorni_sadrzaj>
    <derivirana_varijabla naziv="DomainObject.Predmet.SudioniciListNaziv_1">
      <item>KOCIJANČIĆ d. o. o. POREČ</item>
      <item>LEDVANCE d.o.o. ZAGREB (ranije: OSRAM d.o.o.)</item>
      <item>Odvj. društvo BARBIĆ MILETIĆ j.t.d.</item>
    </derivirana_varijabla>
  </DomainObject.Predmet.SudioniciListNaziv>
  <DomainObject.Predmet.SudioniciListAdressOIB>
    <izvorni_sadrzaj>
      <item>KOCIJANČIĆ d. o. o. POREČ, OIB 12641618452, Karla Huguesa 28,52440 Poreč</item>
      <item>LEDVANCE d.o.o. ZAGREB (ranije: OSRAM d.o.o.), OIB 77087123493, Višnjevac 3,10000 Zagreb</item>
      <item>Odvj. društvo BARBIĆ MILETIĆ j.t.d., OIB 06341192430, Crvenog Križa 2,10000 Zagreb</item>
    </izvorni_sadrzaj>
    <derivirana_varijabla naziv="DomainObject.Predmet.SudioniciListAdressOIB_1">
      <item>KOCIJANČIĆ d. o. o. POREČ, OIB 12641618452, Karla Huguesa 28,52440 Poreč</item>
      <item>LEDVANCE d.o.o. ZAGREB (ranije: OSRAM d.o.o.), OIB 77087123493, Višnjevac 3,10000 Zagreb</item>
      <item>Odvj. društvo BARBIĆ MILETIĆ j.t.d., OIB 06341192430, Crvenog Križa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12641618452</item>
      <item>, OIB 77087123493</item>
      <item>, OIB 06341192430</item>
    </izvorni_sadrzaj>
    <derivirana_varijabla naziv="DomainObject.Predmet.SudioniciListNazivOIB_1">
      <item>, OIB 12641618452</item>
      <item>, OIB 77087123493</item>
      <item>, OIB 06341192430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611</properties:Words>
  <properties:Characters>3189</properties:Characters>
  <properties:Lines>88</properties:Lines>
  <properties:Paragraphs>29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2017-03-01T09:15:00Z</dcterms:created>
  <dc:creator>Jasmina Matika</dc:creator>
  <cp:lastModifiedBy>Jasmina Matika</cp:lastModifiedBy>
  <cp:lastPrinted>2017-03-01T09:38:00Z</cp:lastPrinted>
  <dcterms:modified xmlns:xsi="http://www.w3.org/2001/XMLSchema-instance" xsi:type="dcterms:W3CDTF">2017-03-01T09:41:00Z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