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b9cf" w14:paraId="7e5b9cf" w:rsidRDefault="001641E5" w:rsidR="001641E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995" cx="577215"/>
            <wp:effectExtent b="190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324E" w:rsidP="0076324E" w:rsidR="0076324E" w:rsidRPr="0063308C">
      <w:pPr>
        <w:rPr>
          <w:b/>
        </w:rPr>
      </w:pPr>
    </w:p>
    <w:p w:rsidRDefault="0076324E" w:rsidP="0076324E" w:rsidR="0076324E" w:rsidRPr="0063308C">
      <w:pPr>
        <w:rPr>
          <w:b/>
        </w:rPr>
      </w:pPr>
      <w:r w:rsidRPr="0063308C">
        <w:rPr>
          <w:b/>
        </w:rPr>
        <w:t>REPUBLIKA HRVATSKA</w:t>
      </w:r>
    </w:p>
    <w:p w:rsidRDefault="0076324E" w:rsidP="0076324E" w:rsidR="0076324E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76324E" w:rsidP="0076324E" w:rsidR="0076324E" w:rsidRPr="0063308C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Stpn-</w:t>
      </w:r>
      <w:r>
        <w:t>412/2013</w:t>
      </w:r>
      <w:r w:rsidR="00E92061">
        <w:t>-22</w:t>
      </w:r>
    </w:p>
    <w:p w:rsidRDefault="0076324E" w:rsidP="0076324E" w:rsidR="0076324E" w:rsidRPr="0063308C"/>
    <w:p w:rsidRDefault="0076324E" w:rsidP="0076324E" w:rsidR="0076324E" w:rsidRPr="0063308C">
      <w:pPr>
        <w:jc w:val="center"/>
      </w:pPr>
      <w:r w:rsidRPr="0063308C">
        <w:t>R J E Š E NJ E</w:t>
      </w:r>
    </w:p>
    <w:p w:rsidRDefault="0076324E" w:rsidP="0076324E" w:rsidR="0076324E" w:rsidRPr="0063308C">
      <w:pPr>
        <w:jc w:val="both"/>
      </w:pPr>
    </w:p>
    <w:p w:rsidRDefault="0076324E" w:rsidP="0076324E" w:rsidR="0076324E">
      <w:pPr>
        <w:autoSpaceDE w:val="false"/>
        <w:autoSpaceDN w:val="false"/>
        <w:adjustRightInd w:val="false"/>
        <w:jc w:val="both"/>
      </w:pPr>
      <w:r w:rsidRPr="005F7B03">
        <w:t>Trgovački sud u Zagrebu, po sucu pojedincu Nikoli Ribariću, u postupku predstečajne nagodbe u povodu prijedloga dužnika DARSONIK d.o.o., Zagreb (Grad Zagreb), Jandrićeva 35, OIB: 969</w:t>
      </w:r>
      <w:r>
        <w:t>10302027, MBS: 080356170, dana 2</w:t>
      </w:r>
      <w:r w:rsidRPr="005F7B03">
        <w:t>.</w:t>
      </w:r>
      <w:r>
        <w:t xml:space="preserve"> rujna</w:t>
      </w:r>
      <w:r w:rsidRPr="005F7B03">
        <w:t xml:space="preserve"> 2015. godine,</w:t>
      </w:r>
    </w:p>
    <w:p w:rsidRDefault="0076324E" w:rsidP="0076324E" w:rsidR="0076324E" w:rsidRPr="005F7B03">
      <w:pPr>
        <w:autoSpaceDE w:val="false"/>
        <w:autoSpaceDN w:val="false"/>
        <w:adjustRightInd w:val="false"/>
        <w:jc w:val="both"/>
      </w:pPr>
    </w:p>
    <w:p w:rsidRDefault="009E34B4" w:rsidP="009E34B4" w:rsidR="009E34B4">
      <w:pPr>
        <w:jc w:val="center"/>
      </w:pPr>
      <w:r>
        <w:t>r i j e š i o   j e</w:t>
      </w:r>
    </w:p>
    <w:p w:rsidRDefault="00C40A24" w:rsidP="007C418E" w:rsidR="00C40A24"/>
    <w:p w:rsidRDefault="007E215A" w:rsidP="007C418E" w:rsidR="007E215A"/>
    <w:p w:rsidRDefault="007E215A" w:rsidP="007E215A" w:rsidR="007E215A">
      <w:r>
        <w:t xml:space="preserve">Odobrava se sklapanje sljedeće: </w:t>
      </w:r>
    </w:p>
    <w:p w:rsidRDefault="007E215A" w:rsidP="007E215A" w:rsidR="007E215A"/>
    <w:p w:rsidRDefault="007E215A" w:rsidP="007E215A" w:rsidR="007E215A">
      <w:pPr>
        <w:jc w:val="center"/>
      </w:pPr>
      <w:r>
        <w:t>PREDSTEČAJNE NAGODBE</w:t>
      </w:r>
    </w:p>
    <w:p w:rsidRDefault="007E215A" w:rsidP="007E215A" w:rsidR="007E215A"/>
    <w:p w:rsidRDefault="0076324E" w:rsidP="0076324E" w:rsidR="0076324E" w:rsidRPr="00EE6A91">
      <w:pPr>
        <w:jc w:val="both"/>
      </w:pPr>
      <w:r w:rsidRPr="00EE6A91">
        <w:t xml:space="preserve">I. Dužnik </w:t>
      </w:r>
      <w:r w:rsidRPr="005F7B03">
        <w:t>DARSONIK d.o.o., Zagreb (Grad Zagreb), Jandrićeva 35, OIB: 96910302027, MBS: 080356170</w:t>
      </w:r>
      <w:r w:rsidRPr="00EE6A91">
        <w:t>, obvezuje se na temelju Rješenja o prihvaćanju Plana financijskog restrukturiranja kojeg je donijela Financijska agencija pod poslovnim brojem Klasa: UP-I/110/07/1</w:t>
      </w:r>
      <w:r>
        <w:t>3</w:t>
      </w:r>
      <w:r w:rsidRPr="00EE6A91">
        <w:t>-01/</w:t>
      </w:r>
      <w:r>
        <w:t>1899,</w:t>
      </w:r>
      <w:r w:rsidRPr="00EE6A91">
        <w:t xml:space="preserve">  Ur. br.: 04-06-1</w:t>
      </w:r>
      <w:r>
        <w:t>3-1899-72</w:t>
      </w:r>
      <w:r w:rsidRPr="00EE6A91">
        <w:t xml:space="preserve"> od</w:t>
      </w:r>
      <w:r>
        <w:t xml:space="preserve"> 22</w:t>
      </w:r>
      <w:r w:rsidRPr="00EE6A91">
        <w:t>.</w:t>
      </w:r>
      <w:r>
        <w:t xml:space="preserve"> studenoga 2013.</w:t>
      </w:r>
      <w:r w:rsidRPr="00EE6A91">
        <w:t xml:space="preserve"> vjerovnicima podmiriti tražbine kako slijedi: </w:t>
      </w:r>
    </w:p>
    <w:p w:rsidRDefault="0076324E" w:rsidP="0076324E" w:rsidR="0076324E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ASG Informatički inženjering d.o.o. iz Sesveta, Novo Brestje, Zumbula 7, OIB: 09789266393, dužnik se obvezuje platiti iznos od 6.552,72 kn u 12 (dvanaest) jednakih mjesečnih obroka beskamatno koji dospijevaju na naplatu svakog posljednjeg dana u mjesecu, počevši od proteka 12 (dvanaest)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Atlantic grupa d.d. iz Zagreba, Miramarska 23, OIB: 71149912416, dužnik se obvezuje platiti iznos od 607,62 kn odjednom beskamatno, odjednom beskamatno a koji iznos dospijeva na naplatu posljednjeg dana u mjesecu s počekom od 6 (šest)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>
      <w:pPr>
        <w:jc w:val="both"/>
      </w:pPr>
      <w:r w:rsidRPr="00930046">
        <w:t>Vjerovniku Computech d.o.o. iz Zagreba, Zeleni Trg 1, OIB: 85420402260, dužnik se obvezuje platiti iz</w:t>
      </w:r>
      <w:r>
        <w:t>nos od 166.413,10 kn beskamatno u 3 jednake mjesečne rate, a koji iznos dospijeva na naplatu posljednjeg dana u mjesecu počevši od prvog slijedećeg dana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Tražbina će se namiriti prvenstveno prijebojima iz zajedničkih projekata a za koje prijeboje će stranke po potrebi sklapati zasebne ugovore.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Crestron International / Future Vision Marketing, iz Kraljevine Belgije, Rijmenam, Oude Keerbergsebaan 2, dužnik se obvezuje platiti iznos od 1.152,00 kn odjednom beskamatno a koji iznos dospijeva na naplatu posljednjeg dana u mjesecu s počekom od 36 (tridesetšest)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lastRenderedPageBreak/>
        <w:t>Vjerovniku Dacco d.o.o. iz Zagreba, Avenija Marina Držića 74, OIB: 53205419777, dužnik se obvezuje platiti iznos od  890,99 kn odjednom beskamatno, odjednom beskamatno a koji iznos dospijeva na naplatu posljednjeg dana u mjesecu s počekom od 12 (dvanaest) mjeseci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Deport d.o.o. iz Zagreba, Krijesnice 4, OIB: 34606186414, dužnik se obvezuje platiti iznos od 20.000,00 kn u 12 (dvanaest) jednakih mjesečnih obroka koji dospijevaju svakog posljednjeg dana u mjesecu, počevši od prvog sljedećeg mjeseca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Tražbina će se namiriti prvenstveno prijebojima iz zajedničkih projekata a za koje prijeboje će stranke po potrebi sklapati zasebne ugovore.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DHL International d.o.o. iz Zagreba, Utinjska 40, OIB: 79069474349, dužnik se obvezuje platiti iznos od 646,09 kn odjednom beskamatno a koji iznos dospijeva na naplatu posljednjeg dana u mjesecu s počekom od 12 (dvanaest)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Tražbina će se namiriti i prije dospijeća u slučaju potrebe narudžbe za tekuće poslovanje dužnika.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Extron Electronics EMEA, NL-Amersfoort iz Kraljevine Nizozemske, Amersfoort, Hanzeboulevard 10, dužnik se obvezuje platiti iznos od 6.848,48 kn odjednom beskamatno a koji iznos dospijeva na naplatu posljednjeg dana u mjesecu s počekom od 36 (tridesetšest) mjeseci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Tražbina će se namiriti i prije dospijeća u slučaju potrebe narudžbe za tekuće poslovanje dužnika.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GEFCO, SLO-Koper iz Slovenije, Koper, Ankaranska 7b, dužnik se obvezuje platiti iznos od 1.035,00 kn odjednom beskamatno a koji iznos dospijeva na naplatu posljednjeg dana u mjesecu s počekom od 36 (tridesetšest) mjeseci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Tražbina će se namiriti i prije dospijeća u slučaju potrebe narudžbe za tekuće poslovanje dužnika.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GENERALI OSIGURANJE d.d. iz Zagreba, Bani 110, OIB: 10840749604, dužnik se obvezuje platiti iznos od 1.271,10 kn odjednom beskamatno a koji iznos dospijeva na naplatu najkasnije dana 15. kolovoza 2013. godine.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GRADSKA PLINARA ZAGREB-OPSKRBA d.o.o. iz Zagreba, Radnička cesta 1, OIB: 74364571096, dužnik se obvezuje platiti iznos od 1.688,82 kn odjednom beskamatno a koji iznos dospijeva na naplatu najkasnije dana 15. rujna 2013. godine.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HAPPY MELODY, vl. Ivana Burić Kurtović iz Zagreba, Srebrnjak 66, OIB: 79393890217, dužnik se obvezuje platiti iznos od 2.660,00 kn beskamatno u 6 (šest) jednakih mjesečnih obroka koji dospijevaju svakog posljednjeg dana u mjesecu, počevši od prvog sljedećeg mjeseca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HEP Opskrba d.o.o. iz Zagreba, Ulica grada Vukovara 37, OIB: 63073332379, dužnik se obvezuje platiti iznos od 4.256,89 kn beskamatno a koji iznos dospijeva na naplatu najkasnije dana 15. rujna 2013. godine.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HRVATSKA RADIO TELEVIZIJA JAVNA USTANOVA iz Zagreba, Prisavlje 3, OIB: 68419124305, dužnik se obvezuje platiti iznos od 3.602,45 kn u 24 (dvadesetčetiri) jednaka mjesečna obroka beskamatno koji dospijevaju na naplatu svakog posljednjeg dana u mjesecu, počevši od proteka 24 (dvadesetčetiri) mjeseca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HRVATSKE VODE iz Zagreba, Ulica grada Vukovara 220, OIB: 28921383001, dužnik se obvezuje platiti iznos od 422,38 kn odjednom beskamatno a koji iznos dospijeva na naplatu posljednjeg dana u mjesecu s počekom od 12 (dvanaest) mjeseci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 Vjerovniku HRVATSKI TELEKOM d.d. iz Zagreba, Savska cesta 32, OIB: 81793146560, dužnik se obvezuje platiti iznos od 2.291,56 kn odjednom beskamatno a koji iznos dospijeva na naplatu najkasnije dana 30. rujna 2013. godine.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INTELI SPOL s.r.o. CZ - Tabor INTELI SPOL s.r.o. iz Češke Republike, Tabor, Svetlogorska 2769, dužnik se obvezuje platiti iznos od 2.578,50 kn beskamatno u 3 (tri) jednaka dvomjesečna obroka beskamatno koji dospijevaju na naplatu svakog posljednjeg dana u mjesecu, počevši od proteka 36 (tridesetšest)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Tražbina će se namiriti i prije dospijeća u slučaju potrebe narudžbe za tekuće poslovanje dužnika.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IN TIME d.o.o. iz Zagreba, Velika cesta 78, OIB: 18458216879, dužnik se obvezuje platiti iznos od 6.902,50 kn u 12 (dvanaest) jednakih mjesečnih obroka beskamatno koji dospijevaju na naplatu svakog posljednjeg dana u mjesecu, počevši od proteka 12 (dvanaest)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JAVNI BILJEŽNIK VESNA PUČAR iz Zagreba, Miramarska 24, OIB: 55689653336, dužnik se obvezuje platiti iznos od 2.349,30 kn u 6 (šest) jednakih mjesečnih obroka koji dospijevaju svakog posljednjeg dana u mjesecu, počevši od proteka 6 (šest) mjeseci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KSENIJA SIMULIJA, CDN-Vancouver iz Vancouver, CDN, dužnik se obvezuje platiti iznos od 112.500,00 kn beskamatno u 10 (deset) jednakih šestomjesečnih obroka koji dospijevaju posljednjeg dana u mjesecu počevši od proteka 12 (dvanaest)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LUKVEL d.o.o. iz Zagreba, Gajeva 36, OIB: 42927423078, dužnik se obvezuje platiti iznos od 2.544,24 kn u 6 (šest) jednakih mjesečnih obroka beskamatno koji dospijevaju na naplatu svakog posljednjeg dana u mjesecu, počevši od proteka 6 (šest)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MEDIUM GmbH, D-Dusseldorf iz Savezne Republike Njemačke, Dusseldorf, Willstatterstrasse 7, dužnik se obvezuje platiti iznos od 4.604,63 kn odjednom beskamatno a koji iznos dospijeva na naplatu posljednjeg dana u mjesecu s počekom od 36 (tridesetšest) mjeseci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Tražbina će se namiriti i prije dospijeća u slučaju potrebe narudžbe za tekuće poslovanje dužnika.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OVERSEAS TRADE Co. Ltd. d.o.o. iz Hrvatskog Leskovca, Zastavnice 38a, OIB: 19407280555, dužnik se obvezuje platiti iznos od 1.749,12 kn u 3 (tri) jednaka mjesečna obroka beskamatno koji dospijevaju svakog posljednjeg dana u mjesecu, počevši od proteka 12 (dvanaest)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Tražbina će se namiriti i prije dospijeća u slučaju potrebe narudžbe za tekuće poslovanje dužnika.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PHIMAX d.o.o. iz Zagreba, Hrastovac 13/A, OIB: 88538865185, dužnik se obvezuje platiti iznos od 21.500,00 kn u 12 (dvanaest) jednakih mjesečnih obroka beskamatno koji dospijevaju svakog posljednjeg dana u mjesecu, počevši od  prvog sljedećeg mjeseca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Tražbina će se namiriti prvenstveno prijebojima iz zajedničkih projekata a za koje prijeboje će stranke po potrebi sklapati zasebne ugovore.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PBZ Card d.o.o. iz Zagreba, Radnička cesta 44, OIB: 28495895537, dužnik se obvezuje platiti iznos od 2.160,08 kn u 3 (tri) jednaka mjesečna obroka beskamatno koji dospijevaju svakog posljednjeg dana u mjesecu, počevši od  prvog sljedećeg mjeseca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MINISTARSTVO FINANCIJA RH, CARINSKA UPRAVA, PODRUČNI CARINSKI URED ZAGREB, OIB: 18683136487, dužnik se obvezuje platiti iznos od 3.100,00 kn u 12 (dvanaest) jednakih mjesečnih obroka beskamatno koji dospijevaju na naplatu svakog posljednjeg dana u mjesecu, počevši od proteka 12 (dvanaest) mjeseci od dana sklapanja nagodbe, te se dužnik obvezuje platiti iznos od 2.100,00 kn u 12 (dvanaest) jednakih mjesečnih obroka beskamatno koji dospijevaju svakog posljednjeg dana u mjesecu, počevši od proteka 12 (dvanaest) mjeseci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E97172">
      <w:pPr>
        <w:jc w:val="both"/>
      </w:pPr>
      <w:r w:rsidRPr="00E97172">
        <w:t>Vjerovniku RH, MINISTARSTVO FINANCIJA, POREZNA UPRAVA, PODRUČNI URED ZAGREB, OIB: 18683136487, dužnik se obvezuje platiti iznos od 275.346,11 kuna s kamatom od 4,5 % godišnje u 36 (tridesetšest) mjesečnih obroka koji dospijevaju svakog posljednjeg dana u mjesecu, počevši od prvog sljedećeg mjeseca od dana sklapanja nagodbe.</w:t>
      </w:r>
    </w:p>
    <w:p w:rsidRDefault="0076324E" w:rsidP="0076324E" w:rsidR="0076324E" w:rsidRPr="00D024E5">
      <w:pPr>
        <w:jc w:val="both"/>
        <w:rPr>
          <w:color w:val="FF0000"/>
        </w:rPr>
      </w:pPr>
    </w:p>
    <w:p w:rsidRDefault="0076324E" w:rsidP="0076324E" w:rsidR="0076324E" w:rsidRPr="00930046">
      <w:pPr>
        <w:jc w:val="both"/>
      </w:pPr>
      <w:r w:rsidRPr="00930046">
        <w:t>Vjerovniku SCHENKER d.o.o. iz Zagreba, Slavonska Avenija 52i, OIB: 51003352330, dužnik se obvezuje platiti iznos od 6.185,54 kn u 12 (dvanaest) jednakih mjesečnih obroka beskamatno koji dospijevaju na naplatu svakog posljednjeg dana u mjesecu, počevši od proteka 24 (dvadesetčetiri) mjeseca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SOFIJA VRANEŠIĆ iz Zagreba, Hrastovac 13a, OIB: 34116138699, dužnik se obvezuje platiti iznos od 52.441,14 kn u 12 (dvanaest) jednakih mjesečnih obroka beskamatno koji dospijevaju svakog posljednjeg dana u mjesecu, počevši od  prvog sljedećeg mjeseca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SVIJET MEDIJA d.o.o. iz Zagreba, Antuna Bauera 7, OIB: 08622180689, dužnik se obvezuje platiti iznos od 2.362,78 kn u 12 (dvanaest) jednakih mjesečnih obroka </w:t>
      </w:r>
      <w:r w:rsidRPr="00930046">
        <w:lastRenderedPageBreak/>
        <w:t xml:space="preserve">beskamatno koji dospijevaju na naplatu svakog posljednjeg dana u mjesecu, počevši od proteka 18 (osamnaest)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VITEC DISTRIBUTION GmbH, D-Mainz, iz Savezne Republike Njemačke, Mainz, Lise-Meitner-Str. 1, dužnik se obvezuje platiti iznos od 4.987,50 kn odjednom beskamatno, a koji iznos dospijeva na naplatu posljednjeg dana u mjesecu s počekom od 36 (tridesetšest)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Tražbina će se namiriti i prije dospijeća u slučaju potrebe narudžbe za tekuće poslovanje dužnika.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 xml:space="preserve">Vjerovniku YOVAN MILOJEVIĆ, CDN-North Vancouver, iz Kanade, North Vancouver, 1639 Pierard Road, dužnik se obvezuje platiti iznos od 29.500,00 kn beskamatno u 4 (četiri) jednaka tromjesečna obroka koji dospijevaju posljednjeg dana u mjesecu, počevši od proteka 4 (četiri) mjeseci od dana sklapanja nagodbe. 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ZAGREBAČKI HOLDING d.o.o. iz Zagreba, Ulica grada Vukovara 41, OIB: 85584865987, dužnik se obvezuje platiti iznos od 8.187,70 kn u 12 (dvanaest) jednakih mjesečnih obroka beskamatno koji dospijevaju svakog posljednjeg dana u mjesecu, počevši od proteka 24 (dvadesetčetiri) mjeseca od dana sklapanja nagodbe, te se dužnik obvezuje platiti iznos od 3.752,53 kn u 12 (dvanaest) jednakih mjesečnih obroka beskamatno koji dospijevaju svakog posljednjeg dana u mjesecu, počevši od proteka 24 (dvadesetčetiri) mjeseca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III</w:t>
      </w:r>
      <w:r w:rsidRPr="00930046">
        <w:tab/>
        <w:t>Temeljem odobrene nagodbe utvrđuju se obveze predstečajnog dužnika DARSONIK d.o.o. iz Zagreba, Jandrićeva 35, OIB: 96910302027 prema bivšim radnicima, kako slijedi: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Krešimir Kežman iz Zagreba, Gospodska 81, OIB:76460367701 dužnik se obvezuje platiti iznos od 28.500,00 kn zajedno s pripadajućim zakonskim zateznim kamatama, odmah po sklapanju nagodbe a najkasnije posljednjeg dana u prvom sljedećem mjesecu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Vjerovniku Marko Antić iz Zagreba, Horvatovac 94, OIB:91345567488 dužnik se obvezuje platiti iznos od 3.954,50 kn zajedno s pripadajućim zakonskim zateznim kamatama, odmah po sklapanju nagodbe a najkasnije posljednjeg dana u prvom sljedećem mjesecu od dana sklapanja nagodbe.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IV</w:t>
      </w:r>
      <w:r w:rsidRPr="00930046">
        <w:tab/>
        <w:t>Temeljem odobrene nagodbe utvrđuje se način uređenja odnosa s pojedinim razlučnim vjerovnicima, kako slijedi: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t>Utvrđuje se postojanje razlučnog vjerovnika, društva BKS BANK d.d. Rijeka, Mljekarski trg 3, OIB: 61436608168, s upisanim založnim pravom radi osiguranja novčane tražbine u iznosu od 312.000,00 kn (slovima:tristodvanaesttisućakuna) na posebnom dijelu nekretnine sagrađene na zk.č.br. 2812/1 u naravi KUĆA površine 192 m2 i DVORIŠTE površine 345 m2, ukupne površine 537 m2, upisane u zk.ul.br. 4488, poduložak 6 k.o. Novalja pri zemljišnoknjižnom odjelu Općinskog suda u Pagu, i to: 6. ETAŽA: 1383/10000 – Apartman APT-6 potkrovlje, ukupne površine 57,86 m2 i parkirno mjesto PM6 površine 4,25 m2 kao pripadak stana – u Etažnom elaboratu označeno tamnozelenom bojom i brojem 6 par. mjesta., a koji vjerovnik se nije odrekao svog razlučnog prava u predstečajnom postupku, te će se namiriti odvojeno.</w:t>
      </w:r>
    </w:p>
    <w:p w:rsidRDefault="0076324E" w:rsidP="0076324E" w:rsidR="0076324E" w:rsidRPr="00930046">
      <w:pPr>
        <w:jc w:val="both"/>
      </w:pPr>
    </w:p>
    <w:p w:rsidRDefault="0076324E" w:rsidP="0076324E" w:rsidR="0076324E" w:rsidRPr="00930046">
      <w:pPr>
        <w:jc w:val="both"/>
      </w:pPr>
      <w:r w:rsidRPr="00930046">
        <w:lastRenderedPageBreak/>
        <w:t>Utvrđuje se postojanje razlučnog vjerovnika, STRENY PAULINA ZAGREB, MILKE TRNINE 1/1, OIB: 19332395228, s upisanim založnim pravom radi osiguranja povrata zajma u iznosu 50.000,00 eura (slovima: pedesettisućaeura) u kunskoj protuvrijednosti prema srednjem tečaju HNB-a na dan isplate bez kamata na posebnom dijelu nekretnine sagrađene na zk.č.br. 2812/1 u naravi KUĆA površine 192 m2 i DVORIŠTE površine 345 m2, ukupne površine 537 m2, upisane u zk.ul.br. 4488, poduložak 6 k.o. Novalja pri zemljišnoknjižnom odjelu Općinskog suda u Pagu, i to: 6. ETAŽA: 1383/10000 – Apartman APT-6 potkrovlje, ukupne površine 57,86 m2 i parkirno mjesto PM6 površine 4,25 m2 kao pripadak stana – u Etažnom elaboratu označeno tamnozelenom bojom i brojem 6 par. mjesta., a koji vjerovnik se nije odrekao svog razlučnog prava u predstečajnom postupku, te će se namiriti odvojeno.“</w:t>
      </w:r>
    </w:p>
    <w:p w:rsidRDefault="0076324E" w:rsidP="0076324E" w:rsidR="0076324E" w:rsidRPr="00EE6A91">
      <w:pPr>
        <w:jc w:val="center"/>
      </w:pPr>
    </w:p>
    <w:p w:rsidRDefault="0076324E" w:rsidP="0076324E" w:rsidR="0076324E" w:rsidRPr="00EE6A91">
      <w:pPr>
        <w:jc w:val="center"/>
      </w:pPr>
      <w:r w:rsidRPr="00EE6A91">
        <w:t>O b r a z l o ž e nj e</w:t>
      </w:r>
    </w:p>
    <w:p w:rsidRDefault="0076324E" w:rsidP="0076324E" w:rsidR="0076324E" w:rsidRPr="00EE6A91">
      <w:pPr>
        <w:jc w:val="center"/>
      </w:pPr>
    </w:p>
    <w:p w:rsidRDefault="0076324E" w:rsidP="0076324E" w:rsidR="0076324E" w:rsidRPr="00A04B87">
      <w:pPr>
        <w:jc w:val="both"/>
      </w:pPr>
      <w:r w:rsidRPr="00A04B87">
        <w:t>Dužnik</w:t>
      </w:r>
      <w:r w:rsidRPr="006F209E">
        <w:t xml:space="preserve"> </w:t>
      </w:r>
      <w:r w:rsidRPr="005F7B03">
        <w:t>DARSONIK d.o.o., Zagreb (Grad Zagreb), Jandrićeva 35, OIB: 96910302027, MBS: 080356170</w:t>
      </w:r>
      <w:r w:rsidRPr="00A04B87">
        <w:t xml:space="preserve">, podnio je na temelju odredbe čl. </w:t>
      </w:r>
      <w:smartTag w:element="metricconverter" w:uri="urn:schemas-microsoft-com:office:smarttags">
        <w:smartTagPr>
          <w:attr w:val="66. st" w:name="ProductID"/>
        </w:smartTagPr>
        <w:r w:rsidRPr="00A04B87">
          <w:t>66. st</w:t>
        </w:r>
      </w:smartTag>
      <w:r w:rsidRPr="00A04B87">
        <w:t xml:space="preserve">. 1. Zakona o financijskom poslovanju i predstečajnoj nagodbi </w:t>
      </w:r>
      <w:r w:rsidRPr="00CE7C0D">
        <w:t>("Narodne novine" broj 108/2012, 144/2012, 81/2013, 112/2013)</w:t>
      </w:r>
      <w:r>
        <w:t xml:space="preserve"> </w:t>
      </w:r>
      <w:r w:rsidRPr="00A04B87">
        <w:t>prijedlog za sklapanje predstečajne nagodbe.</w:t>
      </w:r>
    </w:p>
    <w:p w:rsidRDefault="0076324E" w:rsidP="0076324E" w:rsidR="0076324E" w:rsidRPr="00AB73DB">
      <w:pPr>
        <w:jc w:val="both"/>
        <w:rPr>
          <w:color w:val="FF0000"/>
        </w:rPr>
      </w:pPr>
    </w:p>
    <w:p w:rsidRDefault="0076324E" w:rsidP="0076324E" w:rsidR="0076324E" w:rsidRPr="00D024E5">
      <w:pPr>
        <w:jc w:val="both"/>
      </w:pPr>
      <w:r w:rsidRPr="00D024E5">
        <w:t>Sud je sukladno dostavljenim ispravama i provjerom podataka na web-stranici Fine utvrdio da su ispunjene pretpostavke za određivanje ročišta radi sklapanja predstečajne nagodbe, a oglas s pozivom na ročište objavljen je na web stranici FINA-e od 28.7.2015. te na oglasnoj ploči suda od 21.7.2015. do 30.07.2015. Oglas o održavanju ročišta bio je i na e - oglasnoj ploči suda od 21.7.2015. do 30.07.2015.</w:t>
      </w:r>
    </w:p>
    <w:p w:rsidRDefault="0076324E" w:rsidP="0076324E" w:rsidR="0076324E" w:rsidRPr="00E97172">
      <w:pPr>
        <w:jc w:val="both"/>
      </w:pPr>
      <w:r w:rsidRPr="00A04B87">
        <w:t>Na ročištu za sklapanje</w:t>
      </w:r>
      <w:r>
        <w:t xml:space="preserve"> predstečajne nagodbe održanom 2</w:t>
      </w:r>
      <w:r w:rsidRPr="00A04B87">
        <w:t>.</w:t>
      </w:r>
      <w:r>
        <w:t xml:space="preserve"> rujna</w:t>
      </w:r>
      <w:r w:rsidRPr="00A04B87">
        <w:t xml:space="preserve"> 2015., pristanak za sklapanje predstečajne nagodbe dali su dužnik, i vjerovnici  </w:t>
      </w:r>
      <w:r w:rsidRPr="00E97172">
        <w:t>čije tražbine iznose 737.267,52</w:t>
      </w:r>
      <w:r>
        <w:t xml:space="preserve"> </w:t>
      </w:r>
      <w:r w:rsidRPr="00E97172">
        <w:t xml:space="preserve">kuna od 862.165,30 kn ukupno utvrđenih tražbina, što predstavlja 87,06 % ili više od 2/3 vrijednosti ukupno utvrđenih tražbina,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E97172">
          <w:t>66. st</w:t>
        </w:r>
      </w:smartTag>
      <w:r w:rsidRPr="00E97172">
        <w:t>. 7. u vezi s čl. 63. ZFPPN-a. Slijedom navedenog, sud je riješio kao u izreci ovog rješenja</w:t>
      </w:r>
      <w:r>
        <w:t>.</w:t>
      </w:r>
      <w:r w:rsidRPr="00E97172">
        <w:t xml:space="preserve"> </w:t>
      </w:r>
    </w:p>
    <w:p w:rsidRDefault="007E215A" w:rsidP="007C418E" w:rsidR="007E215A"/>
    <w:p w:rsidRDefault="007C418E" w:rsidP="009E34B4" w:rsidR="009E34B4">
      <w:pPr>
        <w:jc w:val="center"/>
      </w:pPr>
      <w:r>
        <w:t xml:space="preserve">U Zagrebu </w:t>
      </w:r>
      <w:r w:rsidR="0076324E">
        <w:t>2</w:t>
      </w:r>
      <w:r w:rsidR="009E34B4">
        <w:t>.</w:t>
      </w:r>
      <w:r w:rsidR="0076324E">
        <w:t xml:space="preserve"> rujna</w:t>
      </w:r>
      <w:r w:rsidR="009E34B4">
        <w:t xml:space="preserve"> 201</w:t>
      </w:r>
      <w:r w:rsidR="00134867">
        <w:t>5</w:t>
      </w:r>
      <w:r w:rsidR="009E34B4">
        <w:t>.</w:t>
      </w:r>
      <w:r>
        <w:t xml:space="preserve"> godine</w:t>
      </w:r>
    </w:p>
    <w:p w:rsidRDefault="009E34B4" w:rsidP="009E34B4" w:rsidR="009E34B4">
      <w:pPr>
        <w:jc w:val="center"/>
      </w:pPr>
      <w:r>
        <w:tab/>
      </w:r>
      <w:r>
        <w:tab/>
      </w:r>
      <w:r>
        <w:tab/>
      </w:r>
      <w:r>
        <w:tab/>
      </w:r>
    </w:p>
    <w:p w:rsidRDefault="009E34B4" w:rsidP="00E91121" w:rsidR="00E920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E9206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2061" w:rsidP="00E91121" w:rsidR="00E920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92061" w:rsidP="00E91121" w:rsidR="00E920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92061" w:rsidP="00E91121" w:rsidR="00E9206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92061" w:rsidP="00E91121" w:rsidR="00E920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324E" w:rsidP="00E92061" w:rsidR="001641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C29A2" w:rsidP="001641E5" w:rsidR="005C29A2">
      <w:pPr>
        <w:pStyle w:val="Tijeloteksta"/>
        <w:ind w:left="5760"/>
      </w:pPr>
    </w:p>
    <w:p w:rsidRDefault="00D0207C" w:rsidP="008D2F13" w:rsidR="00D0207C">
      <w:pPr>
        <w:pStyle w:val="Tijeloteksta"/>
        <w:ind w:left="5760"/>
      </w:pPr>
    </w:p>
    <w:p w:rsidRDefault="009E34B4" w:rsidP="009E34B4" w:rsidR="009E34B4">
      <w:r>
        <w:t xml:space="preserve">UPUTA O PRAVNOM LIJEKU: </w:t>
      </w:r>
    </w:p>
    <w:p w:rsidRDefault="009E34B4" w:rsidP="00134867" w:rsidR="001641E5">
      <w:r>
        <w:t>Protiv rješenja o odobravanju ove predstečajne nagodbe može se izjaviti žalba u roku od 8 dana. Žalba se podnosi ovom sudu za Visoki trgovački sud RH u 2 primjerka.</w:t>
      </w:r>
    </w:p>
    <w:p w:rsidRDefault="001641E5" w:rsidP="00134867" w:rsidR="001641E5"/>
    <w:p w:rsidRDefault="00E92061" w:rsidP="00134867" w:rsidR="00E92061"/>
    <w:p w:rsidRDefault="00E92061" w:rsidP="00134867" w:rsidR="00E92061"/>
    <w:p w:rsidRDefault="00E92061" w:rsidP="00134867" w:rsidR="00E92061"/>
    <w:p w:rsidRDefault="00E92061" w:rsidP="00134867" w:rsidR="00E92061"/>
    <w:p w:rsidRDefault="00E92061" w:rsidP="00134867" w:rsidR="00E92061"/>
    <w:p w:rsidRDefault="00E92061" w:rsidP="00134867" w:rsidR="00E92061"/>
    <w:p w:rsidRDefault="00E92061" w:rsidP="00134867" w:rsidR="00E92061"/>
    <w:p w:rsidRDefault="00E92061" w:rsidP="00134867" w:rsidR="00E92061"/>
    <w:p w:rsidRDefault="00E92061" w:rsidP="00134867" w:rsidR="00E92061"/>
    <w:p w:rsidRDefault="00134867" w:rsidP="00134867" w:rsidR="00134867">
      <w:r>
        <w:t>DNA:</w:t>
      </w:r>
    </w:p>
    <w:p w:rsidRDefault="0076324E" w:rsidP="0076324E" w:rsidR="0076324E" w:rsidRPr="000F0301">
      <w:r w:rsidRPr="000F0301">
        <w:t>-objava na web-u FINA-e kao oglas uz Dopis</w:t>
      </w:r>
    </w:p>
    <w:p w:rsidRDefault="0076324E" w:rsidP="0076324E" w:rsidR="0076324E" w:rsidRPr="000F0301">
      <w:r w:rsidRPr="000F0301">
        <w:t>Oglasna ploča 8 dana</w:t>
      </w:r>
    </w:p>
    <w:p w:rsidRDefault="0076324E" w:rsidP="0076324E" w:rsidR="0076324E" w:rsidRPr="000F0301">
      <w:r w:rsidRPr="000F0301">
        <w:t>e-oglasna ploča 8 dana</w:t>
      </w:r>
    </w:p>
    <w:p w:rsidRDefault="0076324E" w:rsidP="0076324E" w:rsidR="0076324E" w:rsidRPr="000F0301">
      <w:r w:rsidRPr="000F0301">
        <w:t>1.Ministarstvo financija, Porezna uprava Zagreb,</w:t>
      </w:r>
    </w:p>
    <w:p w:rsidRDefault="0076324E" w:rsidP="0076324E" w:rsidR="0076324E" w:rsidRPr="000F0301">
      <w:r w:rsidRPr="000F0301">
        <w:t>2. dužniku DARSONIK d.o.o., Zagreb (Grad Zagreb), Jandrićeva 35</w:t>
      </w:r>
    </w:p>
    <w:p w:rsidRDefault="0076324E" w:rsidP="0076324E" w:rsidR="0076324E">
      <w:r w:rsidRPr="000F0301">
        <w:t>3. Davor Plišo, IMPORTANNE GALLERIA V. kat, Iblerov trg 10, Zagreb</w:t>
      </w:r>
    </w:p>
    <w:p w:rsidRDefault="0076324E" w:rsidP="0076324E" w:rsidR="0076324E" w:rsidRPr="000F0301">
      <w:r>
        <w:t>4. Davor Plišo, Zagreb, Kaptol 18</w:t>
      </w:r>
    </w:p>
    <w:p w:rsidRDefault="0076324E" w:rsidP="0076324E" w:rsidR="0076324E" w:rsidRPr="000F0301">
      <w:r>
        <w:t>5</w:t>
      </w:r>
      <w:r w:rsidRPr="000F0301">
        <w:t>. ŽDO GUO na znanje</w:t>
      </w:r>
    </w:p>
    <w:p w:rsidRDefault="00134867" w:rsidP="00134867" w:rsidR="00134867"/>
    <w:p w:rsidRDefault="00134867" w:rsidP="009E34B4" w:rsidR="00134867"/>
    <w:sectPr w:rsidSect="00134867" w:rsidR="00134867">
      <w:headerReference w:type="even" r:id="rId10"/>
      <w:headerReference w:type="default" r:id="rId11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F13" w:rsidR="008D2F13">
      <w:r>
        <w:separator/>
      </w:r>
    </w:p>
  </w:endnote>
  <w:endnote w:id="0" w:type="continuationSeparator">
    <w:p w:rsidRDefault="008D2F13" w:rsidR="008D2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F13" w:rsidR="008D2F13">
      <w:r>
        <w:separator/>
      </w:r>
    </w:p>
  </w:footnote>
  <w:footnote w:id="0" w:type="continuationSeparator">
    <w:p w:rsidRDefault="008D2F13" w:rsidR="008D2F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F13" w:rsidP="000176D3" w:rsidR="008D2F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F13" w:rsidR="008D2F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F13" w:rsidP="000176D3" w:rsidR="008D2F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3B2F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8D2F13" w:rsidP="00134867" w:rsidR="008D2F13" w:rsidRPr="00CC42AF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CC42AF">
      <w:t>72</w:t>
    </w:r>
    <w:r>
      <w:t>.</w:t>
    </w:r>
    <w:r w:rsidRPr="00CC42AF">
      <w:t xml:space="preserve"> Stpn -</w:t>
    </w:r>
    <w:r w:rsidR="0076324E">
      <w:t>412/2013</w:t>
    </w:r>
  </w:p>
  <w:p w:rsidRDefault="008D2F13" w:rsidP="0072114B" w:rsidR="008D2F13"/>
  <w:p w:rsidRDefault="008D2F13" w:rsidR="008D2F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A5A0F0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1292454"/>
    <w:multiLevelType w:val="hybridMultilevel"/>
    <w:tmpl w:val="3392DB2A"/>
    <w:lvl w:tplc="D27A35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A36665"/>
    <w:multiLevelType w:val="multilevel"/>
    <w:tmpl w:val="1EB20D84"/>
    <w:lvl w:ilvl="0">
      <w:start w:val="5"/>
      <w:numFmt w:val="decimal"/>
      <w:lvlText w:val="%1."/>
      <w:lvlJc w:val="left"/>
      <w:pPr>
        <w:ind w:hanging="400" w:left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3">
    <w:nsid w:val="29AA0CB8"/>
    <w:multiLevelType w:val="hybridMultilevel"/>
    <w:tmpl w:val="BDD08B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6E6C12"/>
    <w:multiLevelType w:val="hybridMultilevel"/>
    <w:tmpl w:val="6756A7C6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CA4493"/>
    <w:multiLevelType w:val="hybridMultilevel"/>
    <w:tmpl w:val="8E5A830A"/>
    <w:lvl w:tplc="A22849CA" w:ilvl="0">
      <w:start w:val="1"/>
      <w:numFmt w:val="decimal"/>
      <w:lvlText w:val="%1."/>
      <w:lvlJc w:val="left"/>
      <w:pPr>
        <w:ind w:hanging="360" w:left="720"/>
      </w:pPr>
      <w:rPr>
        <w:rFonts w:cs="Arial" w:eastAsia="Calibri" w:hAnsi="Arial" w:ascii="Arial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FD29F5"/>
    <w:multiLevelType w:val="hybridMultilevel"/>
    <w:tmpl w:val="79AC34B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B02DB6"/>
    <w:multiLevelType w:val="multilevel"/>
    <w:tmpl w:val="AE1267D8"/>
    <w:lvl w:ilvl="0">
      <w:start w:val="4"/>
      <w:numFmt w:val="decimal"/>
      <w:lvlText w:val="%1."/>
      <w:lvlJc w:val="left"/>
      <w:pPr>
        <w:ind w:hanging="400" w:left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21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32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43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5040"/>
      </w:pPr>
      <w:rPr>
        <w:rFonts w:hint="default"/>
      </w:rPr>
    </w:lvl>
  </w:abstractNum>
  <w:abstractNum w:abstractNumId="8">
    <w:nsid w:val="66A347F4"/>
    <w:multiLevelType w:val="hybridMultilevel"/>
    <w:tmpl w:val="74D81C8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351E89"/>
    <w:multiLevelType w:val="hybridMultilevel"/>
    <w:tmpl w:val="2856B776"/>
    <w:lvl w:tplc="768409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7B441E5"/>
    <w:multiLevelType w:val="hybridMultilevel"/>
    <w:tmpl w:val="E49CB0D2"/>
    <w:lvl w:tplc="268E92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7331DE"/>
    <w:multiLevelType w:val="multilevel"/>
    <w:tmpl w:val="BDC83C4A"/>
    <w:lvl w:ilvl="0">
      <w:start w:val="4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2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32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43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12">
    <w:nsid w:val="69913231"/>
    <w:multiLevelType w:val="multilevel"/>
    <w:tmpl w:val="7520C55C"/>
    <w:lvl w:ilvl="0">
      <w:start w:val="5"/>
      <w:numFmt w:val="decimal"/>
      <w:lvlText w:val="%1."/>
      <w:lvlJc w:val="left"/>
      <w:pPr>
        <w:ind w:hanging="400" w:left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3">
    <w:nsid w:val="69D43359"/>
    <w:multiLevelType w:val="hybridMultilevel"/>
    <w:tmpl w:val="5426D084"/>
    <w:lvl w:tplc="80D4B5EA" w:ilvl="0">
      <w:numFmt w:val="bullet"/>
      <w:lvlText w:val="-"/>
      <w:lvlJc w:val="left"/>
      <w:pPr>
        <w:ind w:hanging="360" w:left="720"/>
      </w:pPr>
      <w:rPr>
        <w:rFonts w:cs="Arial" w:eastAsia="Cambria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DD379FD"/>
    <w:multiLevelType w:val="multilevel"/>
    <w:tmpl w:val="3E1E506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15">
    <w:nsid w:val="7E2C369D"/>
    <w:multiLevelType w:val="hybridMultilevel"/>
    <w:tmpl w:val="74CAD49A"/>
    <w:lvl w:tplc="FC26F0C0" w:ilvl="0">
      <w:start w:val="1"/>
      <w:numFmt w:val="decimal"/>
      <w:lvlText w:val="%1)"/>
      <w:lvlJc w:val="left"/>
      <w:pPr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0"/>
  </w:num>
  <w:num w:numId="5">
    <w:abstractNumId w:val="13"/>
  </w:num>
  <w:num w:numId="6">
    <w:abstractNumId w:val="0"/>
  </w:num>
  <w:num w:numId="7">
    <w:abstractNumId w:val="5"/>
  </w:num>
  <w:num w:numId="8">
    <w:abstractNumId w:val="4"/>
  </w:num>
  <w:num w:numId="9">
    <w:abstractNumId w:val="15"/>
  </w:num>
  <w:num w:numId="10">
    <w:abstractNumId w:val="8"/>
  </w:num>
  <w:num w:numId="11">
    <w:abstractNumId w:val="11"/>
  </w:num>
  <w:num w:numId="12">
    <w:abstractNumId w:val="7"/>
  </w:num>
  <w:num w:numId="13">
    <w:abstractNumId w:val="14"/>
  </w:num>
  <w:num w:numId="14">
    <w:abstractNumId w:val="2"/>
  </w:num>
  <w:num w:numId="15">
    <w:abstractNumId w:val="12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4B4"/>
    <w:rsid w:val="000176D3"/>
    <w:rsid w:val="00134867"/>
    <w:rsid w:val="00161093"/>
    <w:rsid w:val="001641E5"/>
    <w:rsid w:val="00212037"/>
    <w:rsid w:val="00260F4B"/>
    <w:rsid w:val="004811F5"/>
    <w:rsid w:val="004C0B71"/>
    <w:rsid w:val="00543918"/>
    <w:rsid w:val="005C29A2"/>
    <w:rsid w:val="0062724B"/>
    <w:rsid w:val="0072114B"/>
    <w:rsid w:val="0076324E"/>
    <w:rsid w:val="007B6604"/>
    <w:rsid w:val="007C418E"/>
    <w:rsid w:val="007E215A"/>
    <w:rsid w:val="008D2F13"/>
    <w:rsid w:val="009E34B4"/>
    <w:rsid w:val="00A569B1"/>
    <w:rsid w:val="00A9298E"/>
    <w:rsid w:val="00AD6187"/>
    <w:rsid w:val="00AE5B8F"/>
    <w:rsid w:val="00B20070"/>
    <w:rsid w:val="00B25923"/>
    <w:rsid w:val="00C01DCE"/>
    <w:rsid w:val="00C25591"/>
    <w:rsid w:val="00C40A24"/>
    <w:rsid w:val="00C55391"/>
    <w:rsid w:val="00C73B2F"/>
    <w:rsid w:val="00C931E7"/>
    <w:rsid w:val="00CB380B"/>
    <w:rsid w:val="00D0207C"/>
    <w:rsid w:val="00E9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34B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semiHidden/>
    <w:rsid w:val="00AD618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569B1"/>
    <w:pPr>
      <w:jc w:val="both"/>
    </w:pPr>
  </w:style>
  <w:style w:styleId="Odlomakpopisa" w:type="paragraph">
    <w:name w:val="List Paragraph"/>
    <w:basedOn w:val="Normal"/>
    <w:uiPriority w:val="34"/>
    <w:qFormat/>
    <w:rsid w:val="00134867"/>
    <w:pPr>
      <w:ind w:left="708"/>
    </w:pPr>
  </w:style>
  <w:style w:styleId="Hiperveza" w:type="character">
    <w:name w:val="Hyperlink"/>
    <w:uiPriority w:val="99"/>
    <w:unhideWhenUsed/>
    <w:rsid w:val="00134867"/>
    <w:rPr>
      <w:color w:val="0000FF"/>
      <w:u w:val="single"/>
    </w:rPr>
  </w:style>
  <w:style w:styleId="SlijeenaHiperveza" w:type="character">
    <w:name w:val="FollowedHyperlink"/>
    <w:uiPriority w:val="99"/>
    <w:unhideWhenUsed/>
    <w:rsid w:val="00134867"/>
    <w:rPr>
      <w:color w:val="800080"/>
      <w:u w:val="single"/>
    </w:rPr>
  </w:style>
  <w:style w:customStyle="true" w:styleId="xl63" w:type="paragraph">
    <w:name w:val="xl63"/>
    <w:basedOn w:val="Normal"/>
    <w:rsid w:val="00134867"/>
    <w:pPr>
      <w:spacing w:afterAutospacing="true" w:after="100" w:beforeAutospacing="true" w:before="100"/>
    </w:pPr>
    <w:rPr>
      <w:rFonts w:eastAsia="MS Mincho" w:hAnsi="Calibri" w:ascii="Calibri"/>
      <w:sz w:val="20"/>
      <w:szCs w:val="20"/>
      <w:lang w:eastAsia="en-US" w:val="en-US"/>
    </w:rPr>
  </w:style>
  <w:style w:customStyle="true" w:styleId="xl64" w:type="paragraph">
    <w:name w:val="xl64"/>
    <w:basedOn w:val="Normal"/>
    <w:rsid w:val="00134867"/>
    <w:pPr>
      <w:spacing w:afterAutospacing="true" w:after="100" w:beforeAutospacing="true" w:before="100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65" w:type="paragraph">
    <w:name w:val="xl65"/>
    <w:basedOn w:val="Normal"/>
    <w:rsid w:val="00134867"/>
    <w:pPr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66" w:type="paragraph">
    <w:name w:val="xl66"/>
    <w:basedOn w:val="Normal"/>
    <w:rsid w:val="00134867"/>
    <w:pPr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67" w:type="paragraph">
    <w:name w:val="xl67"/>
    <w:basedOn w:val="Normal"/>
    <w:rsid w:val="00134867"/>
    <w:pPr>
      <w:shd w:fill="FFFF00" w:color="000000" w:val="clear"/>
      <w:spacing w:afterAutospacing="true" w:after="100" w:beforeAutospacing="true" w:before="100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68" w:type="paragraph">
    <w:name w:val="xl68"/>
    <w:basedOn w:val="Normal"/>
    <w:rsid w:val="00134867"/>
    <w:pPr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69" w:type="paragraph">
    <w:name w:val="xl69"/>
    <w:basedOn w:val="Normal"/>
    <w:rsid w:val="00134867"/>
    <w:pPr>
      <w:shd w:fill="FFFF00" w:color="000000" w:val="clear"/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70" w:type="paragraph">
    <w:name w:val="xl70"/>
    <w:basedOn w:val="Normal"/>
    <w:rsid w:val="00134867"/>
    <w:pPr>
      <w:spacing w:afterAutospacing="true" w:after="100" w:beforeAutospacing="true" w:before="100"/>
      <w:jc w:val="center"/>
      <w:textAlignment w:val="center"/>
    </w:pPr>
    <w:rPr>
      <w:rFonts w:cs="Arial" w:eastAsia="MS Mincho" w:hAnsi="Arial" w:ascii="Arial"/>
      <w:sz w:val="20"/>
      <w:szCs w:val="20"/>
      <w:lang w:eastAsia="en-US" w:val="en-US"/>
    </w:rPr>
  </w:style>
  <w:style w:customStyle="true" w:styleId="xl71" w:type="paragraph">
    <w:name w:val="xl71"/>
    <w:basedOn w:val="Normal"/>
    <w:rsid w:val="00134867"/>
    <w:pPr>
      <w:spacing w:afterAutospacing="true" w:after="100" w:beforeAutospacing="true" w:before="100"/>
    </w:pPr>
    <w:rPr>
      <w:rFonts w:eastAsia="MS Mincho" w:hAnsi="Calibri" w:ascii="Calibri"/>
      <w:sz w:val="20"/>
      <w:szCs w:val="20"/>
      <w:lang w:eastAsia="en-US" w:val="en-US"/>
    </w:rPr>
  </w:style>
  <w:style w:customStyle="true" w:styleId="PodnojeChar" w:type="character">
    <w:name w:val="Podnožje Char"/>
    <w:link w:val="Podnoje"/>
    <w:rsid w:val="00134867"/>
    <w:rPr>
      <w:sz w:val="24"/>
      <w:szCs w:val="24"/>
    </w:rPr>
  </w:style>
  <w:style w:customStyle="true" w:styleId="Style" w:type="paragraph">
    <w:name w:val="Style"/>
    <w:rsid w:val="00134867"/>
    <w:pPr>
      <w:widowControl w:val="false"/>
      <w:autoSpaceDE w:val="false"/>
      <w:autoSpaceDN w:val="false"/>
      <w:adjustRightInd w:val="false"/>
    </w:pPr>
    <w:rPr>
      <w:rFonts w:cs="Arial" w:hAnsi="Arial" w:ascii="Arial"/>
      <w:sz w:val="24"/>
      <w:szCs w:val="24"/>
      <w:lang w:eastAsia="en-US" w:val="en-US"/>
    </w:rPr>
  </w:style>
  <w:style w:customStyle="true" w:styleId="ZaglavljeChar" w:type="character">
    <w:name w:val="Zaglavlje Char"/>
    <w:link w:val="Zaglavlje"/>
    <w:rsid w:val="0013486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641E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641E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73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34B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semiHidden/>
    <w:rsid w:val="00AD618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569B1"/>
    <w:pPr>
      <w:jc w:val="both"/>
    </w:pPr>
  </w:style>
  <w:style w:styleId="Odlomakpopisa" w:type="paragraph">
    <w:name w:val="List Paragraph"/>
    <w:basedOn w:val="Normal"/>
    <w:uiPriority w:val="34"/>
    <w:qFormat/>
    <w:rsid w:val="00134867"/>
    <w:pPr>
      <w:ind w:left="708"/>
    </w:pPr>
  </w:style>
  <w:style w:styleId="Hiperveza" w:type="character">
    <w:name w:val="Hyperlink"/>
    <w:uiPriority w:val="99"/>
    <w:unhideWhenUsed/>
    <w:rsid w:val="00134867"/>
    <w:rPr>
      <w:color w:val="0000FF"/>
      <w:u w:val="single"/>
    </w:rPr>
  </w:style>
  <w:style w:styleId="SlijeenaHiperveza" w:type="character">
    <w:name w:val="FollowedHyperlink"/>
    <w:uiPriority w:val="99"/>
    <w:unhideWhenUsed/>
    <w:rsid w:val="00134867"/>
    <w:rPr>
      <w:color w:val="800080"/>
      <w:u w:val="single"/>
    </w:rPr>
  </w:style>
  <w:style w:customStyle="1" w:styleId="xl63" w:type="paragraph">
    <w:name w:val="xl63"/>
    <w:basedOn w:val="Normal"/>
    <w:rsid w:val="00134867"/>
    <w:pPr>
      <w:spacing w:after="100" w:afterAutospacing="1" w:before="100" w:beforeAutospacing="1"/>
    </w:pPr>
    <w:rPr>
      <w:rFonts w:ascii="Calibri" w:eastAsia="MS Mincho" w:hAnsi="Calibri"/>
      <w:sz w:val="20"/>
      <w:szCs w:val="20"/>
      <w:lang w:eastAsia="en-US" w:val="en-US"/>
    </w:rPr>
  </w:style>
  <w:style w:customStyle="1" w:styleId="xl64" w:type="paragraph">
    <w:name w:val="xl64"/>
    <w:basedOn w:val="Normal"/>
    <w:rsid w:val="00134867"/>
    <w:pPr>
      <w:spacing w:after="100" w:afterAutospacing="1" w:before="100" w:beforeAutospacing="1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65" w:type="paragraph">
    <w:name w:val="xl65"/>
    <w:basedOn w:val="Normal"/>
    <w:rsid w:val="00134867"/>
    <w:pPr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66" w:type="paragraph">
    <w:name w:val="xl66"/>
    <w:basedOn w:val="Normal"/>
    <w:rsid w:val="00134867"/>
    <w:pPr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67" w:type="paragraph">
    <w:name w:val="xl67"/>
    <w:basedOn w:val="Normal"/>
    <w:rsid w:val="00134867"/>
    <w:pPr>
      <w:shd w:color="000000" w:fill="FFFF00" w:val="clear"/>
      <w:spacing w:after="100" w:afterAutospacing="1" w:before="100" w:beforeAutospacing="1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68" w:type="paragraph">
    <w:name w:val="xl68"/>
    <w:basedOn w:val="Normal"/>
    <w:rsid w:val="00134867"/>
    <w:pPr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69" w:type="paragraph">
    <w:name w:val="xl69"/>
    <w:basedOn w:val="Normal"/>
    <w:rsid w:val="00134867"/>
    <w:pPr>
      <w:shd w:color="000000" w:fill="FFFF00" w:val="clear"/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70" w:type="paragraph">
    <w:name w:val="xl70"/>
    <w:basedOn w:val="Normal"/>
    <w:rsid w:val="00134867"/>
    <w:pPr>
      <w:spacing w:after="100" w:afterAutospacing="1" w:before="100" w:beforeAutospacing="1"/>
      <w:jc w:val="center"/>
      <w:textAlignment w:val="center"/>
    </w:pPr>
    <w:rPr>
      <w:rFonts w:ascii="Arial" w:cs="Arial" w:eastAsia="MS Mincho" w:hAnsi="Arial"/>
      <w:sz w:val="20"/>
      <w:szCs w:val="20"/>
      <w:lang w:eastAsia="en-US" w:val="en-US"/>
    </w:rPr>
  </w:style>
  <w:style w:customStyle="1" w:styleId="xl71" w:type="paragraph">
    <w:name w:val="xl71"/>
    <w:basedOn w:val="Normal"/>
    <w:rsid w:val="00134867"/>
    <w:pPr>
      <w:spacing w:after="100" w:afterAutospacing="1" w:before="100" w:beforeAutospacing="1"/>
    </w:pPr>
    <w:rPr>
      <w:rFonts w:ascii="Calibri" w:eastAsia="MS Mincho" w:hAnsi="Calibri"/>
      <w:sz w:val="20"/>
      <w:szCs w:val="20"/>
      <w:lang w:eastAsia="en-US" w:val="en-US"/>
    </w:rPr>
  </w:style>
  <w:style w:customStyle="1" w:styleId="PodnojeChar" w:type="character">
    <w:name w:val="Podnožje Char"/>
    <w:link w:val="Podnoje"/>
    <w:rsid w:val="00134867"/>
    <w:rPr>
      <w:sz w:val="24"/>
      <w:szCs w:val="24"/>
    </w:rPr>
  </w:style>
  <w:style w:customStyle="1" w:styleId="Style" w:type="paragraph">
    <w:name w:val="Style"/>
    <w:rsid w:val="00134867"/>
    <w:pPr>
      <w:widowControl w:val="0"/>
      <w:autoSpaceDE w:val="0"/>
      <w:autoSpaceDN w:val="0"/>
      <w:adjustRightInd w:val="0"/>
    </w:pPr>
    <w:rPr>
      <w:rFonts w:ascii="Arial" w:cs="Arial" w:hAnsi="Arial"/>
      <w:sz w:val="24"/>
      <w:szCs w:val="24"/>
      <w:lang w:eastAsia="en-US" w:val="en-US"/>
    </w:rPr>
  </w:style>
  <w:style w:customStyle="1" w:styleId="ZaglavljeChar" w:type="character">
    <w:name w:val="Zaglavlje Char"/>
    <w:link w:val="Zaglavlje"/>
    <w:rsid w:val="0013486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641E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641E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73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0400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2013.</izvorni_sadrzaj>
    <derivirana_varijabla naziv="DomainObject.Predmet.DatumOsnivanja_1">23.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Stpn-412/2013</izvorni_sadrzaj>
    <derivirana_varijabla naziv="DomainObject.Predmet.OznakaBroj_1">Stpn-412/2013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DARSONIK d.o.o. zastupanog po punomoćniku DAVOR PLIŠO</izvorni_sadrzaj>
    <derivirana_varijabla naziv="DomainObject.Predmet.ProtustrankaFormated_1">  DARSONIK d.o.o. zastupanog po punomoćniku DAVOR PLIŠO</derivirana_varijabla>
  </DomainObject.Predmet.ProtustrankaFormated>
  <DomainObject.Predmet.ProtustrankaFormatedOIB>
    <izvorni_sadrzaj>  DARSONIK d.o.o., OIB 96910302027 zastupanog po punomoćniku DAVOR PLIŠO</izvorni_sadrzaj>
    <derivirana_varijabla naziv="DomainObject.Predmet.ProtustrankaFormatedOIB_1">  DARSONIK d.o.o., OIB 96910302027 zastupanog po punomoćniku DAVOR PLIŠO</derivirana_varijabla>
  </DomainObject.Predmet.ProtustrankaFormatedOIB>
  <DomainObject.Predmet.ProtustrankaFormatedWithAdress>
    <izvorni_sadrzaj> DARSONIK d.o.o., Jandrićeva 35, 10000 Zagreb zastupanog po punomoćniku DAVOR PLIŠO</izvorni_sadrzaj>
    <derivirana_varijabla naziv="DomainObject.Predmet.ProtustrankaFormatedWithAdress_1"> DARSONIK d.o.o., Jandrićeva 35, 10000 Zagreb zastupanog po punomoćniku DAVOR PLIŠO</derivirana_varijabla>
  </DomainObject.Predmet.ProtustrankaFormatedWithAdress>
  <DomainObject.Predmet.ProtustrankaFormatedWithAdressOIB>
    <izvorni_sadrzaj> DARSONIK d.o.o., OIB 96910302027, Jandrićeva 35, 10000 Zagreb zastupanog po punomoćniku DAVOR PLIŠO</izvorni_sadrzaj>
    <derivirana_varijabla naziv="DomainObject.Predmet.ProtustrankaFormatedWithAdressOIB_1"> DARSONIK d.o.o., OIB 96910302027, Jandrićeva 35, 10000 Zagreb zastupanog po punomoćniku DAVOR PLIŠO</derivirana_varijabla>
  </DomainObject.Predmet.ProtustrankaFormatedWithAdressOIB>
  <DomainObject.Predmet.ProtustrankaWithAdress>
    <izvorni_sadrzaj>DARSONIK d.o.o. Jandrićeva 35, 10000 Zagreb</izvorni_sadrzaj>
    <derivirana_varijabla naziv="DomainObject.Predmet.ProtustrankaWithAdress_1">DARSONIK d.o.o. Jandrićeva 35, 10000 Zagreb</derivirana_varijabla>
  </DomainObject.Predmet.ProtustrankaWithAdress>
  <DomainObject.Predmet.ProtustrankaWithAdressOIB>
    <izvorni_sadrzaj>DARSONIK d.o.o., OIB 96910302027, Jandrićeva 35, 10000 Zagreb</izvorni_sadrzaj>
    <derivirana_varijabla naziv="DomainObject.Predmet.ProtustrankaWithAdressOIB_1">DARSONIK d.o.o., OIB 96910302027, Jandrićeva 35, 10000 Zagreb</derivirana_varijabla>
  </DomainObject.Predmet.ProtustrankaWithAdressOIB>
  <DomainObject.Predmet.ProtustrankaNazivFormated>
    <izvorni_sadrzaj>DARSONIK d.o.o.</izvorni_sadrzaj>
    <derivirana_varijabla naziv="DomainObject.Predmet.ProtustrankaNazivFormated_1">DARSONIK d.o.o.</derivirana_varijabla>
  </DomainObject.Predmet.ProtustrankaNazivFormated>
  <DomainObject.Predmet.ProtustrankaNazivFormatedOIB>
    <izvorni_sadrzaj>DARSONIK d.o.o., OIB 96910302027</izvorni_sadrzaj>
    <derivirana_varijabla naziv="DomainObject.Predmet.ProtustrankaNazivFormatedOIB_1">DARSONIK d.o.o., OIB 96910302027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DARSONIK d.o.o.</izvorni_sadrzaj>
    <derivirana_varijabla naziv="DomainObject.Predmet.StrankaFormated_1">  DARSONIK d.o.o.</derivirana_varijabla>
  </DomainObject.Predmet.StrankaFormated>
  <DomainObject.Predmet.StrankaFormatedOIB>
    <izvorni_sadrzaj>  DARSONIK d.o.o., OIB 96910302027</izvorni_sadrzaj>
    <derivirana_varijabla naziv="DomainObject.Predmet.StrankaFormatedOIB_1">  DARSONIK d.o.o., OIB 96910302027</derivirana_varijabla>
  </DomainObject.Predmet.StrankaFormatedOIB>
  <DomainObject.Predmet.StrankaFormatedWithAdress>
    <izvorni_sadrzaj> DARSONIK d.o.o., Jandrićeva 35, 10000 Zagreb</izvorni_sadrzaj>
    <derivirana_varijabla naziv="DomainObject.Predmet.StrankaFormatedWithAdress_1"> DARSONIK d.o.o., Jandrićeva 35, 10000 Zagreb</derivirana_varijabla>
  </DomainObject.Predmet.StrankaFormatedWithAdress>
  <DomainObject.Predmet.StrankaFormatedWithAdressOIB>
    <izvorni_sadrzaj> DARSONIK d.o.o., OIB 96910302027, Jandrićeva 35, 10000 Zagreb</izvorni_sadrzaj>
    <derivirana_varijabla naziv="DomainObject.Predmet.StrankaFormatedWithAdressOIB_1"> DARSONIK d.o.o., OIB 96910302027, Jandrićeva 35, 10000 Zagreb</derivirana_varijabla>
  </DomainObject.Predmet.StrankaFormatedWithAdressOIB>
  <DomainObject.Predmet.StrankaWithAdress>
    <izvorni_sadrzaj>DARSONIK d.o.o. Jandrićeva 35,10000 Zagreb</izvorni_sadrzaj>
    <derivirana_varijabla naziv="DomainObject.Predmet.StrankaWithAdress_1">DARSONIK d.o.o. Jandrićeva 35,10000 Zagreb</derivirana_varijabla>
  </DomainObject.Predmet.StrankaWithAdress>
  <DomainObject.Predmet.StrankaWithAdressOIB>
    <izvorni_sadrzaj>DARSONIK d.o.o., OIB 96910302027, Jandrićeva 35,10000 Zagreb</izvorni_sadrzaj>
    <derivirana_varijabla naziv="DomainObject.Predmet.StrankaWithAdressOIB_1">DARSONIK d.o.o., OIB 96910302027, Jandrićeva 35,10000 Zagreb</derivirana_varijabla>
  </DomainObject.Predmet.StrankaWithAdressOIB>
  <DomainObject.Predmet.StrankaNazivFormated>
    <izvorni_sadrzaj>DARSONIK d.o.o.</izvorni_sadrzaj>
    <derivirana_varijabla naziv="DomainObject.Predmet.StrankaNazivFormated_1">DARSONIK d.o.o.</derivirana_varijabla>
  </DomainObject.Predmet.StrankaNazivFormated>
  <DomainObject.Predmet.StrankaNazivFormatedOIB>
    <izvorni_sadrzaj>DARSONIK d.o.o., OIB 96910302027</izvorni_sadrzaj>
    <derivirana_varijabla naziv="DomainObject.Predmet.StrankaNazivFormatedOIB_1">DARSONIK d.o.o., OIB 96910302027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DARSONIK d.o.o.</item>
    </izvorni_sadrzaj>
    <derivirana_varijabla naziv="DomainObject.Predmet.StrankaListFormated_1">
      <item>DARSONIK d.o.o.</item>
    </derivirana_varijabla>
  </DomainObject.Predmet.StrankaListFormated>
  <DomainObject.Predmet.StrankaListFormatedOIB>
    <izvorni_sadrzaj>
      <item>DARSONIK d.o.o., OIB 96910302027</item>
    </izvorni_sadrzaj>
    <derivirana_varijabla naziv="DomainObject.Predmet.StrankaListFormatedOIB_1">
      <item>DARSONIK d.o.o., OIB 96910302027</item>
    </derivirana_varijabla>
  </DomainObject.Predmet.StrankaListFormatedOIB>
  <DomainObject.Predmet.StrankaListFormatedWithAdress>
    <izvorni_sadrzaj>
      <item>DARSONIK d.o.o., Jandrićeva 35, 10000 Zagreb</item>
    </izvorni_sadrzaj>
    <derivirana_varijabla naziv="DomainObject.Predmet.StrankaListFormatedWithAdress_1">
      <item>DARSONIK d.o.o., Jandrićeva 35, 10000 Zagreb</item>
    </derivirana_varijabla>
  </DomainObject.Predmet.StrankaListFormatedWithAdress>
  <DomainObject.Predmet.StrankaListFormatedWithAdressOIB>
    <izvorni_sadrzaj>
      <item>DARSONIK d.o.o., OIB 96910302027, Jandrićeva 35, 10000 Zagreb</item>
    </izvorni_sadrzaj>
    <derivirana_varijabla naziv="DomainObject.Predmet.StrankaListFormatedWithAdressOIB_1">
      <item>DARSONIK d.o.o., OIB 96910302027, Jandrićeva 35, 10000 Zagreb</item>
    </derivirana_varijabla>
  </DomainObject.Predmet.StrankaListFormatedWithAdressOIB>
  <DomainObject.Predmet.StrankaListNazivFormated>
    <izvorni_sadrzaj>
      <item>DARSONIK d.o.o.</item>
    </izvorni_sadrzaj>
    <derivirana_varijabla naziv="DomainObject.Predmet.StrankaListNazivFormated_1">
      <item>DARSONIK d.o.o.</item>
    </derivirana_varijabla>
  </DomainObject.Predmet.StrankaListNazivFormated>
  <DomainObject.Predmet.StrankaListNazivFormatedOIB>
    <izvorni_sadrzaj>
      <item>DARSONIK d.o.o., OIB 96910302027</item>
    </izvorni_sadrzaj>
    <derivirana_varijabla naziv="DomainObject.Predmet.StrankaListNazivFormatedOIB_1">
      <item>DARSONIK d.o.o., OIB 96910302027</item>
    </derivirana_varijabla>
  </DomainObject.Predmet.StrankaListNazivFormatedOIB>
  <DomainObject.Predmet.ProtuStrankaListFormated>
    <izvorni_sadrzaj>
      <item>DARSONIK d.o.o. zastupanog po punomoćniku DAVOR PLIŠO</item>
    </izvorni_sadrzaj>
    <derivirana_varijabla naziv="DomainObject.Predmet.ProtuStrankaListFormated_1">
      <item>DARSONIK d.o.o. zastupanog po punomoćniku DAVOR PLIŠO</item>
    </derivirana_varijabla>
  </DomainObject.Predmet.ProtuStrankaListFormated>
  <DomainObject.Predmet.ProtuStrankaListFormatedOIB>
    <izvorni_sadrzaj>
      <item>DARSONIK d.o.o., OIB 96910302027 zastupanog po punomoćniku DAVOR PLIŠO</item>
    </izvorni_sadrzaj>
    <derivirana_varijabla naziv="DomainObject.Predmet.ProtuStrankaListFormatedOIB_1">
      <item>DARSONIK d.o.o., OIB 96910302027 zastupanog po punomoćniku DAVOR PLIŠO</item>
    </derivirana_varijabla>
  </DomainObject.Predmet.ProtuStrankaListFormatedOIB>
  <DomainObject.Predmet.ProtuStrankaListFormatedWithAdress>
    <izvorni_sadrzaj>
      <item>DARSONIK d.o.o., Jandrićeva 35, 10000 Zagreb zastupanog po punomoćniku DAVOR PLIŠO</item>
    </izvorni_sadrzaj>
    <derivirana_varijabla naziv="DomainObject.Predmet.ProtuStrankaListFormatedWithAdress_1">
      <item>DARSONIK d.o.o., Jandrićeva 35, 10000 Zagreb zastupanog po punomoćniku DAVOR PLIŠO</item>
    </derivirana_varijabla>
  </DomainObject.Predmet.ProtuStrankaListFormatedWithAdress>
  <DomainObject.Predmet.ProtuStrankaListFormatedWithAdressOIB>
    <izvorni_sadrzaj>
      <item>DARSONIK d.o.o., OIB 96910302027, Jandrićeva 35, 10000 Zagreb zastupanog po punomoćniku DAVOR PLIŠO</item>
    </izvorni_sadrzaj>
    <derivirana_varijabla naziv="DomainObject.Predmet.ProtuStrankaListFormatedWithAdressOIB_1">
      <item>DARSONIK d.o.o., OIB 96910302027, Jandrićeva 35, 10000 Zagreb zastupanog po punomoćniku DAVOR PLIŠO</item>
    </derivirana_varijabla>
  </DomainObject.Predmet.ProtuStrankaListFormatedWithAdressOIB>
  <DomainObject.Predmet.ProtuStrankaListNazivFormated>
    <izvorni_sadrzaj>
      <item>DARSONIK d.o.o.</item>
    </izvorni_sadrzaj>
    <derivirana_varijabla naziv="DomainObject.Predmet.ProtuStrankaListNazivFormated_1">
      <item>DARSONIK d.o.o.</item>
    </derivirana_varijabla>
  </DomainObject.Predmet.ProtuStrankaListNazivFormated>
  <DomainObject.Predmet.ProtuStrankaListNazivFormatedOIB>
    <izvorni_sadrzaj>
      <item>DARSONIK d.o.o., OIB 96910302027</item>
    </izvorni_sadrzaj>
    <derivirana_varijabla naziv="DomainObject.Predmet.ProtuStrankaListNazivFormatedOIB_1">
      <item>DARSONIK d.o.o., OIB 96910302027</item>
    </derivirana_varijabla>
  </DomainObject.Predmet.ProtuStrankaListNazivFormatedOIB>
  <DomainObject.Predmet.OstaliListFormated>
    <izvorni_sadrzaj>
      <item>DAVOR PLIŠO punomoćnik sudionika u postupku DARSONIK d.o.o.</item>
      <item>FINA ZAGREB</item>
      <item>RH, MF, Porezna uprava</item>
      <item>Županijsko državno odvjetništvo u Zagrebu</item>
      <item>Davor Plišo</item>
    </izvorni_sadrzaj>
    <derivirana_varijabla naziv="DomainObject.Predmet.OstaliListFormated_1">
      <item>DAVOR PLIŠO punomoćnik sudionika u postupku DARSONIK d.o.o.</item>
      <item>FINA ZAGREB</item>
      <item>RH, MF, Porezna uprava</item>
      <item>Županijsko državno odvjetništvo u Zagrebu</item>
      <item>Davor Plišo</item>
    </derivirana_varijabla>
  </DomainObject.Predmet.OstaliListFormated>
  <DomainObject.Predmet.OstaliListFormatedOIB>
    <izvorni_sadrzaj>
      <item>DAVOR PLIŠO punomoćnik sudionika u postupku DARSONIK d.o.o.</item>
      <item>FINA ZAGREB</item>
      <item>RH, MF, Porezna uprava</item>
      <item>Županijsko državno odvjetništvo u Zagrebu</item>
      <item>Davor Plišo</item>
    </izvorni_sadrzaj>
    <derivirana_varijabla naziv="DomainObject.Predmet.OstaliListFormatedOIB_1">
      <item>DAVOR PLIŠO punomoćnik sudionika u postupku DARSONIK d.o.o.</item>
      <item>FINA ZAGREB</item>
      <item>RH, MF, Porezna uprava</item>
      <item>Županijsko državno odvjetništvo u Zagrebu</item>
      <item>Davor Plišo</item>
    </derivirana_varijabla>
  </DomainObject.Predmet.OstaliListFormatedOIB>
  <DomainObject.Predmet.OstaliListFormatedWithAdress>
    <izvorni_sadrzaj>
      <item>DAVOR PLIŠO, Kaptol 18, 10000 Zagreb punomoćnik sudionika u postupku DARSONIK d.o.o.</item>
      <item>FINA ZAGREB</item>
      <item>RH, MF, Porezna uprava, Av. Dubrovnik 32, 10000 Zagreb</item>
      <item>Županijsko državno odvjetništvo u Zagrebu</item>
      <item>Davor Plišo, Importanne Galleria V. kat, Iblerov trg 10, 10000 Zagreb</item>
    </izvorni_sadrzaj>
    <derivirana_varijabla naziv="DomainObject.Predmet.OstaliListFormatedWithAdress_1">
      <item>DAVOR PLIŠO, Kaptol 18, 10000 Zagreb punomoćnik sudionika u postupku DARSONIK d.o.o.</item>
      <item>FINA ZAGREB</item>
      <item>RH, MF, Porezna uprava, Av. Dubrovnik 32, 10000 Zagreb</item>
      <item>Županijsko državno odvjetništvo u Zagrebu</item>
      <item>Davor Plišo, Importanne Galleria V. kat, Iblerov trg 10, 10000 Zagreb</item>
    </derivirana_varijabla>
  </DomainObject.Predmet.OstaliListFormatedWithAdress>
  <DomainObject.Predmet.OstaliListFormatedWithAdressOIB>
    <izvorni_sadrzaj>
      <item>DAVOR PLIŠO, Kaptol 18, 10000 Zagreb punomoćnik sudionika u postupku DARSONIK d.o.o.</item>
      <item>FINA ZAGREB</item>
      <item>RH, MF, Porezna uprava, Av. Dubrovnik 32, 10000 Zagreb</item>
      <item>Županijsko državno odvjetništvo u Zagrebu</item>
      <item>Davor Plišo, Importanne Galleria V. kat, Iblerov trg 10, 10000 Zagreb</item>
    </izvorni_sadrzaj>
    <derivirana_varijabla naziv="DomainObject.Predmet.OstaliListFormatedWithAdressOIB_1">
      <item>DAVOR PLIŠO, Kaptol 18, 10000 Zagreb punomoćnik sudionika u postupku DARSONIK d.o.o.</item>
      <item>FINA ZAGREB</item>
      <item>RH, MF, Porezna uprava, Av. Dubrovnik 32, 10000 Zagreb</item>
      <item>Županijsko državno odvjetništvo u Zagrebu</item>
      <item>Davor Plišo, Importanne Galleria V. kat, Iblerov trg 10, 10000 Zagreb</item>
    </derivirana_varijabla>
  </DomainObject.Predmet.OstaliListFormatedWithAdressOIB>
  <DomainObject.Predmet.OstaliListNazivFormated>
    <izvorni_sadrzaj>
      <item>DAVOR PLIŠO</item>
      <item>FINA ZAGREB</item>
      <item>RH, MF, Porezna uprava</item>
      <item>Županijsko državno odvjetništvo u Zagrebu</item>
      <item>Davor Plišo</item>
    </izvorni_sadrzaj>
    <derivirana_varijabla naziv="DomainObject.Predmet.OstaliListNazivFormated_1">
      <item>DAVOR PLIŠO</item>
      <item>FINA ZAGREB</item>
      <item>RH, MF, Porezna uprava</item>
      <item>Županijsko državno odvjetništvo u Zagrebu</item>
      <item>Davor Plišo</item>
    </derivirana_varijabla>
  </DomainObject.Predmet.OstaliListNazivFormated>
  <DomainObject.Predmet.OstaliListNazivFormatedOIB>
    <izvorni_sadrzaj>
      <item>DAVOR PLIŠO</item>
      <item>FINA ZAGREB</item>
      <item>RH, MF, Porezna uprava</item>
      <item>Županijsko državno odvjetništvo u Zagrebu</item>
      <item>Davor Plišo</item>
    </izvorni_sadrzaj>
    <derivirana_varijabla naziv="DomainObject.Predmet.OstaliListNazivFormatedOIB_1">
      <item>DAVOR PLIŠO</item>
      <item>FINA ZAGREB</item>
      <item>RH, MF, Porezna uprava</item>
      <item>Županijsko državno odvjetništvo u Zagrebu</item>
      <item>Davor Plišo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DARSONIK d.o.o.</izvorni_sadrzaj>
    <derivirana_varijabla naziv="DomainObject.Predmet.StrankaIDrugi_1">DARSONIK d.o.o.</derivirana_varijabla>
  </DomainObject.Predmet.StrankaIDrugi>
  <DomainObject.Predmet.ProtustrankaIDrugi>
    <izvorni_sadrzaj>DARSONIK d.o.o.</izvorni_sadrzaj>
    <derivirana_varijabla naziv="DomainObject.Predmet.ProtustrankaIDrugi_1">DARSONIK d.o.o.</derivirana_varijabla>
  </DomainObject.Predmet.ProtustrankaIDrugi>
  <DomainObject.Predmet.StrankaIDrugiAdressOIB>
    <izvorni_sadrzaj>DARSONIK d.o.o., OIB 96910302027, Jandrićeva 35, 10000 Zagreb</izvorni_sadrzaj>
    <derivirana_varijabla naziv="DomainObject.Predmet.StrankaIDrugiAdressOIB_1">DARSONIK d.o.o., OIB 96910302027, Jandrićeva 35, 10000 Zagreb</derivirana_varijabla>
  </DomainObject.Predmet.StrankaIDrugiAdressOIB>
  <DomainObject.Predmet.ProtustrankaIDrugiAdressOIB>
    <izvorni_sadrzaj>DARSONIK d.o.o., OIB 96910302027, Jandrićeva 35, 10000 Zagreb</izvorni_sadrzaj>
    <derivirana_varijabla naziv="DomainObject.Predmet.ProtustrankaIDrugiAdressOIB_1">DARSONIK d.o.o., OIB 96910302027, Jandrićeva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DARSONIK d.o.o.</item>
      <item>DARSONIK d.o.o.</item>
      <item>DAVOR PLIŠO</item>
      <item>FINA ZAGREB</item>
      <item>RH, MF, Porezna uprava</item>
      <item>Županijsko državno odvjetništvo u Zagrebu</item>
      <item>Davor Plišo</item>
    </izvorni_sadrzaj>
    <derivirana_varijabla naziv="DomainObject.Predmet.SudioniciListNaziv_1">
      <item>DARSONIK d.o.o.</item>
      <item>DARSONIK d.o.o.</item>
      <item>DAVOR PLIŠO</item>
      <item>FINA ZAGREB</item>
      <item>RH, MF, Porezna uprava</item>
      <item>Županijsko državno odvjetništvo u Zagrebu</item>
      <item>Davor Plišo</item>
    </derivirana_varijabla>
  </DomainObject.Predmet.SudioniciListNaziv>
  <DomainObject.Predmet.SudioniciListAdressOIB>
    <izvorni_sadrzaj>
      <item>DARSONIK d.o.o., OIB 96910302027, Jandrićeva 35,10000 Zagreb</item>
      <item>DARSONIK d.o.o., OIB 96910302027, Jandrićeva 35,10000 Zagreb</item>
      <item>DAVOR PLIŠO, Kaptol 18,10000 Zagreb</item>
      <item>FINA ZAGREB</item>
      <item>RH, MF, Porezna uprava, Av. Dubrovnik 32,10000 Zagreb</item>
      <item>Županijsko državno odvjetništvo u Zagrebu</item>
      <item>Davor Plišo, Importanne Galleria V. kat, Iblerov trg 10,10000 Zagreb</item>
    </izvorni_sadrzaj>
    <derivirana_varijabla naziv="DomainObject.Predmet.SudioniciListAdressOIB_1">
      <item>DARSONIK d.o.o., OIB 96910302027, Jandrićeva 35,10000 Zagreb</item>
      <item>DARSONIK d.o.o., OIB 96910302027, Jandrićeva 35,10000 Zagreb</item>
      <item>DAVOR PLIŠO, Kaptol 18,10000 Zagreb</item>
      <item>FINA ZAGREB</item>
      <item>RH, MF, Porezna uprava, Av. Dubrovnik 32,10000 Zagreb</item>
      <item>Županijsko državno odvjetništvo u Zagrebu</item>
      <item>Davor Plišo, Importanne Galleria V. kat, Iblerov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96910302027</item>
      <item>, OIB 96910302027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96910302027</item>
      <item>, OIB 96910302027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2363</properties:Words>
  <properties:Characters>13896</properties:Characters>
  <properties:Lines>314</properties:Lines>
  <properties:Paragraphs>78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2015-09-03T06:12:00Z</dcterms:created>
  <dc:creator>nribaric</dc:creator>
  <cp:lastModifiedBy>Jadranka Zelić</cp:lastModifiedBy>
  <cp:lastPrinted>2015-09-03T06:09:00Z</cp:lastPrinted>
  <dcterms:modified xmlns:xsi="http://www.w3.org/2001/XMLSchema-instance" xsi:type="dcterms:W3CDTF">2015-09-03T06:14:00Z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