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29D9" w:rsidR="002529D9">
        <w:tc>
          <w:tcPr>
            <w:tcW w:type="dxa" w:w="2985"/>
            <w:hideMark/>
          </w:tcPr>
          <w:p w:rsidRDefault="002529D9" w:rsidP="002529D9" w:rsidR="002529D9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529D9" w:rsidP="002529D9" w:rsidR="002529D9">
            <w:pPr>
              <w:spacing w:after="0"/>
              <w:jc w:val="center"/>
            </w:pPr>
            <w:r>
              <w:t>Republika Hrvatska</w:t>
            </w:r>
          </w:p>
          <w:p w:rsidRDefault="002529D9" w:rsidP="002529D9" w:rsidR="002529D9">
            <w:pPr>
              <w:spacing w:after="0"/>
              <w:jc w:val="center"/>
            </w:pPr>
            <w:r>
              <w:t>Trgovački sud u Varaždinu</w:t>
            </w:r>
          </w:p>
          <w:p w:rsidRDefault="002529D9" w:rsidP="002529D9" w:rsidR="002529D9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0648d5" w14:paraId="b0648d5" w:rsidRDefault="002529D9" w:rsidP="002529D9" w:rsidR="002529D9">
      <w:pPr>
        <w:pStyle w:val="Tijeloteksta"/>
        <w:spacing w:after="0"/>
        <w15:collapsed w:val="false"/>
        <w:rPr>
          <w:bCs/>
        </w:rPr>
      </w:pPr>
    </w:p>
    <w:p w:rsidRDefault="002529D9" w:rsidP="002529D9" w:rsidR="002529D9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St-25/2015-62</w:t>
      </w:r>
    </w:p>
    <w:p w:rsidRDefault="002529D9" w:rsidP="002529D9" w:rsidR="002529D9">
      <w:pPr>
        <w:pStyle w:val="Tijeloteksta"/>
        <w:spacing w:after="0"/>
        <w:rPr>
          <w:b/>
          <w:bCs/>
        </w:rPr>
      </w:pPr>
    </w:p>
    <w:p w:rsidRDefault="002529D9" w:rsidP="002529D9" w:rsidR="002529D9">
      <w:pPr>
        <w:pStyle w:val="Tijeloteksta"/>
        <w:spacing w:after="0"/>
        <w:rPr>
          <w:b/>
          <w:bCs/>
        </w:rPr>
      </w:pPr>
    </w:p>
    <w:p w:rsidRDefault="002529D9" w:rsidP="002529D9" w:rsidR="002529D9">
      <w:pPr>
        <w:pStyle w:val="Tijeloteksta"/>
        <w:spacing w:after="0"/>
        <w:rPr>
          <w:b/>
          <w:bCs/>
        </w:rPr>
      </w:pPr>
    </w:p>
    <w:p w:rsidRDefault="002529D9" w:rsidP="002529D9" w:rsidR="002529D9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>o sucu toga suda Jasni Lekić, u stečajnom postupku nad stečajnim dužnikom Proizvodno uslužna zadruga TALAN u stečaju, Sudovčina, Varaždinska 26, MBS: 070066586, OIB: 40559796716, dana 29. svibnja 2018. godine donio je slijedeći</w:t>
      </w:r>
    </w:p>
    <w:p w:rsidRDefault="002529D9" w:rsidP="002529D9" w:rsidR="002529D9">
      <w:pPr>
        <w:spacing w:after="0"/>
        <w:jc w:val="both"/>
      </w:pPr>
    </w:p>
    <w:p w:rsidRDefault="002529D9" w:rsidP="002529D9" w:rsidR="002529D9" w:rsidRPr="002529D9">
      <w:pPr>
        <w:pStyle w:val="Naslov1"/>
        <w:spacing w:after="0"/>
        <w:jc w:val="center"/>
        <w:rPr>
          <w:sz w:val="24"/>
          <w:szCs w:val="24"/>
        </w:rPr>
      </w:pPr>
      <w:r w:rsidRPr="002529D9">
        <w:rPr>
          <w:sz w:val="24"/>
          <w:szCs w:val="24"/>
        </w:rPr>
        <w:t>ZAKLJUČAK O PRODAJI</w:t>
      </w:r>
    </w:p>
    <w:p w:rsidRDefault="002529D9" w:rsidP="002529D9" w:rsidR="002529D9">
      <w:pPr>
        <w:spacing w:after="0"/>
        <w:jc w:val="center"/>
        <w:rPr>
          <w:b/>
          <w:bCs/>
        </w:rPr>
      </w:pPr>
      <w:r>
        <w:rPr>
          <w:b/>
          <w:bCs/>
        </w:rPr>
        <w:t>7. JAVNA DRAŽBA</w:t>
      </w:r>
    </w:p>
    <w:p w:rsidRDefault="002529D9" w:rsidP="002529D9" w:rsidR="002529D9">
      <w:pPr>
        <w:spacing w:after="0"/>
        <w:jc w:val="center"/>
        <w:rPr>
          <w:b/>
          <w:bCs/>
        </w:rPr>
      </w:pPr>
    </w:p>
    <w:p w:rsidRDefault="002529D9" w:rsidP="002529D9" w:rsidR="002529D9">
      <w:pPr>
        <w:spacing w:after="0"/>
        <w:rPr>
          <w:b/>
          <w:bCs/>
        </w:rPr>
      </w:pPr>
    </w:p>
    <w:p w:rsidRDefault="002529D9" w:rsidP="002529D9" w:rsidR="002529D9">
      <w:pPr>
        <w:pStyle w:val="Tijeloteksta"/>
        <w:spacing w:after="0"/>
        <w:ind w:firstLine="708"/>
        <w:jc w:val="both"/>
      </w:pPr>
      <w:r>
        <w:t xml:space="preserve">I/ Određuje se prodaja nekretnina u vlasništvu stečajnog dužnika Proizvodno uslužna zadruga TALAN u stečaju, Sudovčina, u stečajnom postupku, na temelju odluke Skupštine vjerovnika od 6.11.2017., uz odgovarajuću primjenu pravila o ovrsi na nekretninama:  </w:t>
      </w:r>
    </w:p>
    <w:p w:rsidRDefault="002529D9" w:rsidP="002529D9" w:rsidR="002529D9">
      <w:pPr>
        <w:spacing w:after="0"/>
        <w:jc w:val="both"/>
      </w:pPr>
    </w:p>
    <w:p w:rsidRDefault="002529D9" w:rsidP="002529D9" w:rsidR="002529D9">
      <w:pPr>
        <w:pStyle w:val="Tijeloteksta"/>
        <w:numPr>
          <w:ilvl w:val="0"/>
          <w:numId w:val="47"/>
        </w:numPr>
        <w:spacing w:after="0"/>
        <w:jc w:val="both"/>
      </w:pPr>
      <w:r>
        <w:t>prava građenja upisanog u zk.ul. 2739 k.o. Martijanec, oznake: zgrada u Travniku sa 699 m2, zgrada sa 129 m2, zgrada sa 32 m2, zgrada sa 12 m2, zgrada sa 103 m2, silosi sa 180 m2 i poslovna zgrada sa 354 m2, izgrađene na pravu građenja na čk.br. 408/2, a koje pravo građenja je osnovano zemljište oznake čk.br. 408/2, gospodarsko dvorište u Travniku, površine 9594 m2, upisano u zk.ul. 2735 k.o. Martijanec</w:t>
      </w:r>
    </w:p>
    <w:p w:rsidRDefault="002529D9" w:rsidP="002529D9" w:rsidR="002529D9">
      <w:pPr>
        <w:pStyle w:val="Tijeloteksta"/>
        <w:spacing w:after="0"/>
      </w:pPr>
    </w:p>
    <w:p w:rsidRDefault="002529D9" w:rsidP="002529D9" w:rsidR="002529D9">
      <w:pPr>
        <w:pStyle w:val="Tijeloteksta"/>
        <w:spacing w:after="0"/>
        <w:ind w:firstLine="348" w:left="360"/>
        <w:jc w:val="both"/>
      </w:pPr>
      <w:r>
        <w:t>Razlučni vjerovnici su Privredna banka Zagreb d.d., RH Ministarstvo financija i BC institut d.d. Rugvica.</w:t>
      </w:r>
    </w:p>
    <w:p w:rsidRDefault="002529D9" w:rsidP="002529D9" w:rsidR="002529D9">
      <w:pPr>
        <w:pStyle w:val="Tijeloteksta"/>
        <w:spacing w:after="0"/>
        <w:rPr>
          <w:b/>
        </w:rPr>
      </w:pPr>
    </w:p>
    <w:p w:rsidRDefault="002529D9" w:rsidP="002529D9" w:rsidR="002529D9">
      <w:pPr>
        <w:pStyle w:val="Tijeloteksta"/>
        <w:spacing w:after="0"/>
        <w:rPr>
          <w:b/>
        </w:rPr>
      </w:pPr>
      <w:r>
        <w:rPr>
          <w:b/>
        </w:rPr>
        <w:tab/>
        <w:t>Procijenjena vrijednost za navedeno pravo građenja iznosi 4.478.838,00 kn.</w:t>
      </w:r>
      <w:r>
        <w:rPr>
          <w:b/>
        </w:rPr>
        <w:tab/>
      </w:r>
    </w:p>
    <w:p w:rsidRDefault="002529D9" w:rsidP="002529D9" w:rsidR="002529D9">
      <w:pPr>
        <w:pStyle w:val="Tijeloteksta"/>
        <w:spacing w:after="0"/>
        <w:ind w:firstLine="708"/>
        <w:rPr>
          <w:b/>
        </w:rPr>
      </w:pPr>
      <w:r>
        <w:rPr>
          <w:b/>
        </w:rPr>
        <w:t>Početna cijena za navedeno pravo građenja iznosi 1.467.625,60 kn.</w:t>
      </w:r>
    </w:p>
    <w:p w:rsidRDefault="002529D9" w:rsidP="002529D9" w:rsidR="002529D9">
      <w:pPr>
        <w:pStyle w:val="Tijeloteksta"/>
        <w:spacing w:after="0"/>
      </w:pPr>
    </w:p>
    <w:p w:rsidRDefault="002529D9" w:rsidP="002529D9" w:rsidR="002529D9">
      <w:pPr>
        <w:numPr>
          <w:ilvl w:val="0"/>
          <w:numId w:val="47"/>
        </w:numPr>
        <w:spacing w:after="0"/>
        <w:jc w:val="both"/>
      </w:pPr>
      <w:r>
        <w:t>čkbr. 408/2 gospodarsko dvorište u Travniku sa 9594 m2, upisana u z.k.ul. 2735 k.o. Martijanec</w:t>
      </w:r>
    </w:p>
    <w:p w:rsidRDefault="002529D9" w:rsidP="002529D9" w:rsidR="002529D9">
      <w:pPr>
        <w:spacing w:after="0"/>
        <w:jc w:val="both"/>
      </w:pPr>
    </w:p>
    <w:p w:rsidRDefault="002529D9" w:rsidP="002529D9" w:rsidR="002529D9">
      <w:pPr>
        <w:pStyle w:val="Tijeloteksta"/>
        <w:spacing w:after="0"/>
        <w:ind w:firstLine="348" w:left="360"/>
        <w:jc w:val="both"/>
      </w:pPr>
      <w:r>
        <w:t>Razlučni vjerovnici su Privredna banka Zagreb d.d., RH Ministarstvo financija, BC institut d.d. Rugvica i FTC usluge d.o.o. Zagreb.</w:t>
      </w:r>
    </w:p>
    <w:p w:rsidRDefault="002529D9" w:rsidP="002529D9" w:rsidR="002529D9">
      <w:pPr>
        <w:spacing w:after="0"/>
        <w:ind w:left="705"/>
        <w:jc w:val="both"/>
      </w:pPr>
    </w:p>
    <w:p w:rsidRDefault="002529D9" w:rsidP="002529D9" w:rsidR="002529D9">
      <w:pPr>
        <w:pStyle w:val="Tijeloteksta"/>
        <w:spacing w:after="0"/>
        <w:ind w:firstLine="708"/>
        <w:rPr>
          <w:b/>
        </w:rPr>
      </w:pPr>
      <w:r>
        <w:rPr>
          <w:b/>
        </w:rPr>
        <w:t>Početna prodajna cijena za nekretninu iznosi 130.867,20 kn.</w:t>
      </w:r>
    </w:p>
    <w:p w:rsidRDefault="002529D9" w:rsidP="002529D9" w:rsidR="002529D9">
      <w:pPr>
        <w:pStyle w:val="Tijeloteksta"/>
        <w:spacing w:after="0"/>
      </w:pPr>
    </w:p>
    <w:p w:rsidRDefault="002529D9" w:rsidP="002529D9" w:rsidR="002529D9">
      <w:pPr>
        <w:pStyle w:val="Tijeloteksta"/>
        <w:spacing w:after="0"/>
        <w:ind w:firstLine="348" w:left="360"/>
        <w:jc w:val="both"/>
      </w:pPr>
      <w:r>
        <w:t>Nekretnine (pravo građenja) pod točkom I.a) i nekretnine pod točkom I.b) prodaju se kao cjelina.</w:t>
      </w:r>
    </w:p>
    <w:p w:rsidRDefault="002529D9" w:rsidP="002529D9" w:rsidR="002529D9">
      <w:pPr>
        <w:spacing w:after="0"/>
      </w:pPr>
    </w:p>
    <w:p w:rsidRDefault="002529D9" w:rsidP="002529D9" w:rsidR="002529D9">
      <w:pPr>
        <w:pStyle w:val="Tijeloteksta"/>
        <w:spacing w:after="0"/>
        <w:ind w:firstLine="708"/>
        <w:jc w:val="both"/>
      </w:pPr>
      <w:r>
        <w:lastRenderedPageBreak/>
        <w:t xml:space="preserve">II/ Nekretnine će se prodavati na usmenoj javnoj dražbi. Sedmo ročište za prodaju održat će se dana </w:t>
      </w:r>
      <w:r>
        <w:rPr>
          <w:b/>
        </w:rPr>
        <w:t>04. srpnja 2018. godine</w:t>
      </w:r>
      <w:r>
        <w:t xml:space="preserve">, u zgradi Trgovačkog suda u Varaždinu, soba 226/II, s početkom u </w:t>
      </w:r>
      <w:r>
        <w:rPr>
          <w:b/>
        </w:rPr>
        <w:t>10,00 sati.</w:t>
      </w:r>
      <w:r>
        <w:t xml:space="preserve"> Ročište će se održati i ako na njemu sudjeluje samo jedan ponuditelj.</w:t>
      </w:r>
    </w:p>
    <w:p w:rsidRDefault="002529D9" w:rsidP="002529D9" w:rsidR="002529D9">
      <w:pPr>
        <w:pStyle w:val="Tijeloteksta"/>
        <w:spacing w:after="0"/>
        <w:ind w:firstLine="708"/>
        <w:jc w:val="both"/>
      </w:pPr>
    </w:p>
    <w:p w:rsidRDefault="002529D9" w:rsidP="002529D9" w:rsidR="002529D9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 Varaždinu, jednom od javnih glasila u Varaždinskoj županiji, na web stranicama Hrvatske gospodarske komore i na web stranicama Visokog trgovačkog suda Republike Hrvatske.</w:t>
      </w:r>
    </w:p>
    <w:p w:rsidRDefault="002529D9" w:rsidP="002529D9" w:rsidR="002529D9">
      <w:pPr>
        <w:pStyle w:val="Tijeloteksta"/>
        <w:spacing w:after="0"/>
      </w:pPr>
    </w:p>
    <w:p w:rsidRDefault="002529D9" w:rsidP="002529D9" w:rsidR="002529D9">
      <w:pPr>
        <w:pStyle w:val="Tijeloteksta"/>
        <w:spacing w:after="0"/>
        <w:ind w:firstLine="708"/>
      </w:pPr>
      <w:r>
        <w:t>IV/ Uvjeti prodaje:</w:t>
      </w:r>
    </w:p>
    <w:p w:rsidRDefault="002529D9" w:rsidP="002529D9" w:rsidR="002529D9">
      <w:pPr>
        <w:numPr>
          <w:ilvl w:val="0"/>
          <w:numId w:val="48"/>
        </w:numPr>
        <w:spacing w:after="0"/>
        <w:jc w:val="both"/>
      </w:pPr>
      <w:r>
        <w:t>Nekretnine iz točke I.a) ovog zaključka prodavati će se po početnoj cijeni i to u iznosu    od 1.467.625,60 kn, nekretnine iz točke I.b) ovog zaključka prodavati će se po početnoj cijeni i to u iznosu od 130.867,20 kn, što ukupno iznosi 1.598.492,80 kn, te se ispod te cijene na sedmom ročištu za javnu dražbu nekretnine ne mogu prodati.</w:t>
      </w:r>
    </w:p>
    <w:p w:rsidRDefault="002529D9" w:rsidP="002529D9" w:rsidR="002529D9">
      <w:pPr>
        <w:spacing w:after="0"/>
        <w:ind w:left="720"/>
        <w:jc w:val="both"/>
      </w:pPr>
    </w:p>
    <w:p w:rsidRDefault="002529D9" w:rsidP="002529D9" w:rsidR="002529D9">
      <w:pPr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2529D9" w:rsidP="002529D9" w:rsidR="002529D9">
      <w:pPr>
        <w:spacing w:after="0"/>
        <w:jc w:val="both"/>
      </w:pPr>
    </w:p>
    <w:p w:rsidRDefault="002529D9" w:rsidP="002529D9" w:rsidR="002529D9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St-25/15. Kupcu nekretnine jamčevina se uračunava u kupoprodajnu cijenu, a ostalima se vraća  odmah nakon zaključenja javne dražbe.</w:t>
      </w:r>
    </w:p>
    <w:p w:rsidRDefault="002529D9" w:rsidP="002529D9" w:rsidR="002529D9">
      <w:pPr>
        <w:pStyle w:val="Tijeloteksta"/>
        <w:spacing w:after="0"/>
      </w:pPr>
    </w:p>
    <w:p w:rsidRDefault="002529D9" w:rsidP="002529D9" w:rsidR="002529D9">
      <w:pPr>
        <w:pStyle w:val="Tijeloteksta21"/>
        <w:numPr>
          <w:ilvl w:val="0"/>
          <w:numId w:val="48"/>
        </w:numPr>
        <w:jc w:val="both"/>
        <w:rPr>
          <w:rFonts w:hint="eastAsia"/>
        </w:rPr>
      </w:pPr>
      <w:r>
        <w:t>Jamčevinu nisu dužni položiti razlučni vjerovnici kojima je to pravo upisano u zemljišnim knjigama ako njihove tražbine dostižu iznos jamčevine i ako bi se s obzirom na njihov prednosni red i utvrđenu vrijednost nekretnine, taj iznos mogao namiriti iz kupovnine, osim za dio nekretnina određene grupe koje nisu obuhvaćene njihovim razlučnim pravom.</w:t>
      </w:r>
    </w:p>
    <w:p w:rsidRDefault="002529D9" w:rsidP="002529D9" w:rsidR="002529D9">
      <w:pPr>
        <w:pStyle w:val="Tijeloteksta21"/>
        <w:jc w:val="both"/>
        <w:rPr>
          <w:rFonts w:hint="eastAsia"/>
        </w:rPr>
      </w:pPr>
    </w:p>
    <w:p w:rsidRDefault="002529D9" w:rsidP="002529D9" w:rsidR="002529D9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nekretnina,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nekretnine dosuditi i kupcima koji su ponudili nižu cijenu, redom prema veličini cijene koju su ponudili, ako kupac koji je ponudio veću cijenu ne položi kupovninu u zadanom roku. U tom slučaju sud će donijeti posebno rješenje o dosudi svakom slijedećem kupcu koji je ispunio uvjete da mu se nekretnine dosude, u kojem će odrediti rok za polaganje kupovnine. </w:t>
      </w:r>
    </w:p>
    <w:p w:rsidRDefault="002529D9" w:rsidP="002529D9" w:rsidR="002529D9">
      <w:pPr>
        <w:pStyle w:val="Tijeloteksta"/>
        <w:spacing w:after="0"/>
      </w:pPr>
    </w:p>
    <w:p w:rsidRDefault="002529D9" w:rsidP="002529D9" w:rsidR="002529D9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dosuđenim nekretninama u korist kupca, te brisati prava i terete na nekretninama koji prestaju njihovom prodajom.</w:t>
      </w:r>
    </w:p>
    <w:p w:rsidRDefault="002529D9" w:rsidP="002529D9" w:rsidR="002529D9">
      <w:pPr>
        <w:spacing w:after="0"/>
        <w:jc w:val="both"/>
      </w:pPr>
    </w:p>
    <w:p w:rsidRDefault="002529D9" w:rsidP="002529D9" w:rsidR="002529D9">
      <w:pPr>
        <w:numPr>
          <w:ilvl w:val="0"/>
          <w:numId w:val="48"/>
        </w:numPr>
        <w:spacing w:after="0"/>
        <w:jc w:val="both"/>
      </w:pPr>
      <w:r>
        <w:lastRenderedPageBreak/>
        <w:t>Prodaja se provodi po načelu „viđeno-kupljeno“, što isključuje sve naknadne prigovore kupca.</w:t>
      </w:r>
    </w:p>
    <w:p w:rsidRDefault="002529D9" w:rsidP="002529D9" w:rsidR="002529D9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nekretnine koje su predmet prodaje uz prethodni dogovor sa stečajnim upraviteljem Ivom Žiža iz Ludbrega, na broj 095 920-2025.</w:t>
      </w:r>
    </w:p>
    <w:p w:rsidRDefault="002529D9" w:rsidP="002529D9" w:rsidR="002529D9">
      <w:pPr>
        <w:pStyle w:val="Tijeloteksta"/>
        <w:tabs>
          <w:tab w:pos="1260" w:val="left"/>
        </w:tabs>
        <w:spacing w:after="0"/>
      </w:pPr>
    </w:p>
    <w:p w:rsidRDefault="002529D9" w:rsidP="002529D9" w:rsidR="002529D9">
      <w:pPr>
        <w:pStyle w:val="Tijeloteksta"/>
        <w:tabs>
          <w:tab w:pos="1260" w:val="left"/>
        </w:tabs>
        <w:spacing w:after="0"/>
      </w:pPr>
    </w:p>
    <w:p w:rsidRDefault="002529D9" w:rsidP="002529D9" w:rsidR="002529D9">
      <w:pPr>
        <w:tabs>
          <w:tab w:pos="1260" w:val="left"/>
        </w:tabs>
        <w:spacing w:after="0"/>
        <w:jc w:val="center"/>
      </w:pPr>
      <w:r>
        <w:t>Varaždin, 29. svibnja 2018.</w:t>
      </w:r>
    </w:p>
    <w:p w:rsidRDefault="002529D9" w:rsidP="002529D9" w:rsidR="002529D9">
      <w:pPr>
        <w:tabs>
          <w:tab w:pos="1260" w:val="left"/>
        </w:tabs>
        <w:spacing w:after="0"/>
        <w:jc w:val="both"/>
      </w:pPr>
    </w:p>
    <w:p w:rsidRDefault="002529D9" w:rsidP="002529D9" w:rsidR="002529D9">
      <w:pPr>
        <w:tabs>
          <w:tab w:pos="1260" w:val="left"/>
        </w:tabs>
        <w:spacing w:after="0"/>
        <w:jc w:val="both"/>
      </w:pPr>
      <w:r>
        <w:tab/>
      </w:r>
    </w:p>
    <w:p w:rsidRDefault="002529D9" w:rsidP="002529D9" w:rsidR="002529D9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Sudac:</w:t>
      </w:r>
    </w:p>
    <w:p w:rsidRDefault="002529D9" w:rsidP="002529D9" w:rsidR="002529D9">
      <w:pPr>
        <w:tabs>
          <w:tab w:pos="1260" w:val="left"/>
        </w:tabs>
        <w:spacing w:after="0"/>
        <w:jc w:val="both"/>
      </w:pPr>
    </w:p>
    <w:p w:rsidRDefault="002529D9" w:rsidP="002529D9" w:rsidR="002529D9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Jasna Lekić, v. r.</w:t>
      </w:r>
    </w:p>
    <w:p w:rsidRDefault="002529D9" w:rsidP="002529D9" w:rsidR="002529D9">
      <w:pPr>
        <w:tabs>
          <w:tab w:pos="1260" w:val="left"/>
        </w:tabs>
        <w:spacing w:after="0"/>
        <w:jc w:val="both"/>
      </w:pPr>
    </w:p>
    <w:p w:rsidRDefault="002529D9" w:rsidP="002529D9" w:rsidR="002529D9">
      <w:pPr>
        <w:tabs>
          <w:tab w:pos="1260" w:val="left"/>
        </w:tabs>
        <w:spacing w:after="0"/>
        <w:jc w:val="both"/>
      </w:pPr>
    </w:p>
    <w:p w:rsidRDefault="002529D9" w:rsidP="002529D9" w:rsidR="002529D9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2529D9" w:rsidP="002529D9" w:rsidR="002529D9">
      <w:pPr>
        <w:tabs>
          <w:tab w:pos="1260" w:val="left"/>
        </w:tabs>
        <w:spacing w:after="0"/>
        <w:jc w:val="both"/>
      </w:pPr>
    </w:p>
    <w:p w:rsidRDefault="002529D9" w:rsidP="002529D9" w:rsidR="002529D9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2529D9" w:rsidP="002529D9" w:rsidR="002529D9">
      <w:pPr>
        <w:tabs>
          <w:tab w:pos="1260" w:val="left"/>
        </w:tabs>
        <w:spacing w:after="0"/>
        <w:jc w:val="both"/>
      </w:pPr>
    </w:p>
    <w:p w:rsidRDefault="002529D9" w:rsidP="002529D9" w:rsidR="002529D9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2529D9" w:rsidP="002529D9" w:rsidR="002529D9">
      <w:pPr>
        <w:tabs>
          <w:tab w:pos="1260" w:val="left"/>
        </w:tabs>
        <w:spacing w:after="0"/>
        <w:jc w:val="both"/>
      </w:pPr>
    </w:p>
    <w:p w:rsidRDefault="002529D9" w:rsidP="002529D9" w:rsidR="002529D9">
      <w:pPr>
        <w:tabs>
          <w:tab w:pos="1260" w:val="left"/>
        </w:tabs>
        <w:spacing w:after="0"/>
        <w:jc w:val="both"/>
      </w:pPr>
    </w:p>
    <w:p w:rsidRDefault="002529D9" w:rsidP="002529D9" w:rsidR="002529D9">
      <w:pPr>
        <w:tabs>
          <w:tab w:pos="1260" w:val="left"/>
        </w:tabs>
        <w:spacing w:after="0"/>
        <w:jc w:val="both"/>
      </w:pPr>
    </w:p>
    <w:p w:rsidRDefault="002529D9" w:rsidP="002529D9" w:rsidR="002529D9">
      <w:pPr>
        <w:tabs>
          <w:tab w:pos="1260" w:val="left"/>
        </w:tabs>
        <w:spacing w:after="0"/>
        <w:jc w:val="both"/>
      </w:pPr>
    </w:p>
    <w:p w:rsidRDefault="002529D9" w:rsidP="002529D9" w:rsidR="002529D9">
      <w:pPr>
        <w:spacing w:after="0"/>
        <w:jc w:val="both"/>
      </w:pPr>
      <w:r>
        <w:t xml:space="preserve"> DNA: 1. Stečajni upravitelj Ivo Žiža, Vinogradi Ludbreški 53, putem elektroničke pošte</w:t>
      </w:r>
    </w:p>
    <w:p w:rsidRDefault="002529D9" w:rsidP="002529D9" w:rsidR="002529D9">
      <w:pPr>
        <w:spacing w:after="0"/>
        <w:jc w:val="both"/>
      </w:pPr>
      <w:r>
        <w:t xml:space="preserve">            2. ŽDO Varaždin, građansko-upravni odjel</w:t>
      </w:r>
    </w:p>
    <w:p w:rsidRDefault="002529D9" w:rsidP="002529D9" w:rsidR="002529D9">
      <w:pPr>
        <w:spacing w:after="0"/>
        <w:jc w:val="both"/>
      </w:pPr>
      <w:r>
        <w:t xml:space="preserve">            3. Privredna banka Zagreb d.d., po pun. Davoru Ivančić, odvjetniku iz Čakovca, </w:t>
      </w:r>
    </w:p>
    <w:p w:rsidRDefault="002529D9" w:rsidP="002529D9" w:rsidR="002529D9">
      <w:pPr>
        <w:spacing w:after="0"/>
        <w:jc w:val="both"/>
      </w:pPr>
      <w:r>
        <w:t xml:space="preserve">                Park Rudolfa Kropeka 1</w:t>
      </w:r>
    </w:p>
    <w:p w:rsidRDefault="002529D9" w:rsidP="002529D9" w:rsidR="002529D9">
      <w:pPr>
        <w:spacing w:after="0"/>
        <w:jc w:val="both"/>
      </w:pPr>
      <w:r>
        <w:t xml:space="preserve">            4. BC institut d.d. Rugvica, po pun. iz OD Owens i Houška d.o.o. Zagreb, Praška 10</w:t>
      </w:r>
    </w:p>
    <w:p w:rsidRDefault="002529D9" w:rsidP="002529D9" w:rsidR="002529D9">
      <w:pPr>
        <w:spacing w:after="0"/>
        <w:jc w:val="both"/>
      </w:pPr>
      <w:r>
        <w:t xml:space="preserve">            5. FTC usluge d.o.o. Zagreb,po pun. iz ZOU Robert Hršak i Ivan Zadravec iz Zagreba,</w:t>
      </w:r>
    </w:p>
    <w:p w:rsidRDefault="002529D9" w:rsidP="002529D9" w:rsidR="002529D9">
      <w:pPr>
        <w:spacing w:after="0"/>
        <w:jc w:val="both"/>
      </w:pPr>
      <w:r>
        <w:t xml:space="preserve">                Zagrebačka cesta 76C</w:t>
      </w:r>
    </w:p>
    <w:p w:rsidRDefault="002529D9" w:rsidP="002529D9" w:rsidR="002529D9">
      <w:pPr>
        <w:spacing w:after="0"/>
        <w:jc w:val="both"/>
      </w:pPr>
      <w:r>
        <w:t xml:space="preserve">            6. e-Oglasna ploča ovoga suda </w:t>
      </w:r>
    </w:p>
    <w:p w:rsidRDefault="00AE649C" w:rsidP="002529D9" w:rsidR="00AE649C" w:rsidRPr="00B76F3C">
      <w:pPr>
        <w:pStyle w:val="NormaleSPIS"/>
        <w:spacing w:after="0"/>
      </w:pPr>
    </w:p>
    <w:p w:rsidRDefault="00AB4602" w:rsidP="002529D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529D9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998" w:rsidP="00537B78" w:rsidR="00C14998">
      <w:r>
        <w:separator/>
      </w:r>
    </w:p>
  </w:endnote>
  <w:endnote w:id="0" w:type="continuationSeparator">
    <w:p w:rsidRDefault="00C14998" w:rsidP="00537B78" w:rsidR="00C14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998" w:rsidP="00537B78" w:rsidR="00C14998">
      <w:r>
        <w:separator/>
      </w:r>
    </w:p>
  </w:footnote>
  <w:footnote w:id="0" w:type="continuationSeparator">
    <w:p w:rsidRDefault="00C14998" w:rsidP="00537B78" w:rsidR="00C149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51794C"/>
    <w:multiLevelType w:val="hybridMultilevel"/>
    <w:tmpl w:val="91CE1E8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29D9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4998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5944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2529D9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2529D9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8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St-25/2015-62</izvorni_sadrzaj>
    <derivirana_varijabla naziv="DomainObject.Oznaka_1">St-25/2015-62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Priloženi Ovr-1112/11 TS VŽD
Ovr-1101/15 OS VŽD</izvorni_sadrzaj>
    <derivirana_varijabla naziv="DomainObject.Predmet.PrimjedbaSuca_1">Priloženi Ovr-1112/11 TS VŽD
Ovr-1101/15 OS VŽD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Proizvodno uslužna zadruga TALAN zastupanog po punomoćniku JELAKOVIĆ &amp; PARTNERI odvjetničko društvo, javno trgovačko društvo; FTC USLUGE d.o.o. za factoring i usluge</izvorni_sadrzaj>
    <derivirana_varijabla naziv="DomainObject.Predmet.StrankaFormated_1">  Proizvodno uslužna zadruga TALAN zastupanog po punomoćniku JELAKOVIĆ &amp; PARTNERI odvjetničko društvo, javno trgovačko društvo; FTC USLUGE d.o.o. za factoring i usluge</derivirana_varijabla>
  </DomainObject.Predmet.StrankaFormated>
  <DomainObject.Predmet.StrankaFormatedOIB>
    <izvorni_sadrzaj>  Proizvodno uslužna zadruga TALAN, OIB 40559796716 zastupanog po punomoćniku JELAKOVIĆ &amp; PARTNERI odvjetničko društvo, javno trgovačko društvo; FTC USLUGE d.o.o. za factoring i usluge, OIB 50618272520</izvorni_sadrzaj>
    <derivirana_varijabla naziv="DomainObject.Predmet.StrankaFormatedOIB_1">  Proizvodno uslužna zadruga TALAN, OIB 40559796716 zastupanog po punomoćniku JELAKOVIĆ &amp; PARTNERI odvjetničko društvo, javno trgovačko društvo; FTC USLUGE d.o.o. za factoring i usluge, OIB 50618272520</derivirana_varijabla>
  </DomainObject.Predmet.StrankaFormatedOIB>
  <DomainObject.Predmet.StrankaFormatedWithAdress>
    <izvorni_sadrzaj> Proizvodno uslužna zadruga TALAN, Varaždinska 26, 42230 Sudovčina zastupanog po punomoćniku JELAKOVIĆ &amp; PARTNERI odvjetničko društvo, javno trgovačko društvo; FTC USLUGE d.o.o. za factoring i usluge, Osredak 2, 10000 Zagreb</izvorni_sadrzaj>
    <derivirana_varijabla naziv="DomainObject.Predmet.StrankaFormatedWithAdress_1"> Proizvodno uslužna zadruga TALAN, Varaždinska 26, 42230 Sudovčina zastupanog po punomoćniku JELAKOVIĆ &amp; PARTNERI odvjetničko društvo, javno trgovačko društvo; FTC USLUGE d.o.o. za factoring i usluge, Osredak 2, 10000 Zagreb</derivirana_varijabla>
  </DomainObject.Predmet.StrankaFormatedWithAdress>
  <DomainObject.Predmet.StrankaFormatedWithAdressOIB>
    <izvorni_sadrzaj> Proizvodno uslužna zadruga TALAN, OIB 40559796716, Varaždinska 26, 42230 Sudovčina zastupanog po punomoćniku JELAKOVIĆ &amp; PARTNERI odvjetničko društvo, javno trgovačko društvo; FTC USLUGE d.o.o. za factoring i usluge, OIB 50618272520, Osredak 2, 10000 Zagreb</izvorni_sadrzaj>
    <derivirana_varijabla naziv="DomainObject.Predmet.StrankaFormatedWithAdressOIB_1"> Proizvodno uslužna zadruga TALAN, OIB 40559796716, Varaždinska 26, 42230 Sudovčina zastupanog po punomoćniku JELAKOVIĆ &amp; PARTNERI odvjetničko društvo, javno trgovačko društvo; FTC USLUGE d.o.o. za factoring i usluge, OIB 50618272520, Osredak 2, 10000 Zagreb</derivirana_varijabla>
  </DomainObject.Predmet.StrankaFormatedWithAdressOIB>
  <DomainObject.Predmet.StrankaWithAdress>
    <izvorni_sadrzaj>Proizvodno uslužna zadruga TALAN Varaždinska 26,42230 Sudovčina,FTC USLUGE d.o.o. za factoring i usluge Osredak 2,10000 Zagreb</izvorni_sadrzaj>
    <derivirana_varijabla naziv="DomainObject.Predmet.StrankaWithAdress_1">Proizvodno uslužna zadruga TALAN Varaždinska 26,42230 Sudovčina,FTC USLUGE d.o.o. za factoring i usluge Osredak 2,10000 Zagreb</derivirana_varijabla>
  </DomainObject.Predmet.StrankaWithAdress>
  <DomainObject.Predmet.StrankaWithAdressOIB>
    <izvorni_sadrzaj>Proizvodno uslužna zadruga TALAN, OIB 40559796716, Varaždinska 26,42230 Sudovčina,FTC USLUGE d.o.o. za factoring i usluge, OIB 50618272520, Osredak 2,10000 Zagreb</izvorni_sadrzaj>
    <derivirana_varijabla naziv="DomainObject.Predmet.StrankaWithAdressOIB_1">Proizvodno uslužna zadruga TALAN, OIB 40559796716, Varaždinska 26,42230 Sudovčina,FTC USLUGE d.o.o. za factoring i usluge, OIB 50618272520, Osredak 2,10000 Zagreb</derivirana_varijabla>
  </DomainObject.Predmet.StrankaWithAdressOIB>
  <DomainObject.Predmet.StrankaNazivFormated>
    <izvorni_sadrzaj>Proizvodno uslužna zadruga TALAN,FTC USLUGE d.o.o. za factoring i usluge</izvorni_sadrzaj>
    <derivirana_varijabla naziv="DomainObject.Predmet.StrankaNazivFormated_1">Proizvodno uslužna zadruga TALAN,FTC USLUGE d.o.o. za factoring i usluge</derivirana_varijabla>
  </DomainObject.Predmet.StrankaNazivFormated>
  <DomainObject.Predmet.StrankaNazivFormatedOIB>
    <izvorni_sadrzaj>Proizvodno uslužna zadruga TALAN, OIB 40559796716,FTC USLUGE d.o.o. za factoring i usluge, OIB 50618272520</izvorni_sadrzaj>
    <derivirana_varijabla naziv="DomainObject.Predmet.StrankaNazivFormatedOIB_1">Proizvodno uslužna zadruga TALAN, OIB 40559796716,FTC USLUGE d.o.o. za factoring i usluge, OIB 50618272520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9556148.52</izvorni_sadrzaj>
    <derivirana_varijabla naziv="DomainObject.Predmet.TrenutnaVrijednost_1">9556148.52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Proizvodno uslužna zadruga TALAN zastupanog po punomoćniku JELAKOVIĆ &amp; PARTNERI odvjetničko društvo, javno trgovačko društvo</item>
      <item>FTC USLUGE d.o.o. za factoring i usluge</item>
    </izvorni_sadrzaj>
    <derivirana_varijabla naziv="DomainObject.Predmet.StrankaListFormated_1">
      <item>Proizvodno uslužna zadruga TALAN zastupanog po punomoćniku JELAKOVIĆ &amp; PARTNERI odvjetničko društvo, javno trgovačko društvo</item>
      <item>FTC USLUGE d.o.o. za factoring i usluge</item>
    </derivirana_varijabla>
  </DomainObject.Predmet.StrankaListFormated>
  <DomainObject.Predmet.StrankaListFormatedOIB>
    <izvorni_sadrzaj>
      <item>Proizvodno uslužna zadruga TALAN, OIB 40559796716 zastupanog po punomoćniku JELAKOVIĆ &amp; PARTNERI odvjetničko društvo, javno trgovačko društvo</item>
      <item>FTC USLUGE d.o.o. za factoring i usluge, OIB 50618272520</item>
    </izvorni_sadrzaj>
    <derivirana_varijabla naziv="DomainObject.Predmet.StrankaListFormatedOIB_1">
      <item>Proizvodno uslužna zadruga TALAN, OIB 40559796716 zastupanog po punomoćniku JELAKOVIĆ &amp; PARTNERI odvjetničko društvo, javno trgovačko društvo</item>
      <item>FTC USLUGE d.o.o. za factoring i usluge, OIB 50618272520</item>
    </derivirana_varijabla>
  </DomainObject.Predmet.StrankaListFormatedOIB>
  <DomainObject.Predmet.StrankaListFormatedWithAdress>
    <izvorni_sadrzaj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izvorni_sadrzaj>
    <derivirana_varijabla naziv="DomainObject.Predmet.StrankaListFormatedWithAdress_1"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derivirana_varijabla>
  </DomainObject.Predmet.StrankaListFormatedWithAdress>
  <DomainObject.Predmet.StrankaListFormatedWithAdressOIB>
    <izvorni_sadrzaj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izvorni_sadrzaj>
    <derivirana_varijabla naziv="DomainObject.Predmet.StrankaListFormatedWithAdressOIB_1"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derivirana_varijabla>
  </DomainObject.Predmet.StrankaListFormatedWithAdressOIB>
  <DomainObject.Predmet.StrankaListNazivFormated>
    <izvorni_sadrzaj>
      <item>Proizvodno uslužna zadruga TALAN</item>
      <item>FTC USLUGE d.o.o. za factoring i usluge</item>
    </izvorni_sadrzaj>
    <derivirana_varijabla naziv="DomainObject.Predmet.StrankaListNazivFormated_1">
      <item>Proizvodno uslužna zadruga TALAN</item>
      <item>FTC USLUGE d.o.o. za factoring i usluge</item>
    </derivirana_varijabla>
  </DomainObject.Predmet.StrankaListNazivFormated>
  <DomainObject.Predmet.StrankaListNazivFormatedOIB>
    <izvorni_sadrzaj>
      <item>Proizvodno uslužna zadruga TALAN, OIB 40559796716</item>
      <item>FTC USLUGE d.o.o. za factoring i usluge, OIB 50618272520</item>
    </izvorni_sadrzaj>
    <derivirana_varijabla naziv="DomainObject.Predmet.StrankaListNazivFormatedOIB_1">
      <item>Proizvodno uslužna zadruga TALAN, OIB 40559796716</item>
      <item>FTC USLUGE d.o.o. za factoring i usluge, OIB 50618272520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izvorni_sadrzaj>
    <derivirana_varijabla naziv="DomainObject.Predmet.OstaliListFormated_1"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derivirana_varijabla>
  </DomainObject.Predmet.OstaliListFormated>
  <DomainObject.Predmet.OstaliListFormatedOIB>
    <izvorni_sadrzaj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izvorni_sadrzaj>
    <derivirana_varijabla naziv="DomainObject.Predmet.OstaliListFormatedOIB_1"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derivirana_varijabla>
  </DomainObject.Predmet.OstaliListFormatedOIB>
  <DomainObject.Predmet.OstaliListFormatedWithAdress>
    <izvorni_sadrzaj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Bača, Tita Brezovačkog 28, 42000 Varaždin</item>
      <item>Iva Filipan, Uska ulica 8, 42000 Varaždin</item>
    </izvorni_sadrzaj>
    <derivirana_varijabla naziv="DomainObject.Predmet.OstaliListFormatedWithAdress_1"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Bača, Tita Brezovačkog 28, 42000 Varaždin</item>
      <item>Iva Filipan, Uska ulica 8, 42000 Varaždin</item>
    </derivirana_varijabla>
  </DomainObject.Predmet.OstaliListFormatedWithAdress>
  <DomainObject.Predmet.OstaliListFormatedWithAdressOIB>
    <izvorni_sadrzaj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89025549498, Tita Brezovačkog 28, 42000 Varaždin</item>
      <item>Iva Filipan, Uska ulica 8, 42000 Varaždin</item>
    </izvorni_sadrzaj>
    <derivirana_varijabla naziv="DomainObject.Predmet.OstaliListFormatedWithAdressOIB_1"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89025549498, Tita Brezovačkog 28, 42000 Varaždin</item>
      <item>Iva Filipan, Uska ulica 8, 42000 Varaždin</item>
    </derivirana_varijabla>
  </DomainObject.Predmet.OstaliListFormatedWithAdressOIB>
  <DomainObject.Predmet.OstaliListNazivFormated>
    <izvorni_sadrzaj>
      <item>JELAKOVIĆ &amp; PARTNERI odvjetničko društvo, javno trgovačko društvo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izvorni_sadrzaj>
    <derivirana_varijabla naziv="DomainObject.Predmet.OstaliListNazivFormated_1">
      <item>JELAKOVIĆ &amp; PARTNERI odvjetničko društvo, javno trgovačko društvo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derivirana_varijabla>
  </DomainObject.Predmet.OstaliListNazivFormated>
  <DomainObject.Predmet.OstaliListNazivFormatedOIB>
    <izvorni_sadrzaj>
      <item>JELAKOVIĆ &amp; PARTNERI odvjetničko društvo, javno trgovačko društvo, OIB 71198181260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izvorni_sadrzaj>
    <derivirana_varijabla naziv="DomainObject.Predmet.OstaliListNazivFormatedOIB_1">
      <item>JELAKOVIĆ &amp; PARTNERI odvjetničko društvo, javno trgovačko društvo, OIB 71198181260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St-25/2015-62</izvorni_sadrzaj>
    <derivirana_varijabla naziv="DomainObject.PoslovniBrojDokumenta_1">St-25/2015-62</derivirana_varijabla>
  </DomainObject.PoslovniBrojDokumenta>
  <DomainObject.Predmet.StrankaIDrugi>
    <izvorni_sadrzaj>Proizvodno uslužna zadruga TALAN i dr.</izvorni_sadrzaj>
    <derivirana_varijabla naziv="DomainObject.Predmet.StrankaIDrugi_1">Proizvodno uslužna zadruga TALAN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Proizvodno uslužna zadruga TALAN, OIB 40559796716, Varaždinska 26, 42230 Sudovčina i dr.</izvorni_sadrzaj>
    <derivirana_varijabla naziv="DomainObject.Predmet.StrankaIDrugiAdressOIB_1">Proizvodno uslužna zadruga TALAN, OIB 40559796716, Varaždinska 26, 42230 Sudovčina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  <item>DAVOR IVANČIĆ, odvjetnik</item>
      <item>BC institut d.d. Rugvica</item>
      <item>Marina Bača</item>
      <item>Iva Filipan</item>
    </izvorni_sadrzaj>
    <derivirana_varijabla naziv="DomainObject.Predmet.SudioniciListNaziv_1"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  <item>DAVOR IVANČIĆ, odvjetnik</item>
      <item>BC institut d.d. Rugvica</item>
      <item>Marina Bača</item>
      <item>Iva Filipan</item>
    </derivirana_varijabla>
  </DomainObject.Predmet.SudioniciListNaziv>
  <DomainObject.Predmet.SudioniciListAdressOIB>
    <izvorni_sadrzaj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  <item>DAVOR IVANČIĆ, odvjetnik</item>
      <item>BC institut d.d. Rugvica</item>
      <item>Marina Bača, OIB 89025549498, Tita Brezovačkog 28,42000 Varaždin</item>
      <item>Iva Filipan, Uska ulica 8,42000 Varaždin</item>
    </izvorni_sadrzaj>
    <derivirana_varijabla naziv="DomainObject.Predmet.SudioniciListAdressOIB_1"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  <item>DAVOR IVANČIĆ, odvjetnik</item>
      <item>BC institut d.d. Rugvica</item>
      <item>Marina Bača, OIB 89025549498, Tita Brezovačkog 28,42000 Varaždin</item>
      <item>Iva Filipan, Uska ulica 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8A4298-8EEC-47A6-B34A-B70B22BFE7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862</properties:Words>
  <properties:Characters>4653</properties:Characters>
  <properties:Lines>126</properties:Lines>
  <properties:Paragraphs>40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2018-05-29T12:32:00Z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St-25/2015-62 / Odluka - Zaključak - o prodaji (odluka_St-25_2015-62.docx)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