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fb98d" w14:paraId="37fb98d" w:rsidRDefault="000B5772" w:rsidP="000B5772" w:rsidR="000B5772" w:rsidRPr="00470FA1">
      <w:pPr>
        <w15:collapsed w:val="false"/>
        <w:rPr>
          <w:rFonts w:eastAsia="MS Mincho"/>
        </w:rPr>
      </w:pPr>
      <w:bookmarkStart w:name="_GoBack" w:id="0"/>
      <w:bookmarkEnd w:id="0"/>
    </w:p>
    <w:p w:rsidRDefault="004A0442" w:rsidP="004A0442" w:rsidR="004A0442" w:rsidRPr="008F77E5">
      <w:pPr>
        <w:ind w:firstLine="708"/>
      </w:pPr>
      <w:r>
        <w:rPr>
          <w:noProof/>
        </w:rPr>
        <w:t xml:space="preserve">     </w:t>
      </w:r>
      <w:r w:rsidR="00790042">
        <w:rPr>
          <w:noProof/>
        </w:rPr>
        <w:drawing>
          <wp:inline distR="0" distL="0" distB="0" distT="0">
            <wp:extent cy="650240" cx="52324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240" cx="523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0442" w:rsidP="004A0442" w:rsidR="004A0442">
      <w:pPr>
        <w:rPr>
          <w:rFonts w:eastAsia="MS Mincho"/>
        </w:rPr>
      </w:pPr>
    </w:p>
    <w:p w:rsidRDefault="004A0442" w:rsidP="004A0442" w:rsidR="004A0442" w:rsidRPr="008F77E5">
      <w:r>
        <w:rPr>
          <w:rFonts w:eastAsia="MS Mincho"/>
        </w:rPr>
        <w:t xml:space="preserve">  </w:t>
      </w:r>
      <w:r w:rsidRPr="008F77E5">
        <w:rPr>
          <w:rFonts w:eastAsia="MS Mincho"/>
        </w:rPr>
        <w:t>REPUBLIKA HRVATSKA</w:t>
      </w:r>
    </w:p>
    <w:p w:rsidRDefault="004A0442" w:rsidP="004A0442" w:rsidR="004A0442">
      <w:r w:rsidRPr="008F77E5">
        <w:rPr>
          <w:rFonts w:eastAsia="MS Mincho"/>
        </w:rPr>
        <w:t>TRGOVAČKI SUD U RIJECI</w:t>
      </w:r>
    </w:p>
    <w:p w:rsidRDefault="004A0442" w:rsidP="004A0442" w:rsidR="004A0442" w:rsidRPr="008F77E5">
      <w:r>
        <w:rPr>
          <w:rFonts w:eastAsia="MS Mincho"/>
        </w:rPr>
        <w:t xml:space="preserve">      </w:t>
      </w:r>
      <w:r w:rsidRPr="008F77E5">
        <w:rPr>
          <w:rFonts w:eastAsia="MS Mincho"/>
        </w:rPr>
        <w:t>Rijeka, Zadarska 1 i 3</w:t>
      </w:r>
    </w:p>
    <w:p w:rsidRDefault="00470FA1" w:rsidP="004A0442" w:rsidR="00470FA1" w:rsidRPr="00F96B9D">
      <w:pPr>
        <w:rPr>
          <w:rFonts w:eastAsia="MS Mincho"/>
        </w:rPr>
      </w:pPr>
    </w:p>
    <w:p w:rsidRDefault="009464C5" w:rsidP="000B5772" w:rsidR="000B5772" w:rsidRPr="00F96B9D">
      <w:pPr>
        <w:jc w:val="center"/>
        <w:rPr>
          <w:rFonts w:eastAsia="MS Mincho"/>
        </w:rPr>
      </w:pPr>
      <w:r w:rsidRPr="00F96B9D">
        <w:rPr>
          <w:rFonts w:eastAsia="MS Mincho"/>
        </w:rPr>
        <w:t xml:space="preserve"> </w:t>
      </w:r>
    </w:p>
    <w:p w:rsidRDefault="002127C5" w:rsidP="00A47064" w:rsidR="002127C5" w:rsidRPr="00F96B9D">
      <w:pPr>
        <w:jc w:val="both"/>
        <w:rPr>
          <w:rFonts w:eastAsia="MS Mincho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E</w:t>
      </w:r>
      <w:r>
        <w:rPr>
          <w:lang w:val="de-DE"/>
        </w:rPr>
        <w:t xml:space="preserve"> </w:t>
      </w:r>
      <w:r w:rsidRPr="00925F8C">
        <w:rPr>
          <w:lang w:val="de-DE"/>
        </w:rPr>
        <w:t>P</w:t>
      </w:r>
      <w:r>
        <w:rPr>
          <w:lang w:val="de-DE"/>
        </w:rPr>
        <w:t xml:space="preserve"> </w:t>
      </w:r>
      <w:r w:rsidRPr="00925F8C">
        <w:rPr>
          <w:lang w:val="de-DE"/>
        </w:rPr>
        <w:t>U</w:t>
      </w:r>
      <w:r>
        <w:rPr>
          <w:lang w:val="de-DE"/>
        </w:rPr>
        <w:t xml:space="preserve"> </w:t>
      </w:r>
      <w:r w:rsidRPr="00925F8C">
        <w:rPr>
          <w:lang w:val="de-DE"/>
        </w:rPr>
        <w:t>B</w:t>
      </w:r>
      <w:r>
        <w:rPr>
          <w:lang w:val="de-DE"/>
        </w:rPr>
        <w:t xml:space="preserve"> </w:t>
      </w:r>
      <w:r w:rsidRPr="00925F8C">
        <w:rPr>
          <w:lang w:val="de-DE"/>
        </w:rPr>
        <w:t>L</w:t>
      </w:r>
      <w:r>
        <w:rPr>
          <w:lang w:val="de-DE"/>
        </w:rPr>
        <w:t xml:space="preserve"> </w:t>
      </w:r>
      <w:r w:rsidRPr="00925F8C">
        <w:rPr>
          <w:lang w:val="de-DE"/>
        </w:rPr>
        <w:t>I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 xml:space="preserve">A </w:t>
      </w:r>
      <w:r>
        <w:rPr>
          <w:lang w:val="de-DE"/>
        </w:rPr>
        <w:t xml:space="preserve">  </w:t>
      </w:r>
      <w:r w:rsidRPr="00925F8C">
        <w:rPr>
          <w:lang w:val="de-DE"/>
        </w:rPr>
        <w:t>H</w:t>
      </w:r>
      <w:r>
        <w:rPr>
          <w:lang w:val="de-DE"/>
        </w:rPr>
        <w:t xml:space="preserve"> </w:t>
      </w:r>
      <w:r w:rsidRPr="00925F8C">
        <w:rPr>
          <w:lang w:val="de-DE"/>
        </w:rPr>
        <w:t>R</w:t>
      </w:r>
      <w:r>
        <w:rPr>
          <w:lang w:val="de-DE"/>
        </w:rPr>
        <w:t xml:space="preserve"> </w:t>
      </w:r>
      <w:r w:rsidRPr="00925F8C">
        <w:rPr>
          <w:lang w:val="de-DE"/>
        </w:rPr>
        <w:t>V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  <w:r>
        <w:rPr>
          <w:lang w:val="de-DE"/>
        </w:rPr>
        <w:t xml:space="preserve"> </w:t>
      </w:r>
      <w:r w:rsidRPr="00925F8C">
        <w:rPr>
          <w:lang w:val="de-DE"/>
        </w:rPr>
        <w:t>T</w:t>
      </w:r>
      <w:r>
        <w:rPr>
          <w:lang w:val="de-DE"/>
        </w:rPr>
        <w:t xml:space="preserve"> </w:t>
      </w:r>
      <w:r w:rsidRPr="00925F8C">
        <w:rPr>
          <w:lang w:val="de-DE"/>
        </w:rPr>
        <w:t>S</w:t>
      </w:r>
      <w:r>
        <w:rPr>
          <w:lang w:val="de-DE"/>
        </w:rPr>
        <w:t xml:space="preserve"> </w:t>
      </w:r>
      <w:r w:rsidRPr="00925F8C">
        <w:rPr>
          <w:lang w:val="de-DE"/>
        </w:rPr>
        <w:t>K</w:t>
      </w:r>
      <w:r>
        <w:rPr>
          <w:lang w:val="de-DE"/>
        </w:rPr>
        <w:t xml:space="preserve"> </w:t>
      </w:r>
      <w:r w:rsidRPr="00925F8C">
        <w:rPr>
          <w:lang w:val="de-DE"/>
        </w:rPr>
        <w:t>A</w:t>
      </w:r>
    </w:p>
    <w:p w:rsidRDefault="009464C5" w:rsidP="009464C5" w:rsidR="009464C5" w:rsidRPr="00925F8C">
      <w:pPr>
        <w:ind w:firstLine="720"/>
        <w:jc w:val="center"/>
        <w:rPr>
          <w:lang w:val="de-DE"/>
        </w:rPr>
      </w:pPr>
    </w:p>
    <w:p w:rsidRDefault="009464C5" w:rsidP="009464C5" w:rsidR="009464C5" w:rsidRPr="00925F8C">
      <w:pPr>
        <w:jc w:val="center"/>
        <w:rPr>
          <w:lang w:val="de-DE"/>
        </w:rPr>
      </w:pPr>
      <w:r w:rsidRPr="00925F8C">
        <w:rPr>
          <w:lang w:val="de-DE"/>
        </w:rPr>
        <w:t>R J E Š E N J E</w:t>
      </w: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lang w:val="de-DE"/>
        </w:rPr>
      </w:pPr>
    </w:p>
    <w:p w:rsidRDefault="009464C5" w:rsidP="009464C5" w:rsidR="009464C5" w:rsidRPr="00925F8C">
      <w:pPr>
        <w:jc w:val="both"/>
        <w:rPr>
          <w:rFonts w:eastAsia="MS Mincho"/>
        </w:rPr>
      </w:pPr>
    </w:p>
    <w:p w:rsidRDefault="009464C5" w:rsidP="009464C5" w:rsidR="009464C5" w:rsidRPr="00AB1A84">
      <w:pPr>
        <w:jc w:val="both"/>
        <w:rPr>
          <w:rFonts w:eastAsia="MS Mincho"/>
        </w:rPr>
      </w:pPr>
      <w:r w:rsidRPr="00925F8C">
        <w:rPr>
          <w:rFonts w:eastAsia="MS Mincho"/>
        </w:rPr>
        <w:tab/>
      </w:r>
      <w:r w:rsidRPr="00AB1A84">
        <w:rPr>
          <w:rFonts w:eastAsia="MS Mincho"/>
        </w:rPr>
        <w:t xml:space="preserve">Trgovački sud u Rijeci, po </w:t>
      </w:r>
      <w:r w:rsidR="007F022F" w:rsidRPr="00AB1A84">
        <w:rPr>
          <w:rFonts w:eastAsia="MS Mincho"/>
        </w:rPr>
        <w:t xml:space="preserve">sucu </w:t>
      </w:r>
      <w:r w:rsidRPr="00AB1A84">
        <w:rPr>
          <w:rFonts w:eastAsia="MS Mincho"/>
        </w:rPr>
        <w:t xml:space="preserve">Liljani Ugrin, </w:t>
      </w:r>
      <w:r w:rsidR="003E65EB" w:rsidRPr="00AB1A84">
        <w:rPr>
          <w:rFonts w:eastAsia="MS Mincho"/>
        </w:rPr>
        <w:t xml:space="preserve">kao sucu pojedincu u stečajnom predmetu na prijedlog </w:t>
      </w:r>
      <w:r w:rsidR="00AB1A84" w:rsidRPr="00AB1A84">
        <w:rPr>
          <w:rFonts w:eastAsia="MS Mincho"/>
        </w:rPr>
        <w:t xml:space="preserve">vjerovnika JADRAN d.d. </w:t>
      </w:r>
      <w:r w:rsidR="00AB1A84" w:rsidRPr="00AB1A84">
        <w:t>Crikvenica, Bana Jelačića 16 ( OIB 56994999963 )</w:t>
      </w:r>
      <w:r w:rsidR="00AB1A84" w:rsidRPr="00AB1A84">
        <w:rPr>
          <w:rFonts w:eastAsia="MS Mincho"/>
        </w:rPr>
        <w:t xml:space="preserve"> zastupan po odvjetnicima iz Odvjetničkog društva Vukić, Jelušić, Šulina, Stanković, Jurcan &amp; Jabuka iz Rijeke </w:t>
      </w:r>
      <w:r w:rsidR="003E65EB" w:rsidRPr="00AB1A84">
        <w:rPr>
          <w:rFonts w:eastAsia="MS Mincho"/>
        </w:rPr>
        <w:t xml:space="preserve">za nastavak stečajnog postupka nad stečajnom masom </w:t>
      </w:r>
      <w:r w:rsidR="00921DA5" w:rsidRPr="00AB1A84">
        <w:rPr>
          <w:rFonts w:eastAsia="MS Mincho"/>
        </w:rPr>
        <w:t xml:space="preserve">iza </w:t>
      </w:r>
      <w:r w:rsidR="00AB1A84" w:rsidRPr="00AB1A84">
        <w:t xml:space="preserve">JADRAN USLUGE društvo s ograničenom odgovornošću za hotelijerstvo i turizam Crikvenica,  Ivana Skomerže 1 </w:t>
      </w:r>
      <w:r w:rsidR="003E65EB" w:rsidRPr="00AB1A84">
        <w:t>(</w:t>
      </w:r>
      <w:r w:rsidR="00346693">
        <w:t xml:space="preserve"> ranije </w:t>
      </w:r>
      <w:r w:rsidR="003E65EB" w:rsidRPr="00AB1A84">
        <w:t xml:space="preserve">MBS </w:t>
      </w:r>
      <w:r w:rsidR="00AB1A84" w:rsidRPr="00AB1A84">
        <w:t>040162450</w:t>
      </w:r>
      <w:r w:rsidR="003E65EB" w:rsidRPr="00AB1A84">
        <w:t xml:space="preserve"> – OIB </w:t>
      </w:r>
      <w:r w:rsidR="00AB1A84" w:rsidRPr="00AB1A84">
        <w:t>13456343486</w:t>
      </w:r>
      <w:r w:rsidR="003E65EB" w:rsidRPr="00AB1A84">
        <w:t xml:space="preserve"> )</w:t>
      </w:r>
      <w:r w:rsidR="002C3F41" w:rsidRPr="00AB1A84">
        <w:t xml:space="preserve"> </w:t>
      </w:r>
      <w:r w:rsidRPr="00AB1A84">
        <w:rPr>
          <w:rFonts w:eastAsia="MS Mincho"/>
        </w:rPr>
        <w:t xml:space="preserve">dana </w:t>
      </w:r>
      <w:r w:rsidR="006E1BF1">
        <w:rPr>
          <w:rFonts w:eastAsia="MS Mincho"/>
        </w:rPr>
        <w:t>17</w:t>
      </w:r>
      <w:r w:rsidR="007F022F" w:rsidRPr="00AB1A84">
        <w:rPr>
          <w:rFonts w:eastAsia="MS Mincho"/>
        </w:rPr>
        <w:t xml:space="preserve">. </w:t>
      </w:r>
      <w:r w:rsidR="003E65EB" w:rsidRPr="00AB1A84">
        <w:rPr>
          <w:rFonts w:eastAsia="MS Mincho"/>
        </w:rPr>
        <w:t xml:space="preserve">veljače </w:t>
      </w:r>
      <w:r w:rsidR="007F022F" w:rsidRPr="00AB1A84">
        <w:rPr>
          <w:rFonts w:eastAsia="MS Mincho"/>
        </w:rPr>
        <w:t>201</w:t>
      </w:r>
      <w:r w:rsidR="003E65EB" w:rsidRPr="00AB1A84">
        <w:rPr>
          <w:rFonts w:eastAsia="MS Mincho"/>
        </w:rPr>
        <w:t>7</w:t>
      </w:r>
      <w:r w:rsidR="007F022F" w:rsidRPr="00AB1A84">
        <w:rPr>
          <w:rFonts w:eastAsia="MS Mincho"/>
        </w:rPr>
        <w:t>.</w:t>
      </w:r>
      <w:r w:rsidRPr="00AB1A84">
        <w:rPr>
          <w:rFonts w:eastAsia="MS Mincho"/>
        </w:rPr>
        <w:t xml:space="preserve"> </w:t>
      </w:r>
      <w:r w:rsidR="007F022F" w:rsidRPr="00AB1A84">
        <w:rPr>
          <w:rFonts w:eastAsia="MS Mincho"/>
        </w:rPr>
        <w:t xml:space="preserve"> </w:t>
      </w:r>
    </w:p>
    <w:p w:rsidRDefault="00362B27" w:rsidP="009E6FB6" w:rsidR="00362B27" w:rsidRPr="00AB1A84">
      <w:pPr>
        <w:ind w:firstLine="708"/>
        <w:jc w:val="both"/>
      </w:pPr>
    </w:p>
    <w:p w:rsidRDefault="001A0071" w:rsidP="00A47064" w:rsidR="00F670F7" w:rsidRPr="00470FA1">
      <w:pPr>
        <w:jc w:val="center"/>
        <w:rPr>
          <w:rFonts w:eastAsia="MS Mincho"/>
        </w:rPr>
      </w:pPr>
      <w:r w:rsidRPr="00470FA1">
        <w:rPr>
          <w:rFonts w:eastAsia="MS Mincho"/>
        </w:rPr>
        <w:t>r i j e š i o</w:t>
      </w:r>
      <w:r w:rsidR="00A63C11" w:rsidRPr="00470FA1">
        <w:rPr>
          <w:rFonts w:eastAsia="MS Mincho"/>
        </w:rPr>
        <w:t xml:space="preserve">  </w:t>
      </w:r>
      <w:r w:rsidRPr="00470FA1">
        <w:rPr>
          <w:rFonts w:eastAsia="MS Mincho"/>
        </w:rPr>
        <w:t xml:space="preserve">  j e</w:t>
      </w:r>
    </w:p>
    <w:p w:rsidRDefault="00345D6C" w:rsidP="00A47064" w:rsidR="00345D6C" w:rsidRPr="00470FA1">
      <w:pPr>
        <w:jc w:val="center"/>
        <w:rPr>
          <w:rFonts w:eastAsia="MS Mincho"/>
        </w:rPr>
      </w:pPr>
    </w:p>
    <w:p w:rsidRDefault="00800506" w:rsidP="0003364A" w:rsidR="006E1BF1">
      <w:pPr>
        <w:jc w:val="both"/>
      </w:pPr>
      <w:r w:rsidRPr="002C3F41">
        <w:t>I.</w:t>
      </w:r>
      <w:r w:rsidRPr="002C3F41">
        <w:tab/>
      </w:r>
      <w:r w:rsidRPr="002C3F41">
        <w:rPr>
          <w:color w:val="000000"/>
        </w:rPr>
        <w:t xml:space="preserve">Određuje se nastavak stečajnog postupka </w:t>
      </w:r>
      <w:r w:rsidR="00CC4780">
        <w:rPr>
          <w:color w:val="000000"/>
        </w:rPr>
        <w:t xml:space="preserve">nad </w:t>
      </w:r>
      <w:r w:rsidR="00FF1BB8" w:rsidRPr="00910F64">
        <w:t>stečajn</w:t>
      </w:r>
      <w:r w:rsidR="00FF1BB8">
        <w:t>om</w:t>
      </w:r>
      <w:r w:rsidR="00FF1BB8" w:rsidRPr="00910F64">
        <w:t xml:space="preserve"> mas</w:t>
      </w:r>
      <w:r w:rsidR="00FF1BB8">
        <w:t xml:space="preserve">om iza </w:t>
      </w:r>
      <w:r w:rsidR="00FF1BB8" w:rsidRPr="00910F64">
        <w:t>dužnika</w:t>
      </w:r>
      <w:r w:rsidR="00FF1BB8" w:rsidRPr="00910F64">
        <w:rPr>
          <w:lang w:val="de-DE"/>
        </w:rPr>
        <w:t xml:space="preserve"> </w:t>
      </w:r>
      <w:r w:rsidR="00AB1A84" w:rsidRPr="00AB1A84">
        <w:t xml:space="preserve">JADRAN USLUGE društvo s ograničenom odgovornošću za hotelijerstvo i turizam </w:t>
      </w:r>
      <w:r w:rsidR="00346693">
        <w:t xml:space="preserve">u stečaju </w:t>
      </w:r>
      <w:r w:rsidR="00AB1A84" w:rsidRPr="00AB1A84">
        <w:t>Crikvenica,  Ivana Skomerže 1</w:t>
      </w:r>
      <w:r w:rsidR="006E1BF1">
        <w:t>.</w:t>
      </w:r>
    </w:p>
    <w:p w:rsidRDefault="00800506" w:rsidP="00800506" w:rsidR="00800506" w:rsidRPr="00910F64">
      <w:pPr>
        <w:jc w:val="both"/>
      </w:pPr>
    </w:p>
    <w:p w:rsidRDefault="00800506" w:rsidP="009A68F4" w:rsidR="00C33637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910F64">
        <w:t>II.</w:t>
      </w:r>
      <w:r w:rsidRPr="00910F64">
        <w:tab/>
      </w:r>
      <w:r w:rsidR="00F60DB5" w:rsidRPr="00910F64">
        <w:t>U sudsk</w:t>
      </w:r>
      <w:r w:rsidR="00D42483" w:rsidRPr="00910F64">
        <w:t>i</w:t>
      </w:r>
      <w:r w:rsidR="00F60DB5" w:rsidRPr="00910F64">
        <w:t xml:space="preserve"> regist</w:t>
      </w:r>
      <w:r w:rsidR="00D42483" w:rsidRPr="00910F64">
        <w:t>a</w:t>
      </w:r>
      <w:r w:rsidR="00F60DB5" w:rsidRPr="00910F64">
        <w:t xml:space="preserve">r </w:t>
      </w:r>
      <w:r w:rsidR="00CC4780">
        <w:t xml:space="preserve">ovog suda </w:t>
      </w:r>
      <w:r w:rsidR="00F60DB5" w:rsidRPr="00910F64">
        <w:t xml:space="preserve">upisat će se stečajna masa </w:t>
      </w:r>
      <w:r w:rsidR="00CC4780">
        <w:t xml:space="preserve">iza </w:t>
      </w:r>
      <w:r w:rsidR="00C33637" w:rsidRPr="00910F64">
        <w:t xml:space="preserve">dužnika </w:t>
      </w:r>
      <w:r w:rsidR="002C3F41" w:rsidRPr="00910F64">
        <w:rPr>
          <w:lang w:val="de-DE"/>
        </w:rPr>
        <w:t xml:space="preserve"> </w:t>
      </w:r>
      <w:r w:rsidR="00AB1A84" w:rsidRPr="00AB1A84">
        <w:t>JADRAN USLUGE društvo s ograničenom odgovornošću za hotelijerstvo i turizam</w:t>
      </w:r>
      <w:r w:rsidR="002C3F41" w:rsidRPr="00910F64">
        <w:t xml:space="preserve"> </w:t>
      </w:r>
      <w:r w:rsidR="00346693">
        <w:t xml:space="preserve">u stečaju </w:t>
      </w:r>
      <w:r w:rsidR="00196455" w:rsidRPr="00910F64">
        <w:t>koji</w:t>
      </w:r>
      <w:r w:rsidR="00C33637" w:rsidRPr="00910F64">
        <w:t xml:space="preserve"> je u sudskom registru bi</w:t>
      </w:r>
      <w:r w:rsidR="00196455" w:rsidRPr="00910F64">
        <w:t>o</w:t>
      </w:r>
      <w:r w:rsidR="00C33637" w:rsidRPr="00910F64">
        <w:t xml:space="preserve"> upisan s MBS </w:t>
      </w:r>
      <w:r w:rsidR="00AB1A84" w:rsidRPr="00AB1A84">
        <w:t>040162450</w:t>
      </w:r>
      <w:r w:rsidR="00910F64" w:rsidRPr="00910F64">
        <w:t>.</w:t>
      </w:r>
      <w:r w:rsidR="00921DA5" w:rsidRPr="00921DA5">
        <w:rPr>
          <w:rFonts w:cs="Arial" w:hAnsi="Arial" w:ascii="Arial"/>
          <w:color w:val="003366"/>
          <w:sz w:val="18"/>
          <w:szCs w:val="18"/>
        </w:rPr>
        <w:t xml:space="preserve"> </w:t>
      </w:r>
    </w:p>
    <w:p w:rsidRDefault="006E1BF1" w:rsidP="006E1BF1" w:rsidR="006E1BF1">
      <w:pPr>
        <w:pStyle w:val="Bezproreda"/>
      </w:pPr>
    </w:p>
    <w:p w:rsidRDefault="006E1BF1" w:rsidP="00346693" w:rsidR="006E1BF1">
      <w:pPr>
        <w:pStyle w:val="Bezproreda"/>
        <w:jc w:val="both"/>
      </w:pPr>
      <w:r>
        <w:t>III</w:t>
      </w:r>
      <w:r w:rsidRPr="00C152BE">
        <w:t xml:space="preserve"> </w:t>
      </w:r>
      <w:r w:rsidRPr="00C152BE">
        <w:tab/>
        <w:t xml:space="preserve">Pozivaju se vjerovnici viših isplatnih redova da u roku od </w:t>
      </w:r>
      <w:r>
        <w:t>3</w:t>
      </w:r>
      <w:r w:rsidRPr="00C152BE">
        <w:t xml:space="preserve">0 dana od objave </w:t>
      </w:r>
      <w:r>
        <w:t>ovog rješenja o nastavku postupka n</w:t>
      </w:r>
      <w:r w:rsidRPr="00C152BE">
        <w:t xml:space="preserve">a mrežnoj stranici e-Oglasna ploča sudova, prijave svoje tražbine stečajnom upravitelju u skladu s pravilima Stečajnog zakona i to u dva primjerka s ispravama iz kojih tražbina proizlazi, te prilože potvrdu o uplaćenoj sudskoj pristojbi na račun prihoda državnog proračuna Republike Hrvatske </w:t>
      </w:r>
      <w:r w:rsidRPr="008218AB">
        <w:rPr>
          <w:color w:val="000000"/>
        </w:rPr>
        <w:t>HR1210010051863000160 MODEL: HR64 </w:t>
      </w:r>
      <w:r w:rsidRPr="008218AB">
        <w:rPr>
          <w:bCs/>
          <w:color w:val="000000"/>
        </w:rPr>
        <w:t>poziv na broj</w:t>
      </w:r>
      <w:r w:rsidRPr="008218AB">
        <w:rPr>
          <w:color w:val="000000"/>
        </w:rPr>
        <w:t>: 5045-3540-OIB</w:t>
      </w:r>
      <w:r>
        <w:rPr>
          <w:color w:val="000000"/>
        </w:rPr>
        <w:t>,</w:t>
      </w:r>
      <w:r w:rsidR="00346693">
        <w:rPr>
          <w:color w:val="000000"/>
        </w:rPr>
        <w:t xml:space="preserve"> korisnik: Ministarstvo Financija, Trgovački Sud u Rijeci </w:t>
      </w:r>
      <w:r w:rsidRPr="00C152BE">
        <w:t xml:space="preserve">u iznosu od 2% od vrijednosti prijavljene tražbine, ali ne više od 500,00 kn, sve na adresu: stečajnog upravitelja </w:t>
      </w:r>
      <w:r w:rsidRPr="006E1BF1">
        <w:t>Ombretta  Belić-Ilijašić</w:t>
      </w:r>
      <w:r>
        <w:t>,</w:t>
      </w:r>
      <w:r w:rsidRPr="006E1BF1">
        <w:t xml:space="preserve"> Jadranska 2, </w:t>
      </w:r>
      <w:r>
        <w:t xml:space="preserve">52221  </w:t>
      </w:r>
      <w:r w:rsidRPr="006E1BF1">
        <w:t>Rabac</w:t>
      </w:r>
      <w:r w:rsidRPr="00C152BE">
        <w:t>.</w:t>
      </w:r>
    </w:p>
    <w:p w:rsidRDefault="006E1BF1" w:rsidP="006E1BF1" w:rsidR="006E1BF1" w:rsidRPr="00C152BE">
      <w:pPr>
        <w:ind w:firstLine="720"/>
        <w:jc w:val="both"/>
      </w:pPr>
      <w:r w:rsidRPr="00C152BE">
        <w:t>U prijavi je potrebno navesti osnovu i visinu tražbine u kunama, te broj računa vjerovnika.</w:t>
      </w:r>
    </w:p>
    <w:p w:rsidRDefault="006E1BF1" w:rsidP="006E1BF1" w:rsidR="006E1BF1">
      <w:pPr>
        <w:jc w:val="both"/>
      </w:pPr>
      <w:r w:rsidRPr="00C152BE">
        <w:t xml:space="preserve">            Ako se prijavljuje tražbina o kojoj se vodi parnica prije otvaranja stečajnog postupka, u prijavi je potrebno navesti sud pred kojim se vodi parnica s naznakom broja spisa.</w:t>
      </w:r>
    </w:p>
    <w:p w:rsidRDefault="002E4913" w:rsidP="002E4913" w:rsidR="002E4913" w:rsidRPr="00C152BE">
      <w:pPr>
        <w:numPr>
          <w:ilvl w:val="12"/>
          <w:numId w:val="0"/>
        </w:numPr>
        <w:jc w:val="both"/>
      </w:pPr>
    </w:p>
    <w:p w:rsidRDefault="00F96B9D" w:rsidP="002E4913" w:rsidR="002E4913" w:rsidRPr="00C152BE">
      <w:pPr>
        <w:numPr>
          <w:ilvl w:val="12"/>
          <w:numId w:val="0"/>
        </w:numPr>
        <w:jc w:val="both"/>
      </w:pPr>
      <w:r>
        <w:lastRenderedPageBreak/>
        <w:t>I</w:t>
      </w:r>
      <w:r w:rsidR="002E4913">
        <w:t>V</w:t>
      </w:r>
      <w:r w:rsidR="002E4913" w:rsidRPr="00C152BE">
        <w:tab/>
        <w:t xml:space="preserve">Određuje se ročište vjerovnika na kojem će se ispitati prijavljene tražbine (opće ispitno ročište) za dan   </w:t>
      </w:r>
    </w:p>
    <w:p w:rsidRDefault="002E4913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9</w:t>
      </w:r>
      <w:r w:rsidRPr="00C152BE">
        <w:t xml:space="preserve">. </w:t>
      </w:r>
      <w:r>
        <w:t xml:space="preserve">svibnja </w:t>
      </w:r>
      <w:r w:rsidRPr="00C152BE">
        <w:t>2017. u 10,00 sati,</w:t>
      </w:r>
    </w:p>
    <w:p w:rsidRDefault="002E4913" w:rsidP="002E4913" w:rsidR="002E4913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</w:p>
    <w:p w:rsidRDefault="00F96B9D" w:rsidP="002E4913" w:rsidR="002E4913" w:rsidRPr="00C152BE">
      <w:pPr>
        <w:numPr>
          <w:ilvl w:val="12"/>
          <w:numId w:val="0"/>
        </w:numPr>
        <w:jc w:val="both"/>
      </w:pPr>
      <w:r>
        <w:t>V</w:t>
      </w:r>
      <w:r w:rsidR="002E4913" w:rsidRPr="00C152BE">
        <w:tab/>
        <w:t xml:space="preserve">Ročište vjerovnika na kojem će se na temelju izvješća stečajnog upravitelja odlučivati o daljnjem tijeku postupka (izvještajno ročište) određuje se za isti dan </w:t>
      </w:r>
    </w:p>
    <w:p w:rsidRDefault="002E4913" w:rsidP="002E4913" w:rsidR="002E4913" w:rsidRPr="00C152BE">
      <w:pPr>
        <w:numPr>
          <w:ilvl w:val="12"/>
          <w:numId w:val="0"/>
        </w:numPr>
        <w:jc w:val="both"/>
      </w:pPr>
    </w:p>
    <w:p w:rsidRDefault="002E4913" w:rsidP="002E4913" w:rsidR="002E4913" w:rsidRPr="00C152BE">
      <w:pPr>
        <w:numPr>
          <w:ilvl w:val="12"/>
          <w:numId w:val="0"/>
        </w:numPr>
        <w:ind w:hanging="1440" w:left="1440"/>
        <w:jc w:val="center"/>
      </w:pPr>
      <w:r>
        <w:t>9</w:t>
      </w:r>
      <w:r w:rsidRPr="00C152BE">
        <w:t xml:space="preserve">. </w:t>
      </w:r>
      <w:r>
        <w:t xml:space="preserve">svibnja </w:t>
      </w:r>
      <w:r w:rsidRPr="00C152BE">
        <w:t>2017. u 10,30 sati,</w:t>
      </w:r>
    </w:p>
    <w:p w:rsidRDefault="002E4913" w:rsidP="002E4913" w:rsidR="002E4913" w:rsidRPr="00C152BE">
      <w:pPr>
        <w:numPr>
          <w:ilvl w:val="12"/>
          <w:numId w:val="0"/>
        </w:numPr>
        <w:ind w:hanging="1440"/>
        <w:jc w:val="center"/>
      </w:pPr>
      <w:r w:rsidRPr="00C152BE">
        <w:t xml:space="preserve">                               kod ovog suda, Zadarska 1 i 3, sudnica broj 11</w:t>
      </w:r>
    </w:p>
    <w:p w:rsidRDefault="00F96B9D" w:rsidP="00F60DB5" w:rsidR="00F60DB5" w:rsidRPr="00470FA1">
      <w:pPr>
        <w:pStyle w:val="tekst"/>
        <w:jc w:val="both"/>
        <w:rPr>
          <w:color w:val="000000"/>
        </w:rPr>
      </w:pPr>
      <w:r>
        <w:rPr>
          <w:color w:val="000000"/>
        </w:rPr>
        <w:t>V</w:t>
      </w:r>
      <w:r w:rsidR="00C33637">
        <w:rPr>
          <w:color w:val="000000"/>
        </w:rPr>
        <w:t>I</w:t>
      </w:r>
      <w:r w:rsidR="00F60DB5" w:rsidRPr="00470FA1">
        <w:rPr>
          <w:color w:val="000000"/>
        </w:rPr>
        <w:t xml:space="preserve">  </w:t>
      </w:r>
      <w:r w:rsidR="00F60DB5" w:rsidRPr="00470FA1">
        <w:rPr>
          <w:color w:val="000000"/>
        </w:rPr>
        <w:tab/>
        <w:t xml:space="preserve"> Ovo  rješenje objavit će se</w:t>
      </w:r>
      <w:r w:rsidR="00F60DB5">
        <w:rPr>
          <w:color w:val="000000"/>
        </w:rPr>
        <w:t xml:space="preserve"> na </w:t>
      </w:r>
      <w:r w:rsidR="00D900C1">
        <w:rPr>
          <w:color w:val="000000"/>
        </w:rPr>
        <w:t>mrežnoj stranici e-</w:t>
      </w:r>
      <w:r w:rsidR="003E65EB">
        <w:rPr>
          <w:color w:val="000000"/>
        </w:rPr>
        <w:t>O</w:t>
      </w:r>
      <w:r w:rsidR="00D900C1">
        <w:rPr>
          <w:color w:val="000000"/>
        </w:rPr>
        <w:t>glasn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ploč</w:t>
      </w:r>
      <w:r w:rsidR="003E65EB">
        <w:rPr>
          <w:color w:val="000000"/>
        </w:rPr>
        <w:t>a</w:t>
      </w:r>
      <w:r w:rsidR="00D900C1">
        <w:rPr>
          <w:color w:val="000000"/>
        </w:rPr>
        <w:t xml:space="preserve"> sud</w:t>
      </w:r>
      <w:r w:rsidR="003E65EB">
        <w:rPr>
          <w:color w:val="000000"/>
        </w:rPr>
        <w:t>ova</w:t>
      </w:r>
      <w:r w:rsidR="00D900C1">
        <w:rPr>
          <w:color w:val="000000"/>
        </w:rPr>
        <w:t xml:space="preserve">. </w:t>
      </w:r>
    </w:p>
    <w:p w:rsidRDefault="00F60DB5" w:rsidP="00F60DB5" w:rsidR="00F60DB5">
      <w:pPr>
        <w:jc w:val="center"/>
      </w:pPr>
    </w:p>
    <w:p w:rsidRDefault="00F60DB5" w:rsidP="00F60DB5" w:rsidR="00F60DB5">
      <w:pPr>
        <w:jc w:val="center"/>
      </w:pPr>
      <w:r>
        <w:t>Obrazloženje</w:t>
      </w:r>
    </w:p>
    <w:p w:rsidRDefault="00F60DB5" w:rsidP="009A68F4" w:rsidR="00F60DB5">
      <w:pPr>
        <w:jc w:val="both"/>
      </w:pPr>
    </w:p>
    <w:p w:rsidRDefault="007F022F" w:rsidP="009A68F4" w:rsidR="007F022F">
      <w:pPr>
        <w:jc w:val="both"/>
      </w:pPr>
    </w:p>
    <w:p w:rsidRDefault="00AB1A84" w:rsidP="003E65EB" w:rsidR="00BB3DFA">
      <w:pPr>
        <w:pStyle w:val="Bezproreda"/>
        <w:ind w:firstLine="708"/>
        <w:jc w:val="both"/>
      </w:pPr>
      <w:r>
        <w:rPr>
          <w:rFonts w:eastAsia="MS Mincho"/>
        </w:rPr>
        <w:t xml:space="preserve">Vjerovnik </w:t>
      </w:r>
      <w:r w:rsidRPr="00AB1A84">
        <w:rPr>
          <w:rFonts w:eastAsia="MS Mincho"/>
        </w:rPr>
        <w:t xml:space="preserve">JADRAN d.d. </w:t>
      </w:r>
      <w:r w:rsidRPr="00AB1A84">
        <w:t>Crikvenica</w:t>
      </w:r>
      <w:r>
        <w:rPr>
          <w:rFonts w:eastAsia="MS Mincho"/>
        </w:rPr>
        <w:t xml:space="preserve">  podnio je prijedlog za </w:t>
      </w:r>
      <w:r w:rsidR="00DA5487">
        <w:rPr>
          <w:rFonts w:eastAsia="MS Mincho"/>
        </w:rPr>
        <w:t xml:space="preserve">nastavak </w:t>
      </w:r>
      <w:r w:rsidR="00BB3DFA">
        <w:rPr>
          <w:rFonts w:eastAsia="MS Mincho"/>
        </w:rPr>
        <w:t xml:space="preserve">stečajnog postupka  nad dužnikom </w:t>
      </w:r>
      <w:r w:rsidR="00BB3DFA" w:rsidRPr="00AB1A84">
        <w:t xml:space="preserve">JADRAN USLUGE društvo s ograničenom odgovornošću za hotelijerstvo i turizam Crikvenica,  Ivana Skomerže 1 ( </w:t>
      </w:r>
      <w:r w:rsidR="00BB3DFA">
        <w:t xml:space="preserve">ranije </w:t>
      </w:r>
      <w:r w:rsidR="00BB3DFA" w:rsidRPr="00AB1A84">
        <w:t>MBS 040162450 – OIB 13456343486 )</w:t>
      </w:r>
      <w:r w:rsidR="00DA5487">
        <w:t xml:space="preserve"> </w:t>
      </w:r>
      <w:r w:rsidR="00FF1BB8">
        <w:t xml:space="preserve">uz obrazloženje da </w:t>
      </w:r>
      <w:r w:rsidR="00BB3DFA">
        <w:t>dužnik ima 321.224 redovne dionice vjerovnika, te da iste treba unovčiti.</w:t>
      </w:r>
    </w:p>
    <w:p w:rsidRDefault="003E65EB" w:rsidP="002E4913" w:rsidR="00AA066C" w:rsidRPr="00F96B9D">
      <w:pPr>
        <w:pStyle w:val="Bezproreda"/>
        <w:ind w:firstLine="708"/>
        <w:jc w:val="both"/>
      </w:pPr>
      <w:r w:rsidRPr="00F96B9D">
        <w:t>U</w:t>
      </w:r>
      <w:r w:rsidR="005F089E" w:rsidRPr="00F96B9D">
        <w:t>vid</w:t>
      </w:r>
      <w:r w:rsidR="007F022F" w:rsidRPr="00F96B9D">
        <w:t xml:space="preserve">om </w:t>
      </w:r>
      <w:r w:rsidR="005F089E" w:rsidRPr="00F96B9D">
        <w:t xml:space="preserve">u ovosudni spis </w:t>
      </w:r>
      <w:r w:rsidR="002176E0" w:rsidRPr="00F96B9D">
        <w:t xml:space="preserve">pod poslovnim brojem </w:t>
      </w:r>
      <w:r w:rsidRPr="00F96B9D">
        <w:t>7 St-</w:t>
      </w:r>
      <w:r w:rsidR="002E4913" w:rsidRPr="00F96B9D">
        <w:t>118</w:t>
      </w:r>
      <w:r w:rsidRPr="00F96B9D">
        <w:t>/20</w:t>
      </w:r>
      <w:r w:rsidR="002E4913" w:rsidRPr="00F96B9D">
        <w:t>10</w:t>
      </w:r>
      <w:r w:rsidRPr="00F96B9D">
        <w:t xml:space="preserve"> </w:t>
      </w:r>
      <w:r w:rsidR="00AA066C" w:rsidRPr="00F96B9D">
        <w:t xml:space="preserve">i ovosudni sudski registar </w:t>
      </w:r>
      <w:r w:rsidRPr="00F96B9D">
        <w:t>utvrđeno je da je po provenom skraćenom stečajnom postupku ovosudnim rješenjem pod poslovnim brojem 7 St-</w:t>
      </w:r>
      <w:r w:rsidR="002E4913" w:rsidRPr="00F96B9D">
        <w:t xml:space="preserve">118/10-20 </w:t>
      </w:r>
      <w:r w:rsidRPr="00F96B9D">
        <w:t xml:space="preserve">od </w:t>
      </w:r>
      <w:r w:rsidR="002E4913" w:rsidRPr="00F96B9D">
        <w:t>15. prosinca 2010</w:t>
      </w:r>
      <w:r w:rsidRPr="00F96B9D">
        <w:t>. otvoren i istodobno zaključen stečajni postupka nad dužnikom</w:t>
      </w:r>
      <w:r w:rsidR="00AA066C" w:rsidRPr="00F96B9D">
        <w:t xml:space="preserve">, time da je po pravomoćnosti tog rješenja dužnik rješenjem pod poslovnim brojem </w:t>
      </w:r>
      <w:r w:rsidR="00F96B9D" w:rsidRPr="00F96B9D">
        <w:t xml:space="preserve">Tt-11/1498-2 od  31. ožujka 2011. </w:t>
      </w:r>
      <w:r w:rsidR="00AA066C" w:rsidRPr="00F96B9D">
        <w:t>brisan iz sudskog registra.</w:t>
      </w:r>
    </w:p>
    <w:p w:rsidRDefault="00673F66" w:rsidP="00AA066C" w:rsidR="00AA066C">
      <w:pPr>
        <w:pStyle w:val="Bezproreda"/>
        <w:ind w:firstLine="708"/>
        <w:jc w:val="both"/>
      </w:pPr>
      <w:r>
        <w:t xml:space="preserve">Također je uvidom u dokumentaciju </w:t>
      </w:r>
      <w:r w:rsidR="00AA066C">
        <w:t xml:space="preserve">( list </w:t>
      </w:r>
      <w:r w:rsidR="00F96B9D">
        <w:t>2 do 12</w:t>
      </w:r>
      <w:r w:rsidR="00AA066C">
        <w:t xml:space="preserve"> spisa ) </w:t>
      </w:r>
      <w:r>
        <w:t>koj</w:t>
      </w:r>
      <w:r w:rsidR="00F96B9D">
        <w:t>a</w:t>
      </w:r>
      <w:r w:rsidR="00AA066C">
        <w:t xml:space="preserve"> je </w:t>
      </w:r>
      <w:r w:rsidR="00F96B9D">
        <w:t xml:space="preserve">priložena prijedlogu </w:t>
      </w:r>
      <w:r w:rsidR="00AA066C">
        <w:t>utvrđeno da je prijedlog osnovan.</w:t>
      </w:r>
    </w:p>
    <w:p w:rsidRDefault="00673F66" w:rsidP="00AA066C" w:rsidR="005F089E" w:rsidRPr="0040410C">
      <w:pPr>
        <w:pStyle w:val="Bezproreda"/>
        <w:ind w:firstLine="708"/>
        <w:jc w:val="both"/>
      </w:pPr>
      <w:r>
        <w:t>V</w:t>
      </w:r>
      <w:r w:rsidR="00E74B01">
        <w:t xml:space="preserve">aljalo je </w:t>
      </w:r>
      <w:r>
        <w:t xml:space="preserve">stoga </w:t>
      </w:r>
      <w:r w:rsidR="005F089E" w:rsidRPr="0040410C">
        <w:t xml:space="preserve">temeljem odredbe članka </w:t>
      </w:r>
      <w:r w:rsidR="00F75F8D" w:rsidRPr="004A4D8B">
        <w:rPr>
          <w:color w:val="000000"/>
        </w:rPr>
        <w:t>289.</w:t>
      </w:r>
      <w:r w:rsidR="00F75F8D">
        <w:rPr>
          <w:color w:val="000000"/>
        </w:rPr>
        <w:t xml:space="preserve"> stavak 2. </w:t>
      </w:r>
      <w:r w:rsidR="005F089E" w:rsidRPr="0040410C">
        <w:t xml:space="preserve">Stečajnog zakona ( „Narodne novine“ br. </w:t>
      </w:r>
      <w:r w:rsidR="00F75F8D" w:rsidRPr="009D0C2C">
        <w:rPr>
          <w:bCs/>
          <w:color w:val="000000"/>
        </w:rPr>
        <w:t>71/15</w:t>
      </w:r>
      <w:r w:rsidR="00DA766B">
        <w:rPr>
          <w:bCs/>
          <w:color w:val="000000"/>
        </w:rPr>
        <w:t xml:space="preserve">, u daljnjem tekstu SZ </w:t>
      </w:r>
      <w:r w:rsidR="00F75F8D">
        <w:rPr>
          <w:bCs/>
          <w:color w:val="000000"/>
        </w:rPr>
        <w:t xml:space="preserve"> ) </w:t>
      </w:r>
      <w:r w:rsidR="005F089E" w:rsidRPr="0040410C">
        <w:t>odluč</w:t>
      </w:r>
      <w:r w:rsidR="00E74B01">
        <w:t xml:space="preserve">iti </w:t>
      </w:r>
      <w:r w:rsidR="005F089E" w:rsidRPr="0040410C">
        <w:t>kao pod točkom I izreke ovog rješenja.</w:t>
      </w:r>
    </w:p>
    <w:p w:rsidRDefault="00AA066C" w:rsidP="00AA066C" w:rsidR="00F96B9D">
      <w:pPr>
        <w:pStyle w:val="Bezproreda"/>
        <w:ind w:firstLine="708"/>
        <w:jc w:val="both"/>
      </w:pPr>
      <w:r>
        <w:t xml:space="preserve">Kako se stečajna masa ima upisati u sudski registar </w:t>
      </w:r>
      <w:r w:rsidR="00960749">
        <w:rPr>
          <w:color w:val="000000"/>
        </w:rPr>
        <w:t>na osnovu o</w:t>
      </w:r>
      <w:r w:rsidR="00DA766B">
        <w:rPr>
          <w:color w:val="000000"/>
        </w:rPr>
        <w:t>dredb</w:t>
      </w:r>
      <w:r w:rsidR="00960749">
        <w:rPr>
          <w:color w:val="000000"/>
        </w:rPr>
        <w:t>e</w:t>
      </w:r>
      <w:r w:rsidR="00DA766B">
        <w:rPr>
          <w:color w:val="000000"/>
        </w:rPr>
        <w:t xml:space="preserve"> </w:t>
      </w:r>
      <w:r w:rsidR="00D900C1" w:rsidRPr="0040410C">
        <w:t xml:space="preserve">članka </w:t>
      </w:r>
      <w:r w:rsidR="00D900C1" w:rsidRPr="004A4D8B">
        <w:rPr>
          <w:color w:val="000000"/>
        </w:rPr>
        <w:t>289.</w:t>
      </w:r>
      <w:r w:rsidR="00D900C1">
        <w:rPr>
          <w:color w:val="000000"/>
        </w:rPr>
        <w:t xml:space="preserve"> </w:t>
      </w:r>
      <w:r w:rsidR="00DA766B" w:rsidRPr="004A4D8B">
        <w:rPr>
          <w:color w:val="000000"/>
        </w:rPr>
        <w:t xml:space="preserve">stavka </w:t>
      </w:r>
      <w:r w:rsidR="00C33637">
        <w:rPr>
          <w:color w:val="000000"/>
        </w:rPr>
        <w:t>5</w:t>
      </w:r>
      <w:r w:rsidR="00DA766B" w:rsidRPr="004A4D8B">
        <w:rPr>
          <w:color w:val="000000"/>
        </w:rPr>
        <w:t xml:space="preserve">. </w:t>
      </w:r>
      <w:r w:rsidR="00D900C1">
        <w:rPr>
          <w:color w:val="000000"/>
        </w:rPr>
        <w:t>u vezi s člankom 438. SZ</w:t>
      </w:r>
      <w:r>
        <w:rPr>
          <w:color w:val="000000"/>
        </w:rPr>
        <w:t xml:space="preserve"> odlučeno je kao pod točkom II </w:t>
      </w:r>
      <w:r w:rsidRPr="00211B6A">
        <w:t>izreke</w:t>
      </w:r>
      <w:r>
        <w:t xml:space="preserve"> ovog rješenja</w:t>
      </w:r>
      <w:r>
        <w:rPr>
          <w:color w:val="000000"/>
        </w:rPr>
        <w:t xml:space="preserve">, </w:t>
      </w:r>
      <w:r w:rsidR="00F96B9D">
        <w:rPr>
          <w:color w:val="000000"/>
        </w:rPr>
        <w:t>d</w:t>
      </w:r>
      <w:r>
        <w:rPr>
          <w:color w:val="000000"/>
        </w:rPr>
        <w:t xml:space="preserve">ok je </w:t>
      </w:r>
      <w:r w:rsidR="00F96B9D">
        <w:rPr>
          <w:color w:val="000000"/>
        </w:rPr>
        <w:t xml:space="preserve">na osnovu odredbe članka 133. stavak 5. i 6. SZ odlučeno kao pod </w:t>
      </w:r>
      <w:r w:rsidR="00346693">
        <w:rPr>
          <w:color w:val="000000"/>
        </w:rPr>
        <w:t xml:space="preserve">točkom </w:t>
      </w:r>
      <w:r w:rsidR="00F96B9D">
        <w:rPr>
          <w:color w:val="000000"/>
        </w:rPr>
        <w:t xml:space="preserve">III do V izreke ovog rješenja, a temeljem odredbe </w:t>
      </w:r>
      <w:r w:rsidRPr="00211B6A">
        <w:t>čl</w:t>
      </w:r>
      <w:r>
        <w:t>anka 12.</w:t>
      </w:r>
      <w:r w:rsidRPr="00211B6A">
        <w:t xml:space="preserve"> st</w:t>
      </w:r>
      <w:r>
        <w:t>avak 1</w:t>
      </w:r>
      <w:r w:rsidRPr="00211B6A">
        <w:t xml:space="preserve">. </w:t>
      </w:r>
      <w:r>
        <w:t xml:space="preserve">SZ </w:t>
      </w:r>
      <w:r w:rsidR="00F96B9D">
        <w:t>kao pod točkom V</w:t>
      </w:r>
      <w:r w:rsidR="00346693">
        <w:t>I</w:t>
      </w:r>
      <w:r w:rsidR="00F96B9D">
        <w:t xml:space="preserve"> </w:t>
      </w:r>
      <w:r w:rsidR="00960749" w:rsidRPr="00211B6A">
        <w:t>izreke</w:t>
      </w:r>
      <w:r w:rsidR="00960749">
        <w:t xml:space="preserve"> ovog rješenj</w:t>
      </w:r>
      <w:r>
        <w:t>a</w:t>
      </w:r>
      <w:r w:rsidR="00F96B9D">
        <w:t>.</w:t>
      </w:r>
    </w:p>
    <w:p w:rsidRDefault="00F96B9D" w:rsidP="00AA066C" w:rsidR="00F96B9D">
      <w:pPr>
        <w:pStyle w:val="Bezproreda"/>
        <w:ind w:firstLine="708"/>
        <w:jc w:val="both"/>
      </w:pPr>
    </w:p>
    <w:p w:rsidRDefault="004A0442" w:rsidP="00AA066C" w:rsidR="004A0442">
      <w:pPr>
        <w:jc w:val="right"/>
      </w:pPr>
    </w:p>
    <w:p w:rsidRDefault="00345D6C" w:rsidP="009E6FB6" w:rsidR="00345D6C">
      <w:pPr>
        <w:jc w:val="center"/>
      </w:pPr>
      <w:r w:rsidRPr="0040410C">
        <w:t xml:space="preserve">Rijeci, </w:t>
      </w:r>
      <w:r w:rsidR="009A00AD">
        <w:t>17</w:t>
      </w:r>
      <w:r w:rsidR="00AA066C" w:rsidRPr="002C3F41">
        <w:rPr>
          <w:rFonts w:eastAsia="MS Mincho"/>
        </w:rPr>
        <w:t xml:space="preserve">. </w:t>
      </w:r>
      <w:r w:rsidR="00AA066C">
        <w:rPr>
          <w:rFonts w:eastAsia="MS Mincho"/>
        </w:rPr>
        <w:t xml:space="preserve">veljače </w:t>
      </w:r>
      <w:r w:rsidR="00AA066C" w:rsidRPr="002C3F41">
        <w:rPr>
          <w:rFonts w:eastAsia="MS Mincho"/>
        </w:rPr>
        <w:t>201</w:t>
      </w:r>
      <w:r w:rsidR="00AA066C">
        <w:rPr>
          <w:rFonts w:eastAsia="MS Mincho"/>
        </w:rPr>
        <w:t>7</w:t>
      </w:r>
      <w:r w:rsidRPr="0040410C">
        <w:t xml:space="preserve">. </w:t>
      </w:r>
    </w:p>
    <w:p w:rsidRDefault="00910F64" w:rsidP="009E6FB6" w:rsidR="00910F64" w:rsidRPr="0040410C">
      <w:pPr>
        <w:jc w:val="center"/>
      </w:pPr>
    </w:p>
    <w:p w:rsidRDefault="00AA066C" w:rsidP="00910F64" w:rsidR="00345D6C">
      <w:pPr>
        <w:ind w:left="7788"/>
      </w:pPr>
      <w:r>
        <w:t xml:space="preserve">    </w:t>
      </w:r>
      <w:r w:rsidR="00345D6C" w:rsidRPr="0040410C">
        <w:t xml:space="preserve">Sudac  </w:t>
      </w:r>
    </w:p>
    <w:p w:rsidRDefault="00345D6C" w:rsidP="00910F64" w:rsidR="00345D6C" w:rsidRPr="0040410C">
      <w:pPr>
        <w:ind w:left="7788"/>
      </w:pPr>
      <w:r w:rsidRPr="0040410C">
        <w:t xml:space="preserve">Liljana Ugrin    </w:t>
      </w:r>
    </w:p>
    <w:p w:rsidRDefault="00345D6C" w:rsidP="00910F64" w:rsidR="00345D6C" w:rsidRPr="0040410C">
      <w:pPr>
        <w:ind w:left="7788"/>
        <w:rPr>
          <w:rFonts w:eastAsia="MS Mincho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</w:p>
    <w:p w:rsidRDefault="00346693" w:rsidP="00345D6C" w:rsidR="00346693">
      <w:pPr>
        <w:jc w:val="both"/>
        <w:rPr>
          <w:rFonts w:eastAsia="MS Mincho"/>
          <w:lang w:val="de-DE"/>
        </w:rPr>
      </w:pPr>
    </w:p>
    <w:p w:rsidRDefault="00345D6C" w:rsidP="00345D6C" w:rsidR="00345D6C" w:rsidRPr="0040410C">
      <w:pPr>
        <w:jc w:val="both"/>
        <w:rPr>
          <w:rFonts w:eastAsia="MS Mincho"/>
          <w:lang w:val="de-DE"/>
        </w:rPr>
      </w:pPr>
      <w:r w:rsidRPr="0040410C">
        <w:rPr>
          <w:rFonts w:eastAsia="MS Mincho"/>
          <w:lang w:val="de-DE"/>
        </w:rPr>
        <w:t xml:space="preserve">POUKA O PRAVOM LIJEKU </w:t>
      </w:r>
    </w:p>
    <w:p w:rsidRDefault="004A0442" w:rsidP="004A0442" w:rsidR="004A0442" w:rsidRPr="005C1DE4">
      <w:pPr>
        <w:jc w:val="both"/>
      </w:pPr>
      <w:r w:rsidRPr="005C1DE4">
        <w:t xml:space="preserve">Protiv ovog rješenja </w:t>
      </w:r>
      <w:r>
        <w:t xml:space="preserve">dopuštena je žalba. </w:t>
      </w:r>
      <w:r w:rsidRPr="005C1DE4">
        <w:t>Žalba se podnosi ovom sudu u tri istovjetna primjerka u roku od 8 dana računajući od dana dostave ovog rješenja, a o žalbi odlučuje  Visoki trgovački sud Republike Hrvatske.</w:t>
      </w:r>
    </w:p>
    <w:p w:rsidRDefault="00345D6C" w:rsidP="00345D6C" w:rsidR="00345D6C" w:rsidRPr="0040410C">
      <w:pPr>
        <w:jc w:val="both"/>
        <w:rPr>
          <w:lang w:val="de-DE"/>
        </w:rPr>
      </w:pPr>
    </w:p>
    <w:p w:rsidRDefault="00345D6C" w:rsidP="00345D6C" w:rsidR="00345D6C" w:rsidRPr="0040410C">
      <w:pPr>
        <w:jc w:val="both"/>
      </w:pPr>
    </w:p>
    <w:p w:rsidRDefault="00AA066C" w:rsidP="00345D6C" w:rsidR="00345D6C">
      <w:pPr>
        <w:jc w:val="both"/>
      </w:pPr>
      <w:r>
        <w:t>I</w:t>
      </w:r>
      <w:r>
        <w:tab/>
      </w:r>
      <w:r w:rsidR="00345D6C" w:rsidRPr="0040410C">
        <w:t>DNA</w:t>
      </w:r>
    </w:p>
    <w:p w:rsidRDefault="008077C2" w:rsidP="00345D6C" w:rsidR="008077C2">
      <w:pPr>
        <w:jc w:val="both"/>
      </w:pPr>
    </w:p>
    <w:p w:rsidRDefault="00AA066C" w:rsidP="00AA066C" w:rsidR="00AA066C">
      <w:pPr>
        <w:jc w:val="both"/>
      </w:pPr>
      <w:r>
        <w:t xml:space="preserve">1. Rješenje objaviti na mrežnoj stranici e-Oglasna ploča sudova </w:t>
      </w:r>
      <w:r w:rsidRPr="0040410C">
        <w:t xml:space="preserve">          </w:t>
      </w:r>
    </w:p>
    <w:p w:rsidRDefault="00AA066C" w:rsidP="00345D6C" w:rsidR="00345D6C" w:rsidRPr="0040410C">
      <w:pPr>
        <w:jc w:val="both"/>
      </w:pPr>
      <w:r>
        <w:t>2</w:t>
      </w:r>
      <w:r w:rsidR="00627305">
        <w:t>.</w:t>
      </w:r>
      <w:r>
        <w:t xml:space="preserve"> </w:t>
      </w:r>
      <w:r w:rsidR="00345D6C" w:rsidRPr="0040410C">
        <w:t>Rješenje dostaviti:  stečajnom upravitelju</w:t>
      </w:r>
    </w:p>
    <w:p w:rsidRDefault="00FC22D0" w:rsidP="005F6757" w:rsidR="00FC22D0">
      <w:pPr>
        <w:jc w:val="both"/>
      </w:pPr>
      <w:r>
        <w:t xml:space="preserve">                            </w:t>
      </w:r>
      <w:r w:rsidR="00692D8B">
        <w:t xml:space="preserve">   </w:t>
      </w:r>
      <w:r>
        <w:t xml:space="preserve"> </w:t>
      </w:r>
      <w:r w:rsidR="00692D8B">
        <w:t xml:space="preserve"> </w:t>
      </w:r>
      <w:r w:rsidR="008077C2">
        <w:t xml:space="preserve">   </w:t>
      </w:r>
      <w:r>
        <w:t>sudskom registru</w:t>
      </w:r>
      <w:r w:rsidR="00673F66">
        <w:t xml:space="preserve"> </w:t>
      </w:r>
      <w:r w:rsidR="00AA066C">
        <w:t xml:space="preserve">elektronički i neposredno </w:t>
      </w:r>
      <w:r w:rsidR="00692D8B">
        <w:t xml:space="preserve"> </w:t>
      </w:r>
    </w:p>
    <w:p w:rsidRDefault="00345D6C" w:rsidP="00EE5463" w:rsidR="00A63C11" w:rsidRPr="00470FA1">
      <w:pPr>
        <w:jc w:val="both"/>
        <w:rPr>
          <w:bCs/>
        </w:rPr>
      </w:pPr>
      <w:r w:rsidRPr="0040410C">
        <w:t xml:space="preserve">U Rijeci,  </w:t>
      </w:r>
      <w:r w:rsidR="00965733">
        <w:rPr>
          <w:rFonts w:eastAsia="MS Mincho"/>
        </w:rPr>
        <w:t>17</w:t>
      </w:r>
      <w:r w:rsidR="00AA066C" w:rsidRPr="002C3F41">
        <w:rPr>
          <w:rFonts w:eastAsia="MS Mincho"/>
        </w:rPr>
        <w:t xml:space="preserve">. </w:t>
      </w:r>
      <w:r w:rsidR="00AA066C">
        <w:rPr>
          <w:rFonts w:eastAsia="MS Mincho"/>
        </w:rPr>
        <w:t xml:space="preserve">veljače </w:t>
      </w:r>
      <w:r w:rsidR="00AA066C" w:rsidRPr="002C3F41">
        <w:rPr>
          <w:rFonts w:eastAsia="MS Mincho"/>
        </w:rPr>
        <w:t>201</w:t>
      </w:r>
      <w:r w:rsidR="00AA066C">
        <w:rPr>
          <w:rFonts w:eastAsia="MS Mincho"/>
        </w:rPr>
        <w:t>7</w:t>
      </w:r>
      <w:r w:rsidRPr="0040410C">
        <w:t>.</w:t>
      </w:r>
      <w:r w:rsidR="002009FB" w:rsidRPr="0040410C">
        <w:t xml:space="preserve"> </w:t>
      </w:r>
      <w:r w:rsidRPr="0040410C">
        <w:t xml:space="preserve">                                                        </w:t>
      </w:r>
      <w:r w:rsidR="0048346F">
        <w:t xml:space="preserve"> </w:t>
      </w:r>
      <w:r w:rsidRPr="0040410C">
        <w:t xml:space="preserve">   </w:t>
      </w:r>
      <w:r w:rsidRPr="00470FA1">
        <w:t>Sudac</w:t>
      </w:r>
    </w:p>
    <w:sectPr w:rsidSect="009E39B0" w:rsidR="00A63C11" w:rsidRPr="00470FA1">
      <w:headerReference w:type="default" r:id="rId11"/>
      <w:footerReference w:type="default" r:id="rId12"/>
      <w:pgSz w:h="15840" w:w="12240"/>
      <w:pgMar w:gutter="0" w:footer="720" w:header="720" w:left="1417" w:bottom="1079" w:right="1260" w:top="1079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0153" w:rsidR="008E0153">
      <w:r>
        <w:separator/>
      </w:r>
    </w:p>
  </w:endnote>
  <w:endnote w:id="0" w:type="continuationSeparator">
    <w:p w:rsidRDefault="008E0153" w:rsidR="008E01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stellar">
    <w:panose1 w:val="020A0402060406010301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4C4877" w:rsidP="00A84928" w:rsidR="004C4877">
    <w:pPr>
      <w:pStyle w:val="Podnoje"/>
      <w:jc w:val="center"/>
      <w:rPr>
        <w:rStyle w:val="Brojstranice"/>
        <w:rFonts w:cs="Arial" w:hAnsi="Arial" w:ascii="Arial"/>
      </w:rPr>
    </w:pPr>
  </w:p>
  <w:p w:rsidRDefault="00C65EBD" w:rsidP="00A84928" w:rsidR="00C65EBD">
    <w:pPr>
      <w:pStyle w:val="Podnoje"/>
      <w:jc w:val="center"/>
      <w:rPr>
        <w:rStyle w:val="Brojstranice"/>
        <w:rFonts w:cs="Arial" w:hAnsi="Arial" w:ascii="Arial"/>
      </w:rPr>
    </w:pPr>
    <w:r w:rsidRPr="00A24242">
      <w:rPr>
        <w:rStyle w:val="Brojstranice"/>
        <w:rFonts w:cs="Arial" w:hAnsi="Arial" w:ascii="Arial"/>
      </w:rPr>
      <w:fldChar w:fldCharType="begin"/>
    </w:r>
    <w:r w:rsidRPr="00A24242">
      <w:rPr>
        <w:rStyle w:val="Brojstranice"/>
        <w:rFonts w:cs="Arial" w:hAnsi="Arial" w:ascii="Arial"/>
      </w:rPr>
      <w:instrText xml:space="preserve"> PAGE </w:instrText>
    </w:r>
    <w:r w:rsidRPr="00A24242">
      <w:rPr>
        <w:rStyle w:val="Brojstranice"/>
        <w:rFonts w:cs="Arial" w:hAnsi="Arial" w:ascii="Arial"/>
      </w:rPr>
      <w:fldChar w:fldCharType="separate"/>
    </w:r>
    <w:r w:rsidR="00FA7F21">
      <w:rPr>
        <w:rStyle w:val="Brojstranice"/>
        <w:rFonts w:cs="Arial" w:hAnsi="Arial" w:ascii="Arial"/>
        <w:noProof/>
      </w:rPr>
      <w:t>1</w:t>
    </w:r>
    <w:r w:rsidRPr="00A24242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0153" w:rsidR="008E0153">
      <w:r>
        <w:separator/>
      </w:r>
    </w:p>
  </w:footnote>
  <w:footnote w:id="0" w:type="continuationSeparator">
    <w:p w:rsidRDefault="008E0153" w:rsidR="008E01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64C5" w:rsidP="009464C5" w:rsidR="009464C5" w:rsidRPr="00925F8C">
    <w:pPr>
      <w:jc w:val="right"/>
    </w:pPr>
    <w:r w:rsidRPr="00925F8C">
      <w:t>Posl</w:t>
    </w:r>
    <w:r w:rsidR="003E65EB">
      <w:t xml:space="preserve">ovni </w:t>
    </w:r>
    <w:r w:rsidRPr="00925F8C">
      <w:t>br</w:t>
    </w:r>
    <w:r w:rsidR="003E65EB">
      <w:t xml:space="preserve">oj </w:t>
    </w:r>
    <w:r w:rsidRPr="00925F8C">
      <w:t>7 St-</w:t>
    </w:r>
    <w:r w:rsidR="00AB1A84">
      <w:t>84</w:t>
    </w:r>
    <w:r w:rsidRPr="00925F8C">
      <w:t>/</w:t>
    </w:r>
    <w:r w:rsidR="003E65EB">
      <w:t>2017</w:t>
    </w:r>
    <w:r w:rsidRPr="00925F8C">
      <w:t>-</w:t>
    </w:r>
    <w:r w:rsidR="00793D97">
      <w:t>4</w:t>
    </w:r>
    <w:r>
      <w:t xml:space="preserve"> </w:t>
    </w:r>
  </w:p>
  <w:p w:rsidRDefault="00B80C86" w:rsidP="009464C5" w:rsidR="00B80C86" w:rsidRPr="009464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65025"/>
    <w:multiLevelType w:val="multilevel"/>
    <w:tmpl w:val="D904FA16"/>
    <w:lvl w:ilvl="0">
      <w:start w:val="1"/>
      <w:numFmt w:val="decimal"/>
      <w:lvlText w:val="%1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1">
      <w:start w:val="1052"/>
      <w:numFmt w:val="decimal"/>
      <w:lvlText w:val="%1.%2."/>
      <w:lvlJc w:val="left"/>
      <w:pPr>
        <w:tabs>
          <w:tab w:pos="900" w:val="num"/>
        </w:tabs>
        <w:ind w:hanging="90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260" w:val="num"/>
        </w:tabs>
        <w:ind w:hanging="900" w:left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240" w:val="num"/>
        </w:tabs>
        <w:ind w:hanging="1800" w:left="3240"/>
      </w:pPr>
      <w:rPr>
        <w:rFonts w:hint="default"/>
      </w:rPr>
    </w:lvl>
  </w:abstractNum>
  <w:abstractNum w:abstractNumId="1">
    <w:nsid w:val="0C0F5DF5"/>
    <w:multiLevelType w:val="hybridMultilevel"/>
    <w:tmpl w:val="E05A77D0"/>
    <w:lvl w:tplc="DA70935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2">
    <w:nsid w:val="0D397B36"/>
    <w:multiLevelType w:val="multilevel"/>
    <w:tmpl w:val="4F92EB60"/>
    <w:lvl w:ilvl="0">
      <w:start w:val="2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1080" w:val="num"/>
        </w:tabs>
        <w:ind w:hanging="720" w:left="108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40" w:val="num"/>
        </w:tabs>
        <w:ind w:hanging="720" w:left="144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3">
    <w:nsid w:val="0D6E6CFD"/>
    <w:multiLevelType w:val="hybridMultilevel"/>
    <w:tmpl w:val="D1FA03B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DFD49D8"/>
    <w:multiLevelType w:val="hybridMultilevel"/>
    <w:tmpl w:val="F942DD54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3C21E8A"/>
    <w:multiLevelType w:val="hybridMultilevel"/>
    <w:tmpl w:val="B89CE0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5190C31"/>
    <w:multiLevelType w:val="hybridMultilevel"/>
    <w:tmpl w:val="DCE85AF2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54C2A20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15952FA1"/>
    <w:multiLevelType w:val="hybridMultilevel"/>
    <w:tmpl w:val="DCE6EB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A044E95"/>
    <w:multiLevelType w:val="hybridMultilevel"/>
    <w:tmpl w:val="B036B0FC"/>
    <w:lvl w:tplc="F1829F74" w:ilvl="0">
      <w:start w:val="10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1A055B4E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1">
    <w:nsid w:val="1B5C4F1E"/>
    <w:multiLevelType w:val="hybridMultilevel"/>
    <w:tmpl w:val="0AA6F846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D61211F0" w:ilvl="1">
      <w:start w:val="1"/>
      <w:numFmt w:val="bullet"/>
      <w:lvlText w:val=""/>
      <w:lvlJc w:val="left"/>
      <w:pPr>
        <w:tabs>
          <w:tab w:pos="1440" w:val="num"/>
        </w:tabs>
        <w:ind w:hanging="227" w:left="1307"/>
      </w:pPr>
      <w:rPr>
        <w:rFonts w:hAnsi="Wingdings" w:ascii="Wingdings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1D883388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13">
    <w:nsid w:val="1DB71ACB"/>
    <w:multiLevelType w:val="hybridMultilevel"/>
    <w:tmpl w:val="5E125C3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1BE3117"/>
    <w:multiLevelType w:val="hybridMultilevel"/>
    <w:tmpl w:val="1EB8DE18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2832334"/>
    <w:multiLevelType w:val="hybridMultilevel"/>
    <w:tmpl w:val="E1C026E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2D142158"/>
    <w:multiLevelType w:val="hybridMultilevel"/>
    <w:tmpl w:val="12D48C24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plc="E1A2C3E8" w:ilvl="1">
      <w:start w:val="7"/>
      <w:numFmt w:val="bullet"/>
      <w:lvlText w:val="-"/>
      <w:lvlJc w:val="left"/>
      <w:pPr>
        <w:tabs>
          <w:tab w:pos="1785" w:val="num"/>
        </w:tabs>
        <w:ind w:hanging="705" w:left="1785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2DC805B5"/>
    <w:multiLevelType w:val="multilevel"/>
    <w:tmpl w:val="16E6EEEA"/>
    <w:lvl w:ilvl="0">
      <w:start w:val="1"/>
      <w:numFmt w:val="decimal"/>
      <w:lvlText w:val="%1."/>
      <w:lvlJc w:val="left"/>
      <w:pPr>
        <w:tabs>
          <w:tab w:pos="675" w:val="num"/>
        </w:tabs>
        <w:ind w:hanging="675" w:left="675"/>
      </w:pPr>
      <w:rPr>
        <w:rFonts w:hint="default"/>
      </w:rPr>
    </w:lvl>
    <w:lvl w:ilvl="1">
      <w:start w:val="148"/>
      <w:numFmt w:val="decimal"/>
      <w:lvlText w:val="%1.%2."/>
      <w:lvlJc w:val="left"/>
      <w:pPr>
        <w:tabs>
          <w:tab w:pos="900" w:val="num"/>
        </w:tabs>
        <w:ind w:hanging="720" w:left="90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620" w:val="num"/>
        </w:tabs>
        <w:ind w:hanging="1080" w:left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800" w:val="num"/>
        </w:tabs>
        <w:ind w:hanging="1080" w:left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2340" w:val="num"/>
        </w:tabs>
        <w:ind w:hanging="1440" w:left="23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2520" w:val="num"/>
        </w:tabs>
        <w:ind w:hanging="1440" w:left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3060" w:val="num"/>
        </w:tabs>
        <w:ind w:hanging="1800" w:left="30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3600" w:val="num"/>
        </w:tabs>
        <w:ind w:hanging="2160" w:left="3600"/>
      </w:pPr>
      <w:rPr>
        <w:rFonts w:hint="default"/>
      </w:rPr>
    </w:lvl>
  </w:abstractNum>
  <w:abstractNum w:abstractNumId="18">
    <w:nsid w:val="30DA65E0"/>
    <w:multiLevelType w:val="hybridMultilevel"/>
    <w:tmpl w:val="377ACAD2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4A67B47"/>
    <w:multiLevelType w:val="hybridMultilevel"/>
    <w:tmpl w:val="E182BB22"/>
    <w:lvl w:tplc="526C5C4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0">
    <w:nsid w:val="35845437"/>
    <w:multiLevelType w:val="hybridMultilevel"/>
    <w:tmpl w:val="88EAF1A8"/>
    <w:lvl w:tplc="4454B04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6506C71"/>
    <w:multiLevelType w:val="hybridMultilevel"/>
    <w:tmpl w:val="220EC27E"/>
    <w:lvl w:tplc="27BE23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86664AF"/>
    <w:multiLevelType w:val="multilevel"/>
    <w:tmpl w:val="DCE6EB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3B2822D7"/>
    <w:multiLevelType w:val="hybridMultilevel"/>
    <w:tmpl w:val="0ADCED96"/>
    <w:lvl w:tplc="E2AEAC36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DF05E82"/>
    <w:multiLevelType w:val="hybridMultilevel"/>
    <w:tmpl w:val="269456B4"/>
    <w:lvl w:tplc="92BE180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3ECD1049"/>
    <w:multiLevelType w:val="hybridMultilevel"/>
    <w:tmpl w:val="E3A01A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60858E3"/>
    <w:multiLevelType w:val="hybridMultilevel"/>
    <w:tmpl w:val="7B7A8750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4A0F5F0F"/>
    <w:multiLevelType w:val="singleLevel"/>
    <w:tmpl w:val="FE3CE10E"/>
    <w:lvl w:ilvl="0">
      <w:start w:val="1"/>
      <w:numFmt w:val="decimal"/>
      <w:lvlText w:val="(%1)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8">
    <w:nsid w:val="4A8A5B91"/>
    <w:multiLevelType w:val="hybridMultilevel"/>
    <w:tmpl w:val="7D20B994"/>
    <w:lvl w:tplc="48E4D27C" w:ilvl="0"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4B9E3076"/>
    <w:multiLevelType w:val="hybridMultilevel"/>
    <w:tmpl w:val="5382083A"/>
    <w:lvl w:tplc="526C5C46" w:ilvl="0">
      <w:start w:val="4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0">
    <w:nsid w:val="504B17FC"/>
    <w:multiLevelType w:val="multilevel"/>
    <w:tmpl w:val="97C293EC"/>
    <w:lvl w:ilvl="0">
      <w:start w:val="1"/>
      <w:numFmt w:val="decimal"/>
      <w:lvlText w:val="%1."/>
      <w:lvlJc w:val="left"/>
      <w:pPr>
        <w:tabs>
          <w:tab w:pos="630" w:val="num"/>
        </w:tabs>
        <w:ind w:hanging="630" w:left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810" w:val="num"/>
        </w:tabs>
        <w:ind w:hanging="630" w:left="8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1">
    <w:nsid w:val="50645CA6"/>
    <w:multiLevelType w:val="hybridMultilevel"/>
    <w:tmpl w:val="A73C1278"/>
    <w:lvl w:tplc="DF1CBD88" w:ilvl="0">
      <w:start w:val="59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523C2081"/>
    <w:multiLevelType w:val="hybridMultilevel"/>
    <w:tmpl w:val="589CD9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2EC5EB9"/>
    <w:multiLevelType w:val="hybridMultilevel"/>
    <w:tmpl w:val="44D64798"/>
    <w:lvl w:tplc="041A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58A206A7"/>
    <w:multiLevelType w:val="hybridMultilevel"/>
    <w:tmpl w:val="C53AFBCC"/>
    <w:lvl w:tplc="2580E898" w:ilvl="0">
      <w:start w:val="2"/>
      <w:numFmt w:val="decimal"/>
      <w:lvlText w:val="(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58E21DE0"/>
    <w:multiLevelType w:val="hybridMultilevel"/>
    <w:tmpl w:val="2C10EDEC"/>
    <w:lvl w:tplc="E93AED1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6">
    <w:nsid w:val="5A10603B"/>
    <w:multiLevelType w:val="hybridMultilevel"/>
    <w:tmpl w:val="C89A36C6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C481311"/>
    <w:multiLevelType w:val="multilevel"/>
    <w:tmpl w:val="3C0E4F2C"/>
    <w:lvl w:ilvl="0">
      <w:start w:val="1"/>
      <w:numFmt w:val="decimal"/>
      <w:lvlText w:val="%1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1">
      <w:start w:val="1952"/>
      <w:numFmt w:val="decimal"/>
      <w:lvlText w:val="%1.%2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885" w:val="num"/>
        </w:tabs>
        <w:ind w:hanging="885" w:left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38">
    <w:nsid w:val="6279060D"/>
    <w:multiLevelType w:val="hybridMultilevel"/>
    <w:tmpl w:val="74461CC6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plc="2EA619B4" w:ilvl="1">
      <w:start w:val="3"/>
      <w:numFmt w:val="bullet"/>
      <w:lvlText w:val="–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652A55D9"/>
    <w:multiLevelType w:val="hybridMultilevel"/>
    <w:tmpl w:val="D19E284E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65FF445E"/>
    <w:multiLevelType w:val="multilevel"/>
    <w:tmpl w:val="FDD22312"/>
    <w:lvl w:ilvl="0">
      <w:start w:val="3"/>
      <w:numFmt w:val="decimal"/>
      <w:lvlText w:val="%1."/>
      <w:lvlJc w:val="left"/>
      <w:pPr>
        <w:tabs>
          <w:tab w:pos="450" w:val="num"/>
        </w:tabs>
        <w:ind w:hanging="450" w:left="45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  <w:color w:val="000000"/>
      </w:rPr>
    </w:lvl>
  </w:abstractNum>
  <w:abstractNum w:abstractNumId="41">
    <w:nsid w:val="6A5213B1"/>
    <w:multiLevelType w:val="multilevel"/>
    <w:tmpl w:val="34B6710C"/>
    <w:lvl w:ilvl="0">
      <w:start w:val="2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  <w:color w:val="000000"/>
      </w:rPr>
    </w:lvl>
    <w:lvl w:ilvl="1">
      <w:start w:val="808"/>
      <w:numFmt w:val="decimal"/>
      <w:lvlText w:val="%1.%2."/>
      <w:lvlJc w:val="left"/>
      <w:pPr>
        <w:tabs>
          <w:tab w:pos="1095" w:val="num"/>
        </w:tabs>
        <w:ind w:hanging="735" w:left="109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pos="1455" w:val="num"/>
        </w:tabs>
        <w:ind w:hanging="735" w:left="145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pos="2160" w:val="num"/>
        </w:tabs>
        <w:ind w:hanging="1080" w:left="216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pos="2520" w:val="num"/>
        </w:tabs>
        <w:ind w:hanging="1080" w:left="252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pos="3240" w:val="num"/>
        </w:tabs>
        <w:ind w:hanging="1440" w:left="32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pos="3600" w:val="num"/>
        </w:tabs>
        <w:ind w:hanging="1440" w:left="36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pos="4320" w:val="num"/>
        </w:tabs>
        <w:ind w:hanging="1800" w:left="432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pos="5040" w:val="num"/>
        </w:tabs>
        <w:ind w:hanging="2160" w:left="5040"/>
      </w:pPr>
      <w:rPr>
        <w:rFonts w:hint="default"/>
        <w:color w:val="000000"/>
      </w:rPr>
    </w:lvl>
  </w:abstractNum>
  <w:abstractNum w:abstractNumId="42">
    <w:nsid w:val="6E3836BA"/>
    <w:multiLevelType w:val="hybridMultilevel"/>
    <w:tmpl w:val="EFE6E884"/>
    <w:lvl w:tplc="4454B046" w:ilvl="0">
      <w:start w:val="6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6E673830"/>
    <w:multiLevelType w:val="singleLevel"/>
    <w:tmpl w:val="8B8AA7C2"/>
    <w:lvl w:ilvl="0">
      <w:start w:val="1"/>
      <w:numFmt w:val="decimal"/>
      <w:lvlText w:val="(%1)"/>
      <w:legacy w:legacyIndent="720" w:legacySpace="0" w:legacy="true"/>
      <w:lvlJc w:val="left"/>
      <w:pPr>
        <w:ind w:hanging="720" w:left="720"/>
      </w:pPr>
    </w:lvl>
  </w:abstractNum>
  <w:abstractNum w:abstractNumId="44">
    <w:nsid w:val="6FDC0C28"/>
    <w:multiLevelType w:val="hybridMultilevel"/>
    <w:tmpl w:val="0FD6F8EA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5">
    <w:nsid w:val="73060E45"/>
    <w:multiLevelType w:val="multilevel"/>
    <w:tmpl w:val="3F72516C"/>
    <w:lvl w:ilvl="0">
      <w:start w:val="1"/>
      <w:numFmt w:val="decimal"/>
      <w:lvlText w:val="%1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1">
      <w:start w:val="48"/>
      <w:numFmt w:val="decimalZero"/>
      <w:lvlText w:val="%1.%2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35" w:val="num"/>
        </w:tabs>
        <w:ind w:hanging="735" w:left="73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46">
    <w:nsid w:val="78384E77"/>
    <w:multiLevelType w:val="hybridMultilevel"/>
    <w:tmpl w:val="F98898E0"/>
    <w:lvl w:tplc="D61211F0" w:ilvl="0">
      <w:start w:val="1"/>
      <w:numFmt w:val="bullet"/>
      <w:lvlText w:val=""/>
      <w:lvlJc w:val="left"/>
      <w:pPr>
        <w:tabs>
          <w:tab w:pos="720" w:val="num"/>
        </w:tabs>
        <w:ind w:hanging="227" w:left="587"/>
      </w:pPr>
      <w:rPr>
        <w:rFonts w:hAnsi="Wingdings" w:ascii="Wingdings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47">
    <w:nsid w:val="7A2A7EAD"/>
    <w:multiLevelType w:val="hybridMultilevel"/>
    <w:tmpl w:val="DB307F7E"/>
    <w:lvl w:tplc="CE702A80" w:ilvl="0">
      <w:numFmt w:val="bullet"/>
      <w:lvlText w:val="-"/>
      <w:lvlJc w:val="left"/>
      <w:pPr>
        <w:tabs>
          <w:tab w:pos="1125" w:val="num"/>
        </w:tabs>
        <w:ind w:hanging="765" w:left="112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8">
    <w:nsid w:val="7BAF2A2D"/>
    <w:multiLevelType w:val="hybridMultilevel"/>
    <w:tmpl w:val="C3D6953A"/>
    <w:lvl w:tplc="4454B04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30"/>
  </w:num>
  <w:num w:numId="3">
    <w:abstractNumId w:val="41"/>
  </w:num>
  <w:num w:numId="4">
    <w:abstractNumId w:val="0"/>
  </w:num>
  <w:num w:numId="5">
    <w:abstractNumId w:val="9"/>
  </w:num>
  <w:num w:numId="6">
    <w:abstractNumId w:val="5"/>
  </w:num>
  <w:num w:numId="7">
    <w:abstractNumId w:val="12"/>
  </w:num>
  <w:num w:numId="8">
    <w:abstractNumId w:val="37"/>
  </w:num>
  <w:num w:numId="9">
    <w:abstractNumId w:val="1"/>
  </w:num>
  <w:num w:numId="10">
    <w:abstractNumId w:val="19"/>
  </w:num>
  <w:num w:numId="11">
    <w:abstractNumId w:val="38"/>
  </w:num>
  <w:num w:numId="12">
    <w:abstractNumId w:val="29"/>
  </w:num>
  <w:num w:numId="13">
    <w:abstractNumId w:val="11"/>
  </w:num>
  <w:num w:numId="14">
    <w:abstractNumId w:val="44"/>
  </w:num>
  <w:num w:numId="15">
    <w:abstractNumId w:val="46"/>
  </w:num>
  <w:num w:numId="16">
    <w:abstractNumId w:val="18"/>
  </w:num>
  <w:num w:numId="17">
    <w:abstractNumId w:val="43"/>
  </w:num>
  <w:num w:numId="18">
    <w:abstractNumId w:val="27"/>
  </w:num>
  <w:num w:numId="19">
    <w:abstractNumId w:val="34"/>
  </w:num>
  <w:num w:numId="20">
    <w:abstractNumId w:val="23"/>
  </w:num>
  <w:num w:numId="21">
    <w:abstractNumId w:val="24"/>
  </w:num>
  <w:num w:numId="22">
    <w:abstractNumId w:val="15"/>
  </w:num>
  <w:num w:numId="23">
    <w:abstractNumId w:val="6"/>
  </w:num>
  <w:num w:numId="24">
    <w:abstractNumId w:val="25"/>
  </w:num>
  <w:num w:numId="25">
    <w:abstractNumId w:val="45"/>
  </w:num>
  <w:num w:numId="26">
    <w:abstractNumId w:val="7"/>
  </w:num>
  <w:num w:numId="27">
    <w:abstractNumId w:val="10"/>
  </w:num>
  <w:num w:numId="28">
    <w:abstractNumId w:val="17"/>
  </w:num>
  <w:num w:numId="29">
    <w:abstractNumId w:val="8"/>
  </w:num>
  <w:num w:numId="30">
    <w:abstractNumId w:val="22"/>
  </w:num>
  <w:num w:numId="31">
    <w:abstractNumId w:val="40"/>
  </w:num>
  <w:num w:numId="32">
    <w:abstractNumId w:val="21"/>
  </w:num>
  <w:num w:numId="33">
    <w:abstractNumId w:val="31"/>
  </w:num>
  <w:num w:numId="34">
    <w:abstractNumId w:val="28"/>
  </w:num>
  <w:num w:numId="35">
    <w:abstractNumId w:val="47"/>
  </w:num>
  <w:num w:numId="36">
    <w:abstractNumId w:val="32"/>
  </w:num>
  <w:num w:numId="37">
    <w:abstractNumId w:val="16"/>
  </w:num>
  <w:num w:numId="38">
    <w:abstractNumId w:val="4"/>
  </w:num>
  <w:num w:numId="39">
    <w:abstractNumId w:val="26"/>
  </w:num>
  <w:num w:numId="40">
    <w:abstractNumId w:val="33"/>
  </w:num>
  <w:num w:numId="41">
    <w:abstractNumId w:val="3"/>
  </w:num>
  <w:num w:numId="42">
    <w:abstractNumId w:val="48"/>
  </w:num>
  <w:num w:numId="43">
    <w:abstractNumId w:val="20"/>
  </w:num>
  <w:num w:numId="44">
    <w:abstractNumId w:val="14"/>
  </w:num>
  <w:num w:numId="45">
    <w:abstractNumId w:val="36"/>
  </w:num>
  <w:num w:numId="46">
    <w:abstractNumId w:val="42"/>
  </w:num>
  <w:num w:numId="47">
    <w:abstractNumId w:val="39"/>
  </w:num>
  <w:num w:numId="48">
    <w:abstractNumId w:val="13"/>
  </w:num>
  <w:num w:numId="49">
    <w:abstractNumId w:val="35"/>
  </w:num>
  <w:numIdMacAtCleanup w:val="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1417"/>
    <w:rsid w:val="000033BB"/>
    <w:rsid w:val="000037BA"/>
    <w:rsid w:val="00011F46"/>
    <w:rsid w:val="0003364A"/>
    <w:rsid w:val="0003380F"/>
    <w:rsid w:val="00033823"/>
    <w:rsid w:val="000602A0"/>
    <w:rsid w:val="00064AEC"/>
    <w:rsid w:val="00094078"/>
    <w:rsid w:val="000A0E43"/>
    <w:rsid w:val="000A3204"/>
    <w:rsid w:val="000B5772"/>
    <w:rsid w:val="000D2EE6"/>
    <w:rsid w:val="000E0D4F"/>
    <w:rsid w:val="000E1541"/>
    <w:rsid w:val="000E1EA2"/>
    <w:rsid w:val="000F3D63"/>
    <w:rsid w:val="000F6DCE"/>
    <w:rsid w:val="000F719A"/>
    <w:rsid w:val="000F7E5A"/>
    <w:rsid w:val="001051D2"/>
    <w:rsid w:val="00106225"/>
    <w:rsid w:val="00115FEA"/>
    <w:rsid w:val="001214D5"/>
    <w:rsid w:val="00122B90"/>
    <w:rsid w:val="00160ED7"/>
    <w:rsid w:val="0016231F"/>
    <w:rsid w:val="00162488"/>
    <w:rsid w:val="00164FA8"/>
    <w:rsid w:val="00195FB1"/>
    <w:rsid w:val="00196455"/>
    <w:rsid w:val="001A0071"/>
    <w:rsid w:val="001A047D"/>
    <w:rsid w:val="001A125D"/>
    <w:rsid w:val="001A5F6F"/>
    <w:rsid w:val="001B1313"/>
    <w:rsid w:val="001C12BD"/>
    <w:rsid w:val="001E3B77"/>
    <w:rsid w:val="001E4046"/>
    <w:rsid w:val="001E4514"/>
    <w:rsid w:val="001E4B5A"/>
    <w:rsid w:val="001E6D35"/>
    <w:rsid w:val="002009FB"/>
    <w:rsid w:val="00207B49"/>
    <w:rsid w:val="002127C5"/>
    <w:rsid w:val="00214080"/>
    <w:rsid w:val="002176E0"/>
    <w:rsid w:val="00221491"/>
    <w:rsid w:val="00244EFF"/>
    <w:rsid w:val="0026256D"/>
    <w:rsid w:val="00266E4D"/>
    <w:rsid w:val="0027087D"/>
    <w:rsid w:val="00274598"/>
    <w:rsid w:val="002B13C6"/>
    <w:rsid w:val="002C327A"/>
    <w:rsid w:val="002C3F41"/>
    <w:rsid w:val="002C42F8"/>
    <w:rsid w:val="002D0978"/>
    <w:rsid w:val="002D7851"/>
    <w:rsid w:val="002E4913"/>
    <w:rsid w:val="002E4E4B"/>
    <w:rsid w:val="002F67FE"/>
    <w:rsid w:val="00302226"/>
    <w:rsid w:val="003061FD"/>
    <w:rsid w:val="00306B99"/>
    <w:rsid w:val="00317811"/>
    <w:rsid w:val="00324CE1"/>
    <w:rsid w:val="00331836"/>
    <w:rsid w:val="0033365C"/>
    <w:rsid w:val="003426D9"/>
    <w:rsid w:val="00345D6C"/>
    <w:rsid w:val="00346693"/>
    <w:rsid w:val="00356D67"/>
    <w:rsid w:val="00360463"/>
    <w:rsid w:val="00362B27"/>
    <w:rsid w:val="00363A22"/>
    <w:rsid w:val="00367DDC"/>
    <w:rsid w:val="0037586C"/>
    <w:rsid w:val="00386208"/>
    <w:rsid w:val="003866CD"/>
    <w:rsid w:val="00390BE0"/>
    <w:rsid w:val="00394004"/>
    <w:rsid w:val="003B7CCC"/>
    <w:rsid w:val="003C2D74"/>
    <w:rsid w:val="003C2F38"/>
    <w:rsid w:val="003C5B9F"/>
    <w:rsid w:val="003C6534"/>
    <w:rsid w:val="003D38DF"/>
    <w:rsid w:val="003D4E33"/>
    <w:rsid w:val="003E65EB"/>
    <w:rsid w:val="00403E86"/>
    <w:rsid w:val="0040410C"/>
    <w:rsid w:val="00406F01"/>
    <w:rsid w:val="00410AA4"/>
    <w:rsid w:val="00414E44"/>
    <w:rsid w:val="0042504B"/>
    <w:rsid w:val="00437846"/>
    <w:rsid w:val="00442FCF"/>
    <w:rsid w:val="00444B66"/>
    <w:rsid w:val="00446871"/>
    <w:rsid w:val="00450777"/>
    <w:rsid w:val="00455F03"/>
    <w:rsid w:val="00457BD6"/>
    <w:rsid w:val="00464D5D"/>
    <w:rsid w:val="00470FA1"/>
    <w:rsid w:val="00482237"/>
    <w:rsid w:val="00483355"/>
    <w:rsid w:val="0048346F"/>
    <w:rsid w:val="004A0442"/>
    <w:rsid w:val="004A70B3"/>
    <w:rsid w:val="004B0438"/>
    <w:rsid w:val="004B151D"/>
    <w:rsid w:val="004C4877"/>
    <w:rsid w:val="004C5854"/>
    <w:rsid w:val="004E273A"/>
    <w:rsid w:val="004F1E8E"/>
    <w:rsid w:val="005234DD"/>
    <w:rsid w:val="005267BC"/>
    <w:rsid w:val="005332DA"/>
    <w:rsid w:val="00536149"/>
    <w:rsid w:val="00552FA7"/>
    <w:rsid w:val="0058092A"/>
    <w:rsid w:val="005843D4"/>
    <w:rsid w:val="0058697F"/>
    <w:rsid w:val="00587962"/>
    <w:rsid w:val="00590040"/>
    <w:rsid w:val="005A6D7B"/>
    <w:rsid w:val="005B564A"/>
    <w:rsid w:val="005B5E33"/>
    <w:rsid w:val="005D537E"/>
    <w:rsid w:val="005D7682"/>
    <w:rsid w:val="005E69BB"/>
    <w:rsid w:val="005F089E"/>
    <w:rsid w:val="005F6757"/>
    <w:rsid w:val="00604322"/>
    <w:rsid w:val="00604B39"/>
    <w:rsid w:val="00622ACD"/>
    <w:rsid w:val="0062482F"/>
    <w:rsid w:val="00625EEF"/>
    <w:rsid w:val="00627305"/>
    <w:rsid w:val="00633BB9"/>
    <w:rsid w:val="0064216F"/>
    <w:rsid w:val="006662C7"/>
    <w:rsid w:val="00673F66"/>
    <w:rsid w:val="00675BCB"/>
    <w:rsid w:val="00675E4D"/>
    <w:rsid w:val="00692D8B"/>
    <w:rsid w:val="006953CD"/>
    <w:rsid w:val="006A250F"/>
    <w:rsid w:val="006A31F7"/>
    <w:rsid w:val="006A4C53"/>
    <w:rsid w:val="006C08A3"/>
    <w:rsid w:val="006C0EBC"/>
    <w:rsid w:val="006D09AC"/>
    <w:rsid w:val="006D6DDA"/>
    <w:rsid w:val="006E1BF1"/>
    <w:rsid w:val="006E22BC"/>
    <w:rsid w:val="006E4D7D"/>
    <w:rsid w:val="006E533A"/>
    <w:rsid w:val="006F0B41"/>
    <w:rsid w:val="006F51FD"/>
    <w:rsid w:val="006F5F7E"/>
    <w:rsid w:val="007038AF"/>
    <w:rsid w:val="00705C74"/>
    <w:rsid w:val="007124FA"/>
    <w:rsid w:val="007126E0"/>
    <w:rsid w:val="00716A4B"/>
    <w:rsid w:val="00733B41"/>
    <w:rsid w:val="00753677"/>
    <w:rsid w:val="00755BB3"/>
    <w:rsid w:val="00770E29"/>
    <w:rsid w:val="00776273"/>
    <w:rsid w:val="00782B19"/>
    <w:rsid w:val="00783962"/>
    <w:rsid w:val="00790042"/>
    <w:rsid w:val="00793D97"/>
    <w:rsid w:val="007B6E0A"/>
    <w:rsid w:val="007C1540"/>
    <w:rsid w:val="007C7008"/>
    <w:rsid w:val="007D222B"/>
    <w:rsid w:val="007D7399"/>
    <w:rsid w:val="007D7C42"/>
    <w:rsid w:val="007F022F"/>
    <w:rsid w:val="007F2E07"/>
    <w:rsid w:val="007F68A5"/>
    <w:rsid w:val="00800506"/>
    <w:rsid w:val="0080070E"/>
    <w:rsid w:val="00805ABF"/>
    <w:rsid w:val="008077C2"/>
    <w:rsid w:val="00825545"/>
    <w:rsid w:val="008339CC"/>
    <w:rsid w:val="00842AC2"/>
    <w:rsid w:val="008475D1"/>
    <w:rsid w:val="00854B86"/>
    <w:rsid w:val="0087114C"/>
    <w:rsid w:val="008774C3"/>
    <w:rsid w:val="008935CB"/>
    <w:rsid w:val="00897A06"/>
    <w:rsid w:val="008B250A"/>
    <w:rsid w:val="008B3200"/>
    <w:rsid w:val="008D22A3"/>
    <w:rsid w:val="008E0153"/>
    <w:rsid w:val="00910F64"/>
    <w:rsid w:val="00920C69"/>
    <w:rsid w:val="00921DA5"/>
    <w:rsid w:val="00942BE5"/>
    <w:rsid w:val="009464C5"/>
    <w:rsid w:val="009539B8"/>
    <w:rsid w:val="00960749"/>
    <w:rsid w:val="009625D5"/>
    <w:rsid w:val="00965733"/>
    <w:rsid w:val="00965798"/>
    <w:rsid w:val="00971B66"/>
    <w:rsid w:val="00977EDD"/>
    <w:rsid w:val="00992AEA"/>
    <w:rsid w:val="009944ED"/>
    <w:rsid w:val="00994B0C"/>
    <w:rsid w:val="00997D0B"/>
    <w:rsid w:val="009A00AD"/>
    <w:rsid w:val="009A0FA7"/>
    <w:rsid w:val="009A3669"/>
    <w:rsid w:val="009A470E"/>
    <w:rsid w:val="009A68F4"/>
    <w:rsid w:val="009A6B92"/>
    <w:rsid w:val="009B7743"/>
    <w:rsid w:val="009D2CFE"/>
    <w:rsid w:val="009E39B0"/>
    <w:rsid w:val="009E6FB6"/>
    <w:rsid w:val="00A07643"/>
    <w:rsid w:val="00A15C3E"/>
    <w:rsid w:val="00A24242"/>
    <w:rsid w:val="00A278BF"/>
    <w:rsid w:val="00A3489F"/>
    <w:rsid w:val="00A36EA6"/>
    <w:rsid w:val="00A37145"/>
    <w:rsid w:val="00A429F8"/>
    <w:rsid w:val="00A47064"/>
    <w:rsid w:val="00A51CDE"/>
    <w:rsid w:val="00A5379D"/>
    <w:rsid w:val="00A621DB"/>
    <w:rsid w:val="00A63C11"/>
    <w:rsid w:val="00A6773A"/>
    <w:rsid w:val="00A826E1"/>
    <w:rsid w:val="00A84928"/>
    <w:rsid w:val="00A85678"/>
    <w:rsid w:val="00A861DD"/>
    <w:rsid w:val="00A95D78"/>
    <w:rsid w:val="00A967D1"/>
    <w:rsid w:val="00AA066C"/>
    <w:rsid w:val="00AA1EF4"/>
    <w:rsid w:val="00AB1A84"/>
    <w:rsid w:val="00AB41D8"/>
    <w:rsid w:val="00AC4335"/>
    <w:rsid w:val="00AD3BA5"/>
    <w:rsid w:val="00AD46E2"/>
    <w:rsid w:val="00AE21F2"/>
    <w:rsid w:val="00AE60DF"/>
    <w:rsid w:val="00AF7529"/>
    <w:rsid w:val="00AF768C"/>
    <w:rsid w:val="00B1280D"/>
    <w:rsid w:val="00B129B0"/>
    <w:rsid w:val="00B14E67"/>
    <w:rsid w:val="00B261C4"/>
    <w:rsid w:val="00B30616"/>
    <w:rsid w:val="00B42221"/>
    <w:rsid w:val="00B534D9"/>
    <w:rsid w:val="00B603AB"/>
    <w:rsid w:val="00B71269"/>
    <w:rsid w:val="00B77366"/>
    <w:rsid w:val="00B80C86"/>
    <w:rsid w:val="00B91417"/>
    <w:rsid w:val="00B94F0F"/>
    <w:rsid w:val="00BA1D62"/>
    <w:rsid w:val="00BB0312"/>
    <w:rsid w:val="00BB2EC6"/>
    <w:rsid w:val="00BB3DFA"/>
    <w:rsid w:val="00BB4058"/>
    <w:rsid w:val="00BC04B3"/>
    <w:rsid w:val="00BC1A40"/>
    <w:rsid w:val="00BD3A61"/>
    <w:rsid w:val="00BE25AC"/>
    <w:rsid w:val="00BF77F3"/>
    <w:rsid w:val="00BF7B5D"/>
    <w:rsid w:val="00C02937"/>
    <w:rsid w:val="00C24E65"/>
    <w:rsid w:val="00C33637"/>
    <w:rsid w:val="00C351C0"/>
    <w:rsid w:val="00C378AE"/>
    <w:rsid w:val="00C42A1C"/>
    <w:rsid w:val="00C516FE"/>
    <w:rsid w:val="00C54DF3"/>
    <w:rsid w:val="00C61E64"/>
    <w:rsid w:val="00C63E44"/>
    <w:rsid w:val="00C65EBD"/>
    <w:rsid w:val="00C74A5A"/>
    <w:rsid w:val="00C87D3B"/>
    <w:rsid w:val="00CA45FD"/>
    <w:rsid w:val="00CA4C5C"/>
    <w:rsid w:val="00CA532A"/>
    <w:rsid w:val="00CB4C8E"/>
    <w:rsid w:val="00CC1CB9"/>
    <w:rsid w:val="00CC4780"/>
    <w:rsid w:val="00CD7587"/>
    <w:rsid w:val="00CE0007"/>
    <w:rsid w:val="00D13022"/>
    <w:rsid w:val="00D14DC0"/>
    <w:rsid w:val="00D25DA9"/>
    <w:rsid w:val="00D27694"/>
    <w:rsid w:val="00D3345D"/>
    <w:rsid w:val="00D33AE8"/>
    <w:rsid w:val="00D42483"/>
    <w:rsid w:val="00D513BD"/>
    <w:rsid w:val="00D561E8"/>
    <w:rsid w:val="00D60E76"/>
    <w:rsid w:val="00D710E5"/>
    <w:rsid w:val="00D81A82"/>
    <w:rsid w:val="00D87060"/>
    <w:rsid w:val="00D900C1"/>
    <w:rsid w:val="00DA5487"/>
    <w:rsid w:val="00DA766B"/>
    <w:rsid w:val="00DB0730"/>
    <w:rsid w:val="00DB2A71"/>
    <w:rsid w:val="00DE11F5"/>
    <w:rsid w:val="00DE4D45"/>
    <w:rsid w:val="00DF7343"/>
    <w:rsid w:val="00E0052F"/>
    <w:rsid w:val="00E01E05"/>
    <w:rsid w:val="00E04695"/>
    <w:rsid w:val="00E05CF5"/>
    <w:rsid w:val="00E06682"/>
    <w:rsid w:val="00E13766"/>
    <w:rsid w:val="00E1682C"/>
    <w:rsid w:val="00E300E7"/>
    <w:rsid w:val="00E31A1F"/>
    <w:rsid w:val="00E31ABD"/>
    <w:rsid w:val="00E32365"/>
    <w:rsid w:val="00E721B4"/>
    <w:rsid w:val="00E74B01"/>
    <w:rsid w:val="00E865B2"/>
    <w:rsid w:val="00E94E59"/>
    <w:rsid w:val="00E960AC"/>
    <w:rsid w:val="00E9746A"/>
    <w:rsid w:val="00E97B9A"/>
    <w:rsid w:val="00EA36BE"/>
    <w:rsid w:val="00EB61CA"/>
    <w:rsid w:val="00EC100B"/>
    <w:rsid w:val="00EC7E1D"/>
    <w:rsid w:val="00ED482F"/>
    <w:rsid w:val="00ED6E7C"/>
    <w:rsid w:val="00ED787B"/>
    <w:rsid w:val="00EE407D"/>
    <w:rsid w:val="00EE5463"/>
    <w:rsid w:val="00F12F8B"/>
    <w:rsid w:val="00F130DD"/>
    <w:rsid w:val="00F2317D"/>
    <w:rsid w:val="00F243B9"/>
    <w:rsid w:val="00F30EAD"/>
    <w:rsid w:val="00F51251"/>
    <w:rsid w:val="00F54682"/>
    <w:rsid w:val="00F55B9B"/>
    <w:rsid w:val="00F60DB5"/>
    <w:rsid w:val="00F670F7"/>
    <w:rsid w:val="00F73E19"/>
    <w:rsid w:val="00F75F8D"/>
    <w:rsid w:val="00F822D9"/>
    <w:rsid w:val="00F83C9A"/>
    <w:rsid w:val="00F96B9D"/>
    <w:rsid w:val="00FA04C8"/>
    <w:rsid w:val="00FA7F21"/>
    <w:rsid w:val="00FB0A4E"/>
    <w:rsid w:val="00FB5198"/>
    <w:rsid w:val="00FB7801"/>
    <w:rsid w:val="00FC22D0"/>
    <w:rsid w:val="00FD04DC"/>
    <w:rsid w:val="00FD4D1F"/>
    <w:rsid w:val="00FE3C51"/>
    <w:rsid w:val="00FE75DB"/>
    <w:rsid w:val="00FF1BB8"/>
    <w:rsid w:val="00FF1E73"/>
    <w:rsid w:val="00FF37A6"/>
    <w:rsid w:val="00FF5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name="heading 7"/>
    <w:lsdException w:qFormat="true" w:unhideWhenUsed="true" w:semiHidden="true" w:name="heading 8"/>
    <w:lsdException w:qFormat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cs="Arial" w:hAnsi="Arial" w:ascii="Arial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il1" w:type="paragraph">
    <w:name w:val="Stil1"/>
    <w:basedOn w:val="Normal"/>
    <w:rsid w:val="00B91417"/>
    <w:pPr>
      <w:pBdr>
        <w:top w:space="1" w:sz="24" w:color="auto" w:val="thinThickThinLargeGap"/>
        <w:left w:space="4" w:sz="24" w:color="auto" w:val="thinThickThinLargeGap"/>
        <w:bottom w:space="1" w:sz="24" w:color="auto" w:val="thinThickThinLargeGap"/>
        <w:right w:space="4" w:sz="24" w:color="auto" w:val="thinThickThinLargeGap"/>
      </w:pBdr>
    </w:pPr>
    <w:rPr>
      <w:b/>
      <w:sz w:val="36"/>
      <w:szCs w:val="36"/>
    </w:rPr>
  </w:style>
  <w:style w:customStyle="true" w:styleId="Stil2" w:type="paragraph">
    <w:name w:val="Stil2"/>
    <w:basedOn w:val="Normal"/>
    <w:rsid w:val="00B91417"/>
    <w:pPr>
      <w:jc w:val="center"/>
    </w:pPr>
    <w:rPr>
      <w:rFonts w:hAnsi="Castellar" w:asci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lineRule="auto" w:line="480" w:after="120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xl59" w:type="paragraph">
    <w:name w:val="xl59"/>
    <w:basedOn w:val="Normal"/>
    <w:rsid w:val="005D7682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5D7682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5D7682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5D7682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5D7682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5D7682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5D7682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5D7682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5D7682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false"/>
      <w:autoSpaceDN w:val="false"/>
      <w:adjustRightInd w:val="false"/>
      <w:ind w:firstLine="708"/>
      <w:jc w:val="both"/>
    </w:pPr>
    <w:rPr>
      <w:rFonts w:cs="Arial" w:hAnsi="Arial" w:asci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true" w:styleId="xl62" w:type="paragraph">
    <w:name w:val="xl62"/>
    <w:basedOn w:val="Normal"/>
    <w:rsid w:val="00A84928"/>
    <w:pPr>
      <w:spacing w:afterAutospacing="true" w:after="100" w:beforeAutospacing="true" w:before="100"/>
      <w:jc w:val="both"/>
    </w:pPr>
    <w:rPr>
      <w:rFonts w:cs="Arial" w:eastAsia="Arial Unicode MS" w:hAnsi="Arial" w:ascii="Arial"/>
      <w:lang w:eastAsia="en-US"/>
    </w:rPr>
  </w:style>
  <w:style w:styleId="Obinitekst" w:type="paragraph">
    <w:name w:val="Plain Text"/>
    <w:basedOn w:val="Normal"/>
    <w:rsid w:val="006C0EBC"/>
    <w:rPr>
      <w:rFonts w:cs="Courier New" w:hAnsi="Courier New" w:ascii="Courier New"/>
      <w:sz w:val="20"/>
      <w:szCs w:val="20"/>
    </w:rPr>
  </w:style>
  <w:style w:customStyle="true" w:styleId="T-98-2" w:type="paragraph">
    <w:name w:val="T-9/8-2"/>
    <w:rsid w:val="006C0EB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Clanak" w:type="paragraph">
    <w:name w:val="Clanak"/>
    <w:next w:val="T-98-2"/>
    <w:rsid w:val="006C0EBC"/>
    <w:pPr>
      <w:widowControl w:val="false"/>
      <w:autoSpaceDE w:val="false"/>
      <w:autoSpaceDN w:val="false"/>
      <w:adjustRightInd w:val="false"/>
      <w:spacing w:after="43" w:before="86"/>
      <w:jc w:val="center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0B577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7F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7F21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F21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F21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F21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/>
    <w:lsdException w:name="heading 8" w:qFormat="1" w:semiHidden="1" w:unhideWhenUsed="1"/>
    <w:lsdException w:name="heading 9" w:qFormat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A36BE"/>
    <w:rPr>
      <w:sz w:val="24"/>
      <w:szCs w:val="24"/>
    </w:rPr>
  </w:style>
  <w:style w:styleId="Naslov1" w:type="paragraph">
    <w:name w:val="heading 1"/>
    <w:basedOn w:val="Normal"/>
    <w:next w:val="Normal"/>
    <w:qFormat/>
    <w:rsid w:val="00977EDD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91417"/>
    <w:pPr>
      <w:keepNext/>
      <w:jc w:val="center"/>
      <w:outlineLvl w:val="1"/>
    </w:pPr>
    <w:rPr>
      <w:b/>
      <w:lang w:eastAsia="en-GB"/>
    </w:rPr>
  </w:style>
  <w:style w:styleId="Naslov3" w:type="paragraph">
    <w:name w:val="heading 3"/>
    <w:basedOn w:val="Normal"/>
    <w:next w:val="Normal"/>
    <w:qFormat/>
    <w:rsid w:val="00390BE0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styleId="Naslov7" w:type="paragraph">
    <w:name w:val="heading 7"/>
    <w:basedOn w:val="Normal"/>
    <w:next w:val="Normal"/>
    <w:qFormat/>
    <w:rsid w:val="00F12F8B"/>
    <w:pPr>
      <w:spacing w:after="60" w:before="240"/>
      <w:outlineLvl w:val="6"/>
    </w:pPr>
  </w:style>
  <w:style w:styleId="Naslov9" w:type="paragraph">
    <w:name w:val="heading 9"/>
    <w:basedOn w:val="Normal"/>
    <w:next w:val="Normal"/>
    <w:qFormat/>
    <w:rsid w:val="00B91417"/>
    <w:pPr>
      <w:spacing w:after="60" w:before="240"/>
      <w:outlineLvl w:val="8"/>
    </w:pPr>
    <w:rPr>
      <w:rFonts w:ascii="Arial" w:cs="Arial" w:hAnsi="Arial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il1" w:type="paragraph">
    <w:name w:val="Stil1"/>
    <w:basedOn w:val="Normal"/>
    <w:rsid w:val="00B91417"/>
    <w:pPr>
      <w:pBdr>
        <w:top w:color="auto" w:space="1" w:sz="24" w:val="thinThickThinLargeGap"/>
        <w:left w:color="auto" w:space="4" w:sz="24" w:val="thinThickThinLargeGap"/>
        <w:bottom w:color="auto" w:space="1" w:sz="24" w:val="thinThickThinLargeGap"/>
        <w:right w:color="auto" w:space="4" w:sz="24" w:val="thinThickThinLargeGap"/>
      </w:pBdr>
    </w:pPr>
    <w:rPr>
      <w:b/>
      <w:sz w:val="36"/>
      <w:szCs w:val="36"/>
    </w:rPr>
  </w:style>
  <w:style w:customStyle="1" w:styleId="Stil2" w:type="paragraph">
    <w:name w:val="Stil2"/>
    <w:basedOn w:val="Normal"/>
    <w:rsid w:val="00B91417"/>
    <w:pPr>
      <w:jc w:val="center"/>
    </w:pPr>
    <w:rPr>
      <w:rFonts w:ascii="Castellar" w:hAnsi="Castellar"/>
      <w:b/>
      <w:sz w:val="96"/>
      <w:szCs w:val="96"/>
    </w:rPr>
  </w:style>
  <w:style w:styleId="Reetkatablice" w:type="table">
    <w:name w:val="Table Grid"/>
    <w:basedOn w:val="Obinatablica"/>
    <w:uiPriority w:val="59"/>
    <w:rsid w:val="00B9141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B91417"/>
    <w:pPr>
      <w:tabs>
        <w:tab w:pos="4320" w:val="center"/>
        <w:tab w:pos="8640" w:val="right"/>
      </w:tabs>
    </w:pPr>
    <w:rPr>
      <w:lang w:eastAsia="en-GB"/>
    </w:rPr>
  </w:style>
  <w:style w:styleId="Tijeloteksta3" w:type="paragraph">
    <w:name w:val="Body Text 3"/>
    <w:basedOn w:val="Normal"/>
    <w:rsid w:val="00B91417"/>
    <w:pPr>
      <w:jc w:val="both"/>
    </w:pPr>
    <w:rPr>
      <w:b/>
      <w:lang w:eastAsia="en-GB"/>
    </w:rPr>
  </w:style>
  <w:style w:styleId="Brojstranice" w:type="character">
    <w:name w:val="page number"/>
    <w:basedOn w:val="Zadanifontodlomka"/>
    <w:rsid w:val="00B91417"/>
  </w:style>
  <w:style w:styleId="Tekstkomentara" w:type="paragraph">
    <w:name w:val="annotation text"/>
    <w:basedOn w:val="Normal"/>
    <w:semiHidden/>
    <w:rsid w:val="00B91417"/>
    <w:rPr>
      <w:sz w:val="20"/>
      <w:szCs w:val="20"/>
      <w:lang w:eastAsia="en-US"/>
    </w:rPr>
  </w:style>
  <w:style w:styleId="Tijeloteksta-uvlaka2" w:type="paragraph">
    <w:name w:val="Body Text Indent 2"/>
    <w:basedOn w:val="Normal"/>
    <w:rsid w:val="00B91417"/>
    <w:pPr>
      <w:spacing w:after="120" w:line="480" w:lineRule="auto"/>
      <w:ind w:left="283"/>
    </w:pPr>
  </w:style>
  <w:style w:styleId="Tijeloteksta" w:type="paragraph">
    <w:name w:val="Body Text"/>
    <w:aliases w:val=" uvlaka 3,uvlaka 3"/>
    <w:basedOn w:val="Normal"/>
    <w:rsid w:val="00B91417"/>
    <w:pPr>
      <w:spacing w:after="120"/>
    </w:pPr>
  </w:style>
  <w:style w:styleId="Tekstfusnote" w:type="paragraph">
    <w:name w:val="footnote text"/>
    <w:basedOn w:val="Normal"/>
    <w:semiHidden/>
    <w:rsid w:val="005A6D7B"/>
    <w:rPr>
      <w:sz w:val="20"/>
      <w:szCs w:val="20"/>
      <w:lang w:eastAsia="en-US"/>
    </w:rPr>
  </w:style>
  <w:style w:styleId="Tekstbalonia" w:type="paragraph">
    <w:name w:val="Balloon Text"/>
    <w:basedOn w:val="Normal"/>
    <w:semiHidden/>
    <w:rsid w:val="005D768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5D7682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rsid w:val="005D7682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xl59" w:type="paragraph">
    <w:name w:val="xl59"/>
    <w:basedOn w:val="Normal"/>
    <w:rsid w:val="005D7682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5D7682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5D7682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5D7682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5D7682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5D7682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5D7682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5D7682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5D7682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Uvuenotijeloteksta" w:type="paragraph">
    <w:name w:val="Body Text Indent"/>
    <w:basedOn w:val="Normal"/>
    <w:rsid w:val="005D7682"/>
    <w:pPr>
      <w:autoSpaceDE w:val="0"/>
      <w:autoSpaceDN w:val="0"/>
      <w:adjustRightInd w:val="0"/>
      <w:ind w:firstLine="708"/>
      <w:jc w:val="both"/>
    </w:pPr>
    <w:rPr>
      <w:rFonts w:ascii="Arial" w:cs="Arial" w:hAnsi="Arial"/>
    </w:rPr>
  </w:style>
  <w:style w:styleId="Referencakomentara" w:type="character">
    <w:name w:val="annotation reference"/>
    <w:semiHidden/>
    <w:rsid w:val="00F12F8B"/>
    <w:rPr>
      <w:sz w:val="16"/>
      <w:szCs w:val="16"/>
    </w:rPr>
  </w:style>
  <w:style w:styleId="Referencafusnote" w:type="character">
    <w:name w:val="footnote reference"/>
    <w:semiHidden/>
    <w:rsid w:val="00F12F8B"/>
    <w:rPr>
      <w:vertAlign w:val="superscript"/>
    </w:rPr>
  </w:style>
  <w:style w:customStyle="1" w:styleId="xl62" w:type="paragraph">
    <w:name w:val="xl62"/>
    <w:basedOn w:val="Normal"/>
    <w:rsid w:val="00A84928"/>
    <w:pPr>
      <w:spacing w:after="100" w:afterAutospacing="1" w:before="100" w:beforeAutospacing="1"/>
      <w:jc w:val="both"/>
    </w:pPr>
    <w:rPr>
      <w:rFonts w:ascii="Arial" w:cs="Arial" w:eastAsia="Arial Unicode MS" w:hAnsi="Arial"/>
      <w:lang w:eastAsia="en-US"/>
    </w:rPr>
  </w:style>
  <w:style w:styleId="Obinitekst" w:type="paragraph">
    <w:name w:val="Plain Text"/>
    <w:basedOn w:val="Normal"/>
    <w:rsid w:val="006C0EBC"/>
    <w:rPr>
      <w:rFonts w:ascii="Courier New" w:cs="Courier New" w:hAnsi="Courier New"/>
      <w:sz w:val="20"/>
      <w:szCs w:val="20"/>
    </w:rPr>
  </w:style>
  <w:style w:customStyle="1" w:styleId="T-98-2" w:type="paragraph">
    <w:name w:val="T-9/8-2"/>
    <w:rsid w:val="006C0EB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Clanak" w:type="paragraph">
    <w:name w:val="Clanak"/>
    <w:next w:val="T-98-2"/>
    <w:rsid w:val="006C0EBC"/>
    <w:pPr>
      <w:widowControl w:val="0"/>
      <w:autoSpaceDE w:val="0"/>
      <w:autoSpaceDN w:val="0"/>
      <w:adjustRightInd w:val="0"/>
      <w:spacing w:after="43" w:before="86"/>
      <w:jc w:val="center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0B577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E05CF5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E65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A7F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7F21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F21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F21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F21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2017.</izvorni_sadrzaj>
    <derivirana_varijabla naziv="DomainObject.DatumDonosenjaOdluke_1">17.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2017.</izvorni_sadrzaj>
    <derivirana_varijabla naziv="DomainObject.Predmet.DatumOsnivanja_1">10.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St-84/2017</izvorni_sadrzaj>
    <derivirana_varijabla naziv="DomainObject.Predmet.OznakaBroj_1">St-84/2017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St-118/10</izvorni_sadrzaj>
    <derivirana_varijabla naziv="DomainObject.Predmet.PrimjedbaSuca_1">Nastavak postupka radi naknadne diobe,
veza St-118/10</derivirana_varijabla>
  </DomainObject.Predmet.PrimjedbaSuca>
  <DomainObject.Predmet.ProtustrankaFormated>
    <izvorni_sadrzaj>  Stečajna masa JADRAN USLUGE d.o.o.</izvorni_sadrzaj>
    <derivirana_varijabla naziv="DomainObject.Predmet.ProtustrankaFormated_1">  Stečajna masa JADRAN USLUGE d.o.o.</derivirana_varijabla>
  </DomainObject.Predmet.ProtustrankaFormated>
  <DomainObject.Predmet.ProtustrankaFormatedOIB>
    <izvorni_sadrzaj>  Stečajna masa JADRAN USLUGE d.o.o., OIB 13456343486</izvorni_sadrzaj>
    <derivirana_varijabla naziv="DomainObject.Predmet.ProtustrankaFormatedOIB_1">  Stečajna masa JADRAN USLUGE d.o.o., OIB 13456343486</derivirana_varijabla>
  </DomainObject.Predmet.ProtustrankaFormatedOIB>
  <DomainObject.Predmet.ProtustrankaFormatedWithAdress>
    <izvorni_sadrzaj> Stečajna masa JADRAN USLUGE d.o.o., Ivana Skomerže 1, 51260 Crikvenica</izvorni_sadrzaj>
    <derivirana_varijabla naziv="DomainObject.Predmet.ProtustrankaFormatedWithAdress_1"> Stečajna masa JADRAN USLUGE d.o.o., Ivana Skomerže 1, 51260 Crikvenica</derivirana_varijabla>
  </DomainObject.Predmet.ProtustrankaFormatedWithAdress>
  <DomainObject.Predmet.ProtustrankaFormatedWithAdressOIB>
    <izvorni_sadrzaj> Stečajna masa JADRAN USLUGE d.o.o., OIB 13456343486, Ivana Skomerže 1, 51260 Crikvenica</izvorni_sadrzaj>
    <derivirana_varijabla naziv="DomainObject.Predmet.ProtustrankaFormatedWithAdressOIB_1"> Stečajna masa JADRAN USLUGE d.o.o., OIB 13456343486, Ivana Skomerže 1, 51260 Crikvenica</derivirana_varijabla>
  </DomainObject.Predmet.ProtustrankaFormatedWithAdressOIB>
  <DomainObject.Predmet.ProtustrankaWithAdress>
    <izvorni_sadrzaj>Stečajna masa JADRAN USLUGE d.o.o. Ivana Skomerže 1, 51260 Crikvenica</izvorni_sadrzaj>
    <derivirana_varijabla naziv="DomainObject.Predmet.ProtustrankaWithAdress_1">Stečajna masa JADRAN USLUGE d.o.o. Ivana Skomerže 1, 51260 Crikvenica</derivirana_varijabla>
  </DomainObject.Predmet.ProtustrankaWithAdress>
  <DomainObject.Predmet.ProtustrankaWithAdressOIB>
    <izvorni_sadrzaj>Stečajna masa JADRAN USLUGE d.o.o., OIB 13456343486, Ivana Skomerže 1, 51260 Crikvenica</izvorni_sadrzaj>
    <derivirana_varijabla naziv="DomainObject.Predmet.ProtustrankaWithAdressOIB_1">Stečajna masa JADRAN USLUGE d.o.o., OIB 13456343486, Ivana Skomerže 1, 51260 Crikvenica</derivirana_varijabla>
  </DomainObject.Predmet.ProtustrankaWithAdressOIB>
  <DomainObject.Predmet.ProtustrankaNazivFormated>
    <izvorni_sadrzaj>Stečajna masa JADRAN USLUGE d.o.o.</izvorni_sadrzaj>
    <derivirana_varijabla naziv="DomainObject.Predmet.ProtustrankaNazivFormated_1">Stečajna masa JADRAN USLUGE d.o.o.</derivirana_varijabla>
  </DomainObject.Predmet.ProtustrankaNazivFormated>
  <DomainObject.Predmet.ProtustrankaNazivFormatedOIB>
    <izvorni_sadrzaj>Stečajna masa JADRAN USLUGE d.o.o., OIB 13456343486</izvorni_sadrzaj>
    <derivirana_varijabla naziv="DomainObject.Predmet.ProtustrankaNazivFormatedOIB_1">Stečajna masa JADRAN USLUGE d.o.o., OIB 13456343486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 d.d.</izvorni_sadrzaj>
    <derivirana_varijabla naziv="DomainObject.Predmet.StrankaFormated_1">  JADRAN d.d.</derivirana_varijabla>
  </DomainObject.Predmet.StrankaFormated>
  <DomainObject.Predmet.StrankaFormatedOIB>
    <izvorni_sadrzaj>  JADRAN d.d., OIB 56994999963</izvorni_sadrzaj>
    <derivirana_varijabla naziv="DomainObject.Predmet.StrankaFormatedOIB_1">  JADRAN d.d., OIB 56994999963</derivirana_varijabla>
  </DomainObject.Predmet.StrankaFormatedOIB>
  <DomainObject.Predmet.StrankaFormatedWithAdress>
    <izvorni_sadrzaj> JADRAN d.d., Bana Jelačića 16, 51260 Crikvenica</izvorni_sadrzaj>
    <derivirana_varijabla naziv="DomainObject.Predmet.StrankaFormatedWithAdress_1"> JADRAN d.d., Bana Jelačića 16, 51260 Crikvenica</derivirana_varijabla>
  </DomainObject.Predmet.StrankaFormatedWithAdress>
  <DomainObject.Predmet.StrankaFormatedWithAdressOIB>
    <izvorni_sadrzaj> JADRAN d.d., OIB 56994999963, Bana Jelačića 16, 51260 Crikvenica</izvorni_sadrzaj>
    <derivirana_varijabla naziv="DomainObject.Predmet.StrankaFormatedWithAdressOIB_1"> JADRAN d.d., OIB 56994999963, Bana Jelačića 16, 51260 Crikvenica</derivirana_varijabla>
  </DomainObject.Predmet.StrankaFormatedWithAdressOIB>
  <DomainObject.Predmet.StrankaWithAdress>
    <izvorni_sadrzaj>JADRAN d.d. Bana Jelačića 16,51260 Crikvenica</izvorni_sadrzaj>
    <derivirana_varijabla naziv="DomainObject.Predmet.StrankaWithAdress_1">JADRAN d.d. Bana Jelačića 16,51260 Crikvenica</derivirana_varijabla>
  </DomainObject.Predmet.StrankaWithAdress>
  <DomainObject.Predmet.StrankaWithAdressOIB>
    <izvorni_sadrzaj>JADRAN d.d., OIB 56994999963, Bana Jelačića 16,51260 Crikvenica</izvorni_sadrzaj>
    <derivirana_varijabla naziv="DomainObject.Predmet.StrankaWithAdressOIB_1">JADRAN d.d., OIB 56994999963, Bana Jelačića 16,51260 Crikvenica</derivirana_varijabla>
  </DomainObject.Predmet.StrankaWithAdressOIB>
  <DomainObject.Predmet.StrankaNazivFormated>
    <izvorni_sadrzaj>JADRAN d.d.</izvorni_sadrzaj>
    <derivirana_varijabla naziv="DomainObject.Predmet.StrankaNazivFormated_1">JADRAN d.d.</derivirana_varijabla>
  </DomainObject.Predmet.StrankaNazivFormated>
  <DomainObject.Predmet.StrankaNazivFormatedOIB>
    <izvorni_sadrzaj>JADRAN d.d., OIB 56994999963</izvorni_sadrzaj>
    <derivirana_varijabla naziv="DomainObject.Predmet.StrankaNazivFormatedOIB_1">JADRAN d.d., OIB 56994999963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JADRAN d.d.</item>
    </izvorni_sadrzaj>
    <derivirana_varijabla naziv="DomainObject.Predmet.StrankaListFormated_1">
      <item>JADRAN d.d.</item>
    </derivirana_varijabla>
  </DomainObject.Predmet.StrankaListFormated>
  <DomainObject.Predmet.StrankaListFormatedOIB>
    <izvorni_sadrzaj>
      <item>JADRAN d.d., OIB 56994999963</item>
    </izvorni_sadrzaj>
    <derivirana_varijabla naziv="DomainObject.Predmet.StrankaListFormatedOIB_1">
      <item>JADRAN d.d., OIB 56994999963</item>
    </derivirana_varijabla>
  </DomainObject.Predmet.StrankaListFormatedOIB>
  <DomainObject.Predmet.StrankaListFormatedWithAdress>
    <izvorni_sadrzaj>
      <item>JADRAN d.d., Bana Jelačića 16, 51260 Crikvenica</item>
    </izvorni_sadrzaj>
    <derivirana_varijabla naziv="DomainObject.Predmet.StrankaListFormatedWithAdress_1">
      <item>JADRAN d.d., Bana Jelačića 16, 51260 Crikvenica</item>
    </derivirana_varijabla>
  </DomainObject.Predmet.StrankaListFormatedWithAdress>
  <DomainObject.Predmet.StrankaListFormatedWithAdressOIB>
    <izvorni_sadrzaj>
      <item>JADRAN d.d., OIB 56994999963, Bana Jelačića 16, 51260 Crikvenica</item>
    </izvorni_sadrzaj>
    <derivirana_varijabla naziv="DomainObject.Predmet.StrankaListFormatedWithAdressOIB_1">
      <item>JADRAN d.d., OIB 56994999963, Bana Jelačića 16, 51260 Crikvenica</item>
    </derivirana_varijabla>
  </DomainObject.Predmet.StrankaListFormatedWithAdressOIB>
  <DomainObject.Predmet.StrankaListNazivFormated>
    <izvorni_sadrzaj>
      <item>JADRAN d.d.</item>
    </izvorni_sadrzaj>
    <derivirana_varijabla naziv="DomainObject.Predmet.StrankaListNazivFormated_1">
      <item>JADRAN d.d.</item>
    </derivirana_varijabla>
  </DomainObject.Predmet.StrankaListNazivFormated>
  <DomainObject.Predmet.StrankaListNazivFormatedOIB>
    <izvorni_sadrzaj>
      <item>JADRAN d.d., OIB 56994999963</item>
    </izvorni_sadrzaj>
    <derivirana_varijabla naziv="DomainObject.Predmet.StrankaListNazivFormatedOIB_1">
      <item>JADRAN d.d., OIB 56994999963</item>
    </derivirana_varijabla>
  </DomainObject.Predmet.StrankaListNazivFormatedOIB>
  <DomainObject.Predmet.ProtuStrankaListFormated>
    <izvorni_sadrzaj>
      <item>Stečajna masa JADRAN USLUGE d.o.o.</item>
    </izvorni_sadrzaj>
    <derivirana_varijabla naziv="DomainObject.Predmet.ProtuStrankaListFormated_1">
      <item>Stečajna masa JADRAN USLUGE d.o.o.</item>
    </derivirana_varijabla>
  </DomainObject.Predmet.ProtuStrankaListFormated>
  <DomainObject.Predmet.ProtuStrankaListFormatedOIB>
    <izvorni_sadrzaj>
      <item>Stečajna masa JADRAN USLUGE d.o.o., OIB 13456343486</item>
    </izvorni_sadrzaj>
    <derivirana_varijabla naziv="DomainObject.Predmet.ProtuStrankaListFormatedOIB_1">
      <item>Stečajna masa JADRAN USLUGE d.o.o., OIB 13456343486</item>
    </derivirana_varijabla>
  </DomainObject.Predmet.ProtuStrankaListFormatedOIB>
  <DomainObject.Predmet.ProtuStrankaListFormatedWithAdress>
    <izvorni_sadrzaj>
      <item>Stečajna masa JADRAN USLUGE d.o.o., Ivana Skomerže 1, 51260 Crikvenica</item>
    </izvorni_sadrzaj>
    <derivirana_varijabla naziv="DomainObject.Predmet.ProtuStrankaListFormatedWithAdress_1">
      <item>Stečajna masa JADRAN USLUGE d.o.o., Ivana Skomerže 1, 51260 Crikvenica</item>
    </derivirana_varijabla>
  </DomainObject.Predmet.ProtuStrankaListFormatedWithAdress>
  <DomainObject.Predmet.ProtuStrankaListFormatedWithAdressOIB>
    <izvorni_sadrzaj>
      <item>Stečajna masa JADRAN USLUGE d.o.o., OIB 13456343486, Ivana Skomerže 1, 51260 Crikvenica</item>
    </izvorni_sadrzaj>
    <derivirana_varijabla naziv="DomainObject.Predmet.ProtuStrankaListFormatedWithAdressOIB_1">
      <item>Stečajna masa JADRAN USLUGE d.o.o., OIB 13456343486, Ivana Skomerže 1, 51260 Crikvenica</item>
    </derivirana_varijabla>
  </DomainObject.Predmet.ProtuStrankaListFormatedWithAdressOIB>
  <DomainObject.Predmet.ProtuStrankaListNazivFormated>
    <izvorni_sadrzaj>
      <item>Stečajna masa JADRAN USLUGE d.o.o.</item>
    </izvorni_sadrzaj>
    <derivirana_varijabla naziv="DomainObject.Predmet.ProtuStrankaListNazivFormated_1">
      <item>Stečajna masa JADRAN USLUGE d.o.o.</item>
    </derivirana_varijabla>
  </DomainObject.Predmet.ProtuStrankaListNazivFormated>
  <DomainObject.Predmet.ProtuStrankaListNazivFormatedOIB>
    <izvorni_sadrzaj>
      <item>Stečajna masa JADRAN USLUGE d.o.o., OIB 13456343486</item>
    </izvorni_sadrzaj>
    <derivirana_varijabla naziv="DomainObject.Predmet.ProtuStrankaListNazivFormatedOIB_1">
      <item>Stečajna masa JADRAN USLUGE d.o.o., OIB 13456343486</item>
    </derivirana_varijabla>
  </DomainObject.Predmet.ProtuStrankaListNazivFormatedOIB>
  <DomainObject.Predmet.OstaliListFormated>
    <izvorni_sadrzaj>
      <item>Hrvoje Vukić</item>
    </izvorni_sadrzaj>
    <derivirana_varijabla naziv="DomainObject.Predmet.OstaliListFormated_1">
      <item>Hrvoje Vukić</item>
    </derivirana_varijabla>
  </DomainObject.Predmet.OstaliListFormated>
  <DomainObject.Predmet.OstaliListFormatedOIB>
    <izvorni_sadrzaj>
      <item>Hrvoje Vukić</item>
    </izvorni_sadrzaj>
    <derivirana_varijabla naziv="DomainObject.Predmet.OstaliListFormatedOIB_1">
      <item>Hrvoje Vukić</item>
    </derivirana_varijabla>
  </DomainObject.Predmet.OstaliListFormatedOIB>
  <DomainObject.Predmet.OstaliListFormatedWithAdress>
    <izvorni_sadrzaj>
      <item>Hrvoje Vukić, N. Tesle 9/V-VI, 51000 Rijeka</item>
    </izvorni_sadrzaj>
    <derivirana_varijabla naziv="DomainObject.Predmet.OstaliListFormatedWithAdress_1">
      <item>Hrvoje Vukić, N. Tesle 9/V-VI, 51000 Rijeka</item>
    </derivirana_varijabla>
  </DomainObject.Predmet.OstaliListFormatedWithAdress>
  <DomainObject.Predmet.OstaliListFormatedWithAdressOIB>
    <izvorni_sadrzaj>
      <item>Hrvoje Vukić, N. Tesle 9/V-VI, 51000 Rijeka</item>
    </izvorni_sadrzaj>
    <derivirana_varijabla naziv="DomainObject.Predmet.OstaliListFormatedWithAdressOIB_1">
      <item>Hrvoje Vukić, N. Tesle 9/V-VI, 51000 Rijeka</item>
    </derivirana_varijabla>
  </DomainObject.Predmet.OstaliListFormatedWithAdressOIB>
  <DomainObject.Predmet.OstaliListNazivFormated>
    <izvorni_sadrzaj>
      <item>Hrvoje Vukić</item>
    </izvorni_sadrzaj>
    <derivirana_varijabla naziv="DomainObject.Predmet.OstaliListNazivFormated_1">
      <item>Hrvoje Vukić</item>
    </derivirana_varijabla>
  </DomainObject.Predmet.OstaliListNazivFormated>
  <DomainObject.Predmet.OstaliListNazivFormatedOIB>
    <izvorni_sadrzaj>
      <item>Hrvoje Vukić</item>
    </izvorni_sadrzaj>
    <derivirana_varijabla naziv="DomainObject.Predmet.OstaliListNazivFormatedOIB_1">
      <item>Hrvoje Vukić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2017.</izvorni_sadrzaj>
    <derivirana_varijabla naziv="DomainObject.Datum_1">17.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 d.d.</izvorni_sadrzaj>
    <derivirana_varijabla naziv="DomainObject.Predmet.StrankaIDrugi_1">JADRAN d.d.</derivirana_varijabla>
  </DomainObject.Predmet.StrankaIDrugi>
  <DomainObject.Predmet.ProtustrankaIDrugi>
    <izvorni_sadrzaj>Stečajna masa JADRAN USLUGE d.o.o.</izvorni_sadrzaj>
    <derivirana_varijabla naziv="DomainObject.Predmet.ProtustrankaIDrugi_1">Stečajna masa JADRAN USLUGE d.o.o.</derivirana_varijabla>
  </DomainObject.Predmet.ProtustrankaIDrugi>
  <DomainObject.Predmet.StrankaIDrugiAdressOIB>
    <izvorni_sadrzaj>JADRAN d.d., OIB 56994999963, Bana Jelačića 16, 51260 Crikvenica</izvorni_sadrzaj>
    <derivirana_varijabla naziv="DomainObject.Predmet.StrankaIDrugiAdressOIB_1">JADRAN d.d., OIB 56994999963, Bana Jelačića 16, 51260 Crikvenica</derivirana_varijabla>
  </DomainObject.Predmet.StrankaIDrugiAdressOIB>
  <DomainObject.Predmet.ProtustrankaIDrugiAdressOIB>
    <izvorni_sadrzaj>Stečajna masa JADRAN USLUGE d.o.o., OIB 13456343486, Ivana Skomerže 1, 51260 Crikvenica</izvorni_sadrzaj>
    <derivirana_varijabla naziv="DomainObject.Predmet.ProtustrankaIDrugiAdressOIB_1">Stečajna masa JADRAN USLUGE d.o.o., OIB 13456343486, Ivana Skomerže 1,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d.d.</item>
      <item>Stečajna masa JADRAN USLUGE d.o.o.</item>
      <item>Hrvoje Vukić</item>
    </izvorni_sadrzaj>
    <derivirana_varijabla naziv="DomainObject.Predmet.SudioniciListNaziv_1">
      <item>JADRAN d.d.</item>
      <item>Stečajna masa JADRAN USLUGE d.o.o.</item>
      <item>Hrvoje Vukić</item>
    </derivirana_varijabla>
  </DomainObject.Predmet.SudioniciListNaziv>
  <DomainObject.Predmet.SudioniciListAdressOIB>
    <izvorni_sadrzaj>
      <item>JADRAN d.d., OIB 56994999963, Bana Jelačića 16,51260 Crikvenica</item>
      <item>Stečajna masa JADRAN USLUGE d.o.o., OIB 13456343486, Ivana Skomerže 1,51260 Crikvenica</item>
      <item>Hrvoje Vukić, N. Tesle 9/V-VI,51000 Rijeka</item>
    </izvorni_sadrzaj>
    <derivirana_varijabla naziv="DomainObject.Predmet.SudioniciListAdressOIB_1">
      <item>JADRAN d.d., OIB 56994999963, Bana Jelačića 16,51260 Crikvenica</item>
      <item>Stečajna masa JADRAN USLUGE d.o.o., OIB 13456343486, Ivana Skomerže 1,51260 Crikvenica</item>
      <item>Hrvoje Vukić, N. Tesle 9/V-VI,51000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56994999963</item>
      <item>, OIB 13456343486</item>
      <item>, OIB null</item>
    </izvorni_sadrzaj>
    <derivirana_varijabla naziv="DomainObject.Predmet.SudioniciListNazivOIB_1">
      <item>, OIB 56994999963</item>
      <item>, OIB 13456343486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161AC4-63CD-4EDE-9F3C-10FB946B84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3</properties:Pages>
  <properties:Words>713</properties:Words>
  <properties:Characters>3695</properties:Characters>
  <properties:Lines>97</properties:Lines>
  <properties:Paragraphs>35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 J E Š E N J E</vt:lpstr>
      <vt:lpstr>R J E Š E N J E</vt:lpstr>
    </vt:vector>
  </properties:TitlesOfParts>
  <properties:LinksUpToDate>false</properties:LinksUpToDate>
  <properties:CharactersWithSpaces>4625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2017-02-17T09:37:00Z</dcterms:created>
  <dc:creator>Korisnik</dc:creator>
  <cp:lastModifiedBy>Tanja Fidel</cp:lastModifiedBy>
  <cp:lastPrinted>2017-02-17T09:39:00Z</cp:lastPrinted>
  <dcterms:modified xmlns:xsi="http://www.w3.org/2001/XMLSchema-instance" xsi:type="dcterms:W3CDTF">2017-02-17T09:48:00Z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