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4c63" w14:paraId="d1d4c6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</w:t>
      </w:r>
      <w:r w:rsidR="00D4414A">
        <w:t>32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4414A" w:rsidRPr="002F415D">
        <w:t>STINA ŠIBENIK d.o.o.</w:t>
      </w:r>
      <w:r w:rsidR="00F0177C">
        <w:t>,</w:t>
      </w:r>
      <w:r w:rsidR="00D4414A" w:rsidRPr="002F415D">
        <w:t xml:space="preserve"> Šibenik, Žaborička 3, OIB: 60701622298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4414A" w:rsidRPr="002F415D">
        <w:t>STINA ŠIBENIK d.o.o. Šibenik, Žaborička 3, OIB: 60701622298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D4414A">
        <w:t>9,40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D4414A">
        <w:t>9,42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4414A" w:rsidRPr="002F415D">
        <w:t>STINA ŠIBENIK d.o.o. Šibenik</w:t>
      </w:r>
      <w:r w:rsidR="00ED6162" w:rsidRPr="004E0D54">
        <w:t>, navodeći da</w:t>
      </w:r>
      <w:r w:rsidR="00245588">
        <w:t xml:space="preserve"> dužnik na dan </w:t>
      </w:r>
      <w:r w:rsidR="00D4414A">
        <w:t>16</w:t>
      </w:r>
      <w:r w:rsidR="00DE479C">
        <w:t>.</w:t>
      </w:r>
      <w:r w:rsidR="00C939ED">
        <w:t xml:space="preserve"> </w:t>
      </w:r>
      <w:r w:rsidR="00D4414A">
        <w:t>ožujka 2016</w:t>
      </w:r>
      <w:r w:rsidR="00245588">
        <w:t xml:space="preserve">. u Očevidniku redoslijeda osnova za plaćanje ima evidentirane neizvršene osnove za plaćanje u neprekinutom razdoblju od </w:t>
      </w:r>
      <w:r w:rsidR="00320436">
        <w:t>120</w:t>
      </w:r>
      <w:r w:rsidR="00245588">
        <w:t xml:space="preserve"> dana </w:t>
      </w:r>
      <w:r w:rsidR="00245588" w:rsidRPr="00067D16">
        <w:t xml:space="preserve">u iznosu od </w:t>
      </w:r>
      <w:r w:rsidR="00D4414A">
        <w:t>82.328,74</w:t>
      </w:r>
      <w:r w:rsidR="00245588" w:rsidRPr="00067D16">
        <w:t xml:space="preserve"> kun</w:t>
      </w:r>
      <w:r w:rsidR="00713857">
        <w:t>a</w:t>
      </w:r>
      <w:r w:rsidR="00F0177C">
        <w:t>, te da ima</w:t>
      </w:r>
      <w:r w:rsidR="00245588">
        <w:t xml:space="preserve"> </w:t>
      </w:r>
      <w:r w:rsidR="00F0177C">
        <w:t>četrnaest</w:t>
      </w:r>
      <w:r w:rsidR="00320436">
        <w:t xml:space="preserve"> </w:t>
      </w:r>
      <w:r w:rsidR="00245588">
        <w:t>zaposlen</w:t>
      </w:r>
      <w:r w:rsidR="00F0177C">
        <w:t>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4414A" w:rsidRPr="002F415D">
        <w:t>STINA ŠIBENIK d.o.o. Šibenik, Žaborička 3</w:t>
      </w:r>
      <w:r w:rsidR="00C939ED" w:rsidRPr="00E20338">
        <w:t xml:space="preserve"> </w:t>
      </w:r>
      <w:r w:rsidR="0020610B" w:rsidRPr="00F60CD9">
        <w:t>i za član</w:t>
      </w:r>
      <w:r w:rsidR="00320436">
        <w:t>a</w:t>
      </w:r>
      <w:r w:rsidR="0020610B" w:rsidRPr="00F60CD9">
        <w:t xml:space="preserve"> uprave s upozorenjem</w:t>
      </w:r>
    </w:p>
    <w:p w:rsidRDefault="00D4414A" w:rsidP="00320436" w:rsidR="006C542C" w:rsidRPr="00320436">
      <w:pPr>
        <w:pStyle w:val="Tijeloteksta"/>
        <w:numPr>
          <w:ilvl w:val="0"/>
          <w:numId w:val="3"/>
        </w:numPr>
        <w:rPr>
          <w:szCs w:val="24"/>
        </w:rPr>
      </w:pPr>
      <w:r w:rsidRPr="002F415D">
        <w:rPr>
          <w:szCs w:val="24"/>
        </w:rPr>
        <w:t>ANĐELA KLARA RADOVČIĆ, Šibenik, Jerka Machieda 5</w:t>
      </w:r>
      <w:r w:rsidR="006C542C" w:rsidRPr="006C542C">
        <w:t xml:space="preserve"> </w:t>
      </w:r>
      <w:r w:rsidR="006C542C">
        <w:t xml:space="preserve">- uz upozorenje na adresu </w:t>
      </w:r>
      <w:r w:rsidR="00F0177C">
        <w:t>i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7667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320436">
      <w:t>St-4</w:t>
    </w:r>
    <w:r w:rsidR="00D4414A">
      <w:t>32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436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39ED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14A"/>
    <w:rsid w:val="00D442FF"/>
    <w:rsid w:val="00D44689"/>
    <w:rsid w:val="00D4744E"/>
    <w:rsid w:val="00D6321A"/>
    <w:rsid w:val="00D76105"/>
    <w:rsid w:val="00D76674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177C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6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6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ABA3E-3916-4C60-9A84-404F45F58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1957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2016-03-29T09:06:00Z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