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3D3A36" w:rsidR="003D3A36">
        <w:tc>
          <w:tcPr>
            <w:tcW w:type="dxa" w:w="2985"/>
            <w:hideMark/>
          </w:tcPr>
          <w:p w:rsidRDefault="003D3A36" w:rsidP="003D3A36" w:rsidR="003D3A36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D3A36" w:rsidP="003D3A36" w:rsidR="003D3A36">
            <w:pPr>
              <w:spacing w:after="0"/>
              <w:jc w:val="center"/>
            </w:pPr>
            <w:r>
              <w:t>Republika Hrvatska</w:t>
            </w:r>
          </w:p>
          <w:p w:rsidRDefault="003D3A36" w:rsidP="003D3A36" w:rsidR="003D3A36">
            <w:pPr>
              <w:spacing w:after="0"/>
              <w:jc w:val="center"/>
            </w:pPr>
            <w:r>
              <w:t>Trgovački sud u Varaždinu</w:t>
            </w:r>
          </w:p>
          <w:p w:rsidRDefault="003D3A36" w:rsidP="003D3A36" w:rsidR="003D3A36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5521f22" w14:paraId="5521f22" w:rsidRDefault="003D3A36" w:rsidP="003D3A36" w:rsidR="003D3A36">
      <w:pPr>
        <w:pStyle w:val="Tijeloteksta"/>
        <w:spacing w:after="0"/>
        <w15:collapsed w:val="false"/>
        <w:rPr>
          <w:bCs/>
        </w:rPr>
      </w:pPr>
    </w:p>
    <w:p w:rsidRDefault="003D3A36" w:rsidP="003D3A36" w:rsidR="003D3A36">
      <w:pPr>
        <w:pStyle w:val="Tijeloteksta"/>
        <w:spacing w:after="0"/>
        <w:rPr>
          <w:bCs/>
        </w:rPr>
      </w:pPr>
      <w:r>
        <w:rPr>
          <w:bCs/>
        </w:rPr>
        <w:t xml:space="preserve">                                                                                                   Poslovni broj: 3 St-25/2015-53</w:t>
      </w:r>
    </w:p>
    <w:p w:rsidRDefault="003D3A36" w:rsidP="003D3A36" w:rsidR="003D3A36">
      <w:pPr>
        <w:pStyle w:val="Tijeloteksta"/>
        <w:spacing w:after="0"/>
        <w:rPr>
          <w:b/>
          <w:bCs/>
        </w:rPr>
      </w:pPr>
    </w:p>
    <w:p w:rsidRDefault="003D3A36" w:rsidP="003D3A36" w:rsidR="003D3A36">
      <w:pPr>
        <w:pStyle w:val="Tijeloteksta"/>
        <w:spacing w:after="0"/>
        <w:rPr>
          <w:b/>
          <w:bCs/>
        </w:rPr>
      </w:pPr>
    </w:p>
    <w:p w:rsidRDefault="003D3A36" w:rsidP="003D3A36" w:rsidR="003D3A36">
      <w:pPr>
        <w:pStyle w:val="Tijeloteksta"/>
        <w:spacing w:after="0"/>
        <w:rPr>
          <w:b/>
          <w:bCs/>
        </w:rPr>
      </w:pPr>
    </w:p>
    <w:p w:rsidRDefault="003D3A36" w:rsidP="003D3A36" w:rsidR="003D3A36">
      <w:pPr>
        <w:pStyle w:val="Tijeloteksta"/>
        <w:spacing w:after="0"/>
        <w:ind w:firstLine="708"/>
        <w:jc w:val="both"/>
      </w:pPr>
      <w:r>
        <w:rPr>
          <w:bCs/>
        </w:rPr>
        <w:t>Trgovački sud u Varaždinu</w:t>
      </w:r>
      <w:r>
        <w:rPr>
          <w:b/>
          <w:bCs/>
        </w:rPr>
        <w:t xml:space="preserve">, </w:t>
      </w:r>
      <w:r>
        <w:rPr>
          <w:bCs/>
        </w:rPr>
        <w:t>p</w:t>
      </w:r>
      <w:r>
        <w:t xml:space="preserve">o sucu toga suda Jasni Lekić, u stečajnom postupku nad stečajnim dužnikom Proizvodno uslužna zadruga TALAN u stečaju, </w:t>
      </w:r>
      <w:proofErr w:type="spellStart"/>
      <w:r>
        <w:t>Sudovčina</w:t>
      </w:r>
      <w:proofErr w:type="spellEnd"/>
      <w:r>
        <w:t>, Varaždinska 26, MBS: 070066586, OIB: 40559796716, dana 07. studenog 2017. godine donio je slijedeći</w:t>
      </w:r>
    </w:p>
    <w:p w:rsidRDefault="003D3A36" w:rsidP="003D3A36" w:rsidR="003D3A36">
      <w:pPr>
        <w:pStyle w:val="Tijeloteksta"/>
        <w:spacing w:after="0"/>
        <w:ind w:firstLine="708"/>
      </w:pPr>
    </w:p>
    <w:p w:rsidRDefault="003D3A36" w:rsidP="003D3A36" w:rsidR="003D3A36">
      <w:pPr>
        <w:spacing w:after="0"/>
        <w:jc w:val="both"/>
      </w:pPr>
    </w:p>
    <w:p w:rsidRDefault="003D3A36" w:rsidP="003D3A36" w:rsidR="003D3A36" w:rsidRPr="003D3A36">
      <w:pPr>
        <w:pStyle w:val="Naslov1"/>
        <w:spacing w:after="0"/>
        <w:jc w:val="center"/>
        <w:rPr>
          <w:sz w:val="24"/>
          <w:szCs w:val="24"/>
        </w:rPr>
      </w:pPr>
      <w:r w:rsidRPr="003D3A36">
        <w:rPr>
          <w:sz w:val="24"/>
          <w:szCs w:val="24"/>
        </w:rPr>
        <w:t>ZAKLJUČAK O PRODAJI</w:t>
      </w:r>
    </w:p>
    <w:p w:rsidRDefault="003D3A36" w:rsidP="003D3A36" w:rsidR="003D3A36">
      <w:pPr>
        <w:spacing w:after="0"/>
        <w:jc w:val="center"/>
        <w:rPr>
          <w:b/>
          <w:bCs/>
        </w:rPr>
      </w:pPr>
      <w:r>
        <w:rPr>
          <w:b/>
          <w:bCs/>
        </w:rPr>
        <w:t>4. JAVNA DRAŽBA</w:t>
      </w:r>
    </w:p>
    <w:p w:rsidRDefault="003D3A36" w:rsidP="003D3A36" w:rsidR="003D3A36">
      <w:pPr>
        <w:spacing w:after="0"/>
        <w:jc w:val="center"/>
        <w:rPr>
          <w:b/>
          <w:bCs/>
        </w:rPr>
      </w:pPr>
    </w:p>
    <w:p w:rsidRDefault="003D3A36" w:rsidP="003D3A36" w:rsidR="003D3A36">
      <w:pPr>
        <w:spacing w:after="0"/>
        <w:rPr>
          <w:b/>
          <w:bCs/>
        </w:rPr>
      </w:pPr>
    </w:p>
    <w:p w:rsidRDefault="003D3A36" w:rsidP="003D3A36" w:rsidR="003D3A36">
      <w:pPr>
        <w:pStyle w:val="Tijeloteksta"/>
        <w:spacing w:after="0"/>
        <w:ind w:firstLine="708"/>
        <w:jc w:val="both"/>
      </w:pPr>
      <w:r>
        <w:t xml:space="preserve">I/ Određuje se prodaja nekretnina u vlasništvu stečajnog dužnika Proizvodno uslužna zadruga TALAN u stečaju, </w:t>
      </w:r>
      <w:proofErr w:type="spellStart"/>
      <w:r>
        <w:t>Sudovčina</w:t>
      </w:r>
      <w:proofErr w:type="spellEnd"/>
      <w:r>
        <w:t xml:space="preserve">, u stečajnom postupku, na temelju odluke Skupštine vjerovnika od 6.11.2017., uz odgovarajuću primjenu pravila o ovrsi na nekretninama:  </w:t>
      </w:r>
    </w:p>
    <w:p w:rsidRDefault="003D3A36" w:rsidP="003D3A36" w:rsidR="003D3A36">
      <w:pPr>
        <w:spacing w:after="0"/>
        <w:jc w:val="both"/>
      </w:pPr>
    </w:p>
    <w:p w:rsidRDefault="003D3A36" w:rsidP="003D3A36" w:rsidR="003D3A36">
      <w:pPr>
        <w:pStyle w:val="Tijeloteksta"/>
        <w:numPr>
          <w:ilvl w:val="0"/>
          <w:numId w:val="47"/>
        </w:numPr>
        <w:spacing w:after="0"/>
        <w:jc w:val="both"/>
      </w:pPr>
      <w:r>
        <w:t xml:space="preserve">prava građenja upisanog u </w:t>
      </w:r>
      <w:proofErr w:type="spellStart"/>
      <w:r>
        <w:t>zk.ul</w:t>
      </w:r>
      <w:proofErr w:type="spellEnd"/>
      <w:r>
        <w:t xml:space="preserve">. 2739 k.o. </w:t>
      </w:r>
      <w:proofErr w:type="spellStart"/>
      <w:r>
        <w:t>Martijanec</w:t>
      </w:r>
      <w:proofErr w:type="spellEnd"/>
      <w:r>
        <w:t xml:space="preserve">, oznake: zgrada u Travniku sa 699 m2, zgrada sa 129 m2, zgrada sa 32 m2, zgrada sa 12 m2, zgrada sa 103 m2, silosi sa 180 m2 i poslovna zgrada sa 354 m2, izgrađene na pravu građenja na čk.br. 408/2, a koje pravo građenja je osnovano zemljište oznake čk.br. 408/2, gospodarsko dvorište u Travniku, površine 9594 m2, upisano u </w:t>
      </w:r>
      <w:proofErr w:type="spellStart"/>
      <w:r>
        <w:t>zk.ul</w:t>
      </w:r>
      <w:proofErr w:type="spellEnd"/>
      <w:r>
        <w:t xml:space="preserve">. 2735 k.o. </w:t>
      </w:r>
      <w:proofErr w:type="spellStart"/>
      <w:r>
        <w:t>Martijanec</w:t>
      </w:r>
      <w:proofErr w:type="spellEnd"/>
    </w:p>
    <w:p w:rsidRDefault="003D3A36" w:rsidP="003D3A36" w:rsidR="003D3A36">
      <w:pPr>
        <w:pStyle w:val="Tijeloteksta"/>
        <w:spacing w:after="0"/>
      </w:pPr>
    </w:p>
    <w:p w:rsidRDefault="003D3A36" w:rsidP="003D3A36" w:rsidR="003D3A36">
      <w:pPr>
        <w:pStyle w:val="Tijeloteksta"/>
        <w:spacing w:after="0"/>
        <w:ind w:firstLine="348" w:left="360"/>
        <w:jc w:val="both"/>
      </w:pPr>
      <w:proofErr w:type="spellStart"/>
      <w:r>
        <w:t>Razlučni</w:t>
      </w:r>
      <w:proofErr w:type="spellEnd"/>
      <w:r>
        <w:t xml:space="preserve"> vjerovnici su Privredna banka Zagreb d.d., RH Ministarstvo financija i BC institut d.d. </w:t>
      </w:r>
      <w:proofErr w:type="spellStart"/>
      <w:r>
        <w:t>Rugvica</w:t>
      </w:r>
      <w:proofErr w:type="spellEnd"/>
      <w:r>
        <w:t>.</w:t>
      </w:r>
    </w:p>
    <w:p w:rsidRDefault="003D3A36" w:rsidP="003D3A36" w:rsidR="003D3A36">
      <w:pPr>
        <w:pStyle w:val="Tijeloteksta"/>
        <w:spacing w:after="0"/>
        <w:rPr>
          <w:b/>
        </w:rPr>
      </w:pPr>
    </w:p>
    <w:p w:rsidRDefault="003D3A36" w:rsidP="003D3A36" w:rsidR="003D3A36">
      <w:pPr>
        <w:pStyle w:val="Tijeloteksta"/>
        <w:spacing w:after="0"/>
        <w:rPr>
          <w:b/>
        </w:rPr>
      </w:pPr>
      <w:r>
        <w:rPr>
          <w:b/>
        </w:rPr>
        <w:tab/>
        <w:t>Procijenjena vrijednost za navedeno pravo građenja iznosi 4.478.838,00 kn.</w:t>
      </w:r>
      <w:r>
        <w:rPr>
          <w:b/>
        </w:rPr>
        <w:tab/>
      </w:r>
    </w:p>
    <w:p w:rsidRDefault="003D3A36" w:rsidP="003D3A36" w:rsidR="003D3A36">
      <w:pPr>
        <w:pStyle w:val="Tijeloteksta"/>
        <w:spacing w:after="0"/>
        <w:ind w:firstLine="708"/>
        <w:rPr>
          <w:b/>
        </w:rPr>
      </w:pPr>
      <w:r>
        <w:rPr>
          <w:b/>
        </w:rPr>
        <w:t>Početna cijena za navedeno pravo građenja iznosi 2.866.456,00 kn.</w:t>
      </w:r>
    </w:p>
    <w:p w:rsidRDefault="003D3A36" w:rsidP="003D3A36" w:rsidR="003D3A36">
      <w:pPr>
        <w:pStyle w:val="Tijeloteksta"/>
        <w:spacing w:after="0"/>
      </w:pPr>
    </w:p>
    <w:p w:rsidRDefault="003D3A36" w:rsidP="003D3A36" w:rsidR="003D3A36">
      <w:pPr>
        <w:numPr>
          <w:ilvl w:val="0"/>
          <w:numId w:val="47"/>
        </w:numPr>
        <w:spacing w:after="0"/>
        <w:jc w:val="both"/>
      </w:pPr>
      <w:proofErr w:type="spellStart"/>
      <w:r>
        <w:t>čkbr</w:t>
      </w:r>
      <w:proofErr w:type="spellEnd"/>
      <w:r>
        <w:t xml:space="preserve">. 408/2 gospodarsko dvorište u Travniku sa 9594 m2, upisana u z.k.ul. 2735 k.o. </w:t>
      </w:r>
      <w:proofErr w:type="spellStart"/>
      <w:r>
        <w:t>Martijanec</w:t>
      </w:r>
      <w:proofErr w:type="spellEnd"/>
    </w:p>
    <w:p w:rsidRDefault="003D3A36" w:rsidP="003D3A36" w:rsidR="003D3A36">
      <w:pPr>
        <w:spacing w:after="0"/>
        <w:jc w:val="both"/>
      </w:pPr>
    </w:p>
    <w:p w:rsidRDefault="003D3A36" w:rsidP="003D3A36" w:rsidR="003D3A36">
      <w:pPr>
        <w:pStyle w:val="Tijeloteksta"/>
        <w:spacing w:after="0"/>
        <w:ind w:firstLine="348" w:left="360"/>
        <w:jc w:val="both"/>
      </w:pPr>
      <w:proofErr w:type="spellStart"/>
      <w:r>
        <w:t>Razlučni</w:t>
      </w:r>
      <w:proofErr w:type="spellEnd"/>
      <w:r>
        <w:t xml:space="preserve"> vjerovnici su Privredna banka Zagreb d.d., RH Ministarstvo financija, BC institut d.d. </w:t>
      </w:r>
      <w:proofErr w:type="spellStart"/>
      <w:r>
        <w:t>Rugvica</w:t>
      </w:r>
      <w:proofErr w:type="spellEnd"/>
      <w:r>
        <w:t xml:space="preserve"> i FTC usluge d.o.o. Zagreb.</w:t>
      </w:r>
    </w:p>
    <w:p w:rsidRDefault="003D3A36" w:rsidP="003D3A36" w:rsidR="003D3A36">
      <w:pPr>
        <w:spacing w:after="0"/>
        <w:ind w:left="705"/>
        <w:jc w:val="both"/>
      </w:pPr>
    </w:p>
    <w:p w:rsidRDefault="003D3A36" w:rsidP="003D3A36" w:rsidR="003D3A36">
      <w:pPr>
        <w:pStyle w:val="Tijeloteksta"/>
        <w:spacing w:after="0"/>
        <w:ind w:firstLine="708"/>
        <w:rPr>
          <w:b/>
        </w:rPr>
      </w:pPr>
      <w:r>
        <w:rPr>
          <w:b/>
        </w:rPr>
        <w:t>Početna prodajna cijena za nekretninu iznosi 255.600,00 kn.</w:t>
      </w:r>
    </w:p>
    <w:p w:rsidRDefault="003D3A36" w:rsidP="003D3A36" w:rsidR="003D3A36">
      <w:pPr>
        <w:pStyle w:val="Tijeloteksta"/>
        <w:spacing w:after="0"/>
      </w:pPr>
    </w:p>
    <w:p w:rsidRDefault="003D3A36" w:rsidP="003D3A36" w:rsidR="003D3A36">
      <w:pPr>
        <w:pStyle w:val="Tijeloteksta"/>
        <w:spacing w:after="0"/>
        <w:ind w:firstLine="348" w:left="360"/>
        <w:jc w:val="both"/>
      </w:pPr>
      <w:r>
        <w:t xml:space="preserve">Nekretnine (pravo građenja) pod točkom </w:t>
      </w:r>
      <w:proofErr w:type="spellStart"/>
      <w:r>
        <w:t>I.a</w:t>
      </w:r>
      <w:proofErr w:type="spellEnd"/>
      <w:r>
        <w:t xml:space="preserve">) i nekretnine pod točkom </w:t>
      </w:r>
      <w:proofErr w:type="spellStart"/>
      <w:r>
        <w:t>I.b</w:t>
      </w:r>
      <w:proofErr w:type="spellEnd"/>
      <w:r>
        <w:t>) prodaju se kao cjelina.</w:t>
      </w:r>
    </w:p>
    <w:p w:rsidRDefault="003D3A36" w:rsidP="003D3A36" w:rsidR="003D3A36">
      <w:pPr>
        <w:pStyle w:val="Tijeloteksta"/>
        <w:spacing w:after="0"/>
        <w:ind w:firstLine="708"/>
        <w:jc w:val="both"/>
      </w:pPr>
      <w:r>
        <w:lastRenderedPageBreak/>
        <w:t xml:space="preserve">II/ Nekretnine će se prodavati na usmenoj javnoj dražbi. Četvrto ročište za prodaju održat će se dana </w:t>
      </w:r>
      <w:r>
        <w:rPr>
          <w:b/>
        </w:rPr>
        <w:t>07. prosinca 2017. godine</w:t>
      </w:r>
      <w:r>
        <w:t xml:space="preserve">, u zgradi Trgovačkog suda u Varaždinu, soba 226/II, s početkom u </w:t>
      </w:r>
      <w:r>
        <w:rPr>
          <w:b/>
        </w:rPr>
        <w:t>13,00 sati.</w:t>
      </w:r>
      <w:r>
        <w:t xml:space="preserve"> Ročište će se održati i ako na njemu sudjeluje samo jedan ponuditelj.</w:t>
      </w:r>
    </w:p>
    <w:p w:rsidRDefault="003D3A36" w:rsidP="003D3A36" w:rsidR="003D3A36">
      <w:pPr>
        <w:pStyle w:val="Tijeloteksta"/>
        <w:spacing w:after="0"/>
        <w:ind w:firstLine="708"/>
        <w:jc w:val="both"/>
      </w:pPr>
    </w:p>
    <w:p w:rsidRDefault="003D3A36" w:rsidP="003D3A36" w:rsidR="003D3A36">
      <w:pPr>
        <w:pStyle w:val="Tijeloteksta"/>
        <w:spacing w:after="0"/>
        <w:ind w:firstLine="708"/>
        <w:jc w:val="both"/>
      </w:pPr>
      <w:r>
        <w:t>III/ Ovaj zaključak o prodaji objavit će se na e-Oglasnoj ploči Trgovačkog suda u  Varaždinu, na web stranicama Hrvatske gospodarske komore i na web stranicama Visokog trgovačkog suda Republike Hrvatske.</w:t>
      </w:r>
    </w:p>
    <w:p w:rsidRDefault="003D3A36" w:rsidP="003D3A36" w:rsidR="003D3A36">
      <w:pPr>
        <w:pStyle w:val="Tijeloteksta"/>
        <w:spacing w:after="0"/>
      </w:pPr>
    </w:p>
    <w:p w:rsidRDefault="003D3A36" w:rsidP="003D3A36" w:rsidR="003D3A36">
      <w:pPr>
        <w:pStyle w:val="Tijeloteksta"/>
        <w:spacing w:after="0"/>
        <w:ind w:firstLine="708"/>
      </w:pPr>
      <w:r>
        <w:t>IV/ Uvjeti prodaje:</w:t>
      </w:r>
    </w:p>
    <w:p w:rsidRDefault="003D3A36" w:rsidP="003D3A36" w:rsidR="003D3A36">
      <w:pPr>
        <w:numPr>
          <w:ilvl w:val="0"/>
          <w:numId w:val="48"/>
        </w:numPr>
        <w:spacing w:after="0"/>
        <w:jc w:val="both"/>
      </w:pPr>
      <w:r>
        <w:t xml:space="preserve">Nekretnine iz točke </w:t>
      </w:r>
      <w:proofErr w:type="spellStart"/>
      <w:r>
        <w:t>I.a</w:t>
      </w:r>
      <w:proofErr w:type="spellEnd"/>
      <w:r>
        <w:t xml:space="preserve">) ovog zaključka prodavati će se po početnoj cijeni i to u iznosu    od 2.866.456,00 kn, nekretnine iz točke </w:t>
      </w:r>
      <w:proofErr w:type="spellStart"/>
      <w:r>
        <w:t>I.b</w:t>
      </w:r>
      <w:proofErr w:type="spellEnd"/>
      <w:r>
        <w:t>) ovog zaključka prodavati će se po početnoj cijeni i to u iznosu od 255.600,00 kn, što ukupno iznosi 3.122.056,00 kn, te se ispod te cijene na četvrtom ročištu za javnu dražbu nekretnine ne mogu prodati.</w:t>
      </w:r>
    </w:p>
    <w:p w:rsidRDefault="003D3A36" w:rsidP="003D3A36" w:rsidR="003D3A36">
      <w:pPr>
        <w:spacing w:after="0"/>
        <w:ind w:left="720"/>
        <w:jc w:val="both"/>
      </w:pPr>
    </w:p>
    <w:p w:rsidRDefault="003D3A36" w:rsidP="003D3A36" w:rsidR="003D3A36">
      <w:pPr>
        <w:numPr>
          <w:ilvl w:val="0"/>
          <w:numId w:val="48"/>
        </w:numPr>
        <w:spacing w:after="0"/>
        <w:jc w:val="both"/>
      </w:pPr>
      <w:r>
        <w:t>Sve poreze i pristojbe u vezi s prodajom nekretnina snosi kupac.</w:t>
      </w:r>
    </w:p>
    <w:p w:rsidRDefault="003D3A36" w:rsidP="003D3A36" w:rsidR="003D3A36">
      <w:pPr>
        <w:spacing w:after="0"/>
        <w:jc w:val="both"/>
      </w:pPr>
    </w:p>
    <w:p w:rsidRDefault="003D3A36" w:rsidP="003D3A36" w:rsidR="003D3A36">
      <w:pPr>
        <w:pStyle w:val="Tijeloteksta"/>
        <w:numPr>
          <w:ilvl w:val="0"/>
          <w:numId w:val="48"/>
        </w:numPr>
        <w:spacing w:after="0"/>
        <w:jc w:val="both"/>
      </w:pPr>
      <w:r>
        <w:t xml:space="preserve">Kao ponuditelji na dražbi mogu sudjelovati samo osobe koje najkasnije dva dana prije održavanja dražbe uplate jamčevinu u iznosu od 10 % od početne prodajne cijene nekretnine za koju žele licitirati, na račun sudskog depozita Trgovačkog suda u Varaždinu prema IBAN konstrukciji broj HR4023900011300002754 (u elektroničkom nalogu za plaćanje), ili </w:t>
      </w:r>
      <w:r>
        <w:rPr>
          <w:color w:val="000000"/>
        </w:rPr>
        <w:t>HR40 2390 0011 3000 0275 4</w:t>
      </w:r>
      <w:r>
        <w:t xml:space="preserve"> (u nalogu za plaćanje na papirnatom obrascu), s pozivom na broj spisa St-25/15. Kupcu nekretnine jamčevina se uračunava u kupoprodajnu cijenu, a ostalima se vraća  odmah nakon zaključenja javne dražbe.</w:t>
      </w:r>
    </w:p>
    <w:p w:rsidRDefault="003D3A36" w:rsidP="003D3A36" w:rsidR="003D3A36">
      <w:pPr>
        <w:pStyle w:val="Tijeloteksta"/>
        <w:spacing w:after="0"/>
      </w:pPr>
    </w:p>
    <w:p w:rsidRDefault="003D3A36" w:rsidP="003D3A36" w:rsidR="003D3A36">
      <w:pPr>
        <w:pStyle w:val="Tijeloteksta21"/>
        <w:numPr>
          <w:ilvl w:val="0"/>
          <w:numId w:val="48"/>
        </w:numPr>
        <w:jc w:val="both"/>
        <w:rPr>
          <w:rFonts w:hint="eastAsia"/>
        </w:rPr>
      </w:pPr>
      <w:r>
        <w:t xml:space="preserve">Jamčevinu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 ako njihove tražbine dostižu iznos jamčevine i ako bi se s obzirom na njihov </w:t>
      </w:r>
      <w:proofErr w:type="spellStart"/>
      <w:r>
        <w:t>prednosni</w:t>
      </w:r>
      <w:proofErr w:type="spellEnd"/>
      <w:r>
        <w:t xml:space="preserve"> red i utvrđenu vrijednost nekretnine, taj iznos mogao namiriti iz </w:t>
      </w:r>
      <w:proofErr w:type="spellStart"/>
      <w:r>
        <w:t>kupovnine</w:t>
      </w:r>
      <w:proofErr w:type="spellEnd"/>
      <w:r>
        <w:t xml:space="preserve">, osim za dio nekretnina određene grupe koje nisu obuhvaćene njihovim </w:t>
      </w:r>
      <w:proofErr w:type="spellStart"/>
      <w:r>
        <w:t>razlučnim</w:t>
      </w:r>
      <w:proofErr w:type="spellEnd"/>
      <w:r>
        <w:t xml:space="preserve"> pravom.</w:t>
      </w:r>
    </w:p>
    <w:p w:rsidRDefault="003D3A36" w:rsidP="003D3A36" w:rsidR="003D3A36">
      <w:pPr>
        <w:pStyle w:val="Tijeloteksta21"/>
        <w:jc w:val="both"/>
        <w:rPr>
          <w:rFonts w:hint="eastAsia"/>
        </w:rPr>
      </w:pPr>
    </w:p>
    <w:p w:rsidRDefault="003D3A36" w:rsidP="003D3A36" w:rsidR="003D3A36">
      <w:pPr>
        <w:pStyle w:val="Tijeloteksta"/>
        <w:numPr>
          <w:ilvl w:val="0"/>
          <w:numId w:val="48"/>
        </w:numPr>
        <w:spacing w:after="0"/>
        <w:jc w:val="both"/>
      </w:pPr>
      <w:r>
        <w:t xml:space="preserve">Kupac je dužan uplatiti </w:t>
      </w:r>
      <w:proofErr w:type="spellStart"/>
      <w:r>
        <w:t>kupovninu</w:t>
      </w:r>
      <w:proofErr w:type="spellEnd"/>
      <w:r>
        <w:t xml:space="preserve"> u roku od 30 dana od dana pravomoćnosti rješenja o dosudi nekretnina, na račun sudskog depozita navedenog u točki 3. uvjeta prodaje ovog zaključka. Ako kupac u tom roku ne položi </w:t>
      </w:r>
      <w:proofErr w:type="spellStart"/>
      <w:r>
        <w:t>kupovninu</w:t>
      </w:r>
      <w:proofErr w:type="spellEnd"/>
      <w:r>
        <w:t xml:space="preserve">, smatrat će se da je odustao od kupnje,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dražbi. Ako bude više ponuditelja, sud će u rješenju o dosudi odrediti da će se nekretnine dosuditi i kupcima koji su ponudili nižu cijenu, redom prema veličini cijene koju su ponudili, ako kupac koji je ponudio veću cijenu ne položi </w:t>
      </w:r>
      <w:proofErr w:type="spellStart"/>
      <w:r>
        <w:t>kupovninu</w:t>
      </w:r>
      <w:proofErr w:type="spellEnd"/>
      <w:r>
        <w:t xml:space="preserve"> u zadanom roku. U tom slučaju sud će donijeti posebno rješenje o dosudi svakom slijedećem kupcu koji je ispunio uvjete da mu se nekretnine dosude, u kojem će odrediti rok za polaganje </w:t>
      </w:r>
      <w:proofErr w:type="spellStart"/>
      <w:r>
        <w:t>kupovnine</w:t>
      </w:r>
      <w:proofErr w:type="spellEnd"/>
      <w:r>
        <w:t xml:space="preserve">. </w:t>
      </w:r>
    </w:p>
    <w:p w:rsidRDefault="003D3A36" w:rsidP="003D3A36" w:rsidR="003D3A36">
      <w:pPr>
        <w:pStyle w:val="Tijeloteksta"/>
        <w:spacing w:after="0"/>
      </w:pPr>
    </w:p>
    <w:p w:rsidRDefault="003D3A36" w:rsidP="003D3A36" w:rsidR="003D3A36">
      <w:pPr>
        <w:numPr>
          <w:ilvl w:val="0"/>
          <w:numId w:val="48"/>
        </w:numPr>
        <w:spacing w:after="0"/>
        <w:jc w:val="both"/>
      </w:pPr>
      <w:r>
        <w:t xml:space="preserve">U rješenju o dosudi sud će odrediti da se nakon pravomoćnosti  toga  rješenja i nakon što kupac položi </w:t>
      </w:r>
      <w:proofErr w:type="spellStart"/>
      <w:r>
        <w:t>kupovninu</w:t>
      </w:r>
      <w:proofErr w:type="spellEnd"/>
      <w:r>
        <w:t>, u zemljišnim knjigama upiše pravo vlasništva na dosuđenim nekretninama u korist kupca, te brisati prava i terete na nekretninama koji prestaju njihovom prodajom.</w:t>
      </w:r>
    </w:p>
    <w:p w:rsidRDefault="003D3A36" w:rsidP="003D3A36" w:rsidR="003D3A36">
      <w:pPr>
        <w:spacing w:after="0"/>
        <w:jc w:val="both"/>
      </w:pPr>
    </w:p>
    <w:p w:rsidRDefault="003D3A36" w:rsidP="003D3A36" w:rsidR="003D3A36">
      <w:pPr>
        <w:numPr>
          <w:ilvl w:val="0"/>
          <w:numId w:val="48"/>
        </w:numPr>
        <w:spacing w:after="0"/>
        <w:jc w:val="both"/>
      </w:pPr>
      <w:r>
        <w:lastRenderedPageBreak/>
        <w:t>Prodaja se provodi po načelu „viđeno-kupljeno“, što isključuje sve naknadne prigovore kupca.</w:t>
      </w:r>
    </w:p>
    <w:p w:rsidRDefault="003D3A36" w:rsidP="003D3A36" w:rsidR="003D3A36">
      <w:pPr>
        <w:spacing w:after="0"/>
        <w:jc w:val="both"/>
      </w:pPr>
    </w:p>
    <w:p w:rsidRDefault="003D3A36" w:rsidP="003D3A36" w:rsidR="003D3A36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Zainteresirane osobe mogu razgledati nekretnine koje su predmet prodaje uz prethodni dogovor sa stečajnim upraviteljem Ivom Žiža iz Ludbrega, na broj 095 920-2025.</w:t>
      </w:r>
    </w:p>
    <w:p w:rsidRDefault="003D3A36" w:rsidP="003D3A36" w:rsidR="003D3A36">
      <w:pPr>
        <w:pStyle w:val="Tijeloteksta"/>
        <w:tabs>
          <w:tab w:pos="1260" w:val="left"/>
        </w:tabs>
        <w:spacing w:after="0"/>
      </w:pPr>
    </w:p>
    <w:p w:rsidRDefault="003D3A36" w:rsidP="003D3A36" w:rsidR="003D3A36">
      <w:pPr>
        <w:pStyle w:val="Tijeloteksta"/>
        <w:tabs>
          <w:tab w:pos="1260" w:val="left"/>
        </w:tabs>
        <w:spacing w:after="0"/>
      </w:pPr>
    </w:p>
    <w:p w:rsidRDefault="003D3A36" w:rsidP="003D3A36" w:rsidR="003D3A36">
      <w:pPr>
        <w:tabs>
          <w:tab w:pos="1260" w:val="left"/>
        </w:tabs>
        <w:spacing w:after="0"/>
        <w:jc w:val="center"/>
      </w:pPr>
      <w:r>
        <w:t>Varaždin, 7. studenog 2017.</w:t>
      </w:r>
    </w:p>
    <w:p w:rsidRDefault="003D3A36" w:rsidP="003D3A36" w:rsidR="003D3A36">
      <w:pPr>
        <w:tabs>
          <w:tab w:pos="1260" w:val="left"/>
        </w:tabs>
        <w:spacing w:after="0"/>
        <w:jc w:val="both"/>
      </w:pPr>
    </w:p>
    <w:p w:rsidRDefault="003D3A36" w:rsidP="003D3A36" w:rsidR="003D3A36">
      <w:pPr>
        <w:tabs>
          <w:tab w:pos="1260" w:val="left"/>
        </w:tabs>
        <w:spacing w:after="0"/>
        <w:jc w:val="both"/>
      </w:pPr>
      <w:r>
        <w:tab/>
      </w:r>
    </w:p>
    <w:p w:rsidRDefault="003D3A36" w:rsidP="003D3A36" w:rsidR="003D3A36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Sudac:</w:t>
      </w:r>
    </w:p>
    <w:p w:rsidRDefault="003D3A36" w:rsidP="003D3A36" w:rsidR="003D3A36">
      <w:pPr>
        <w:tabs>
          <w:tab w:pos="1260" w:val="left"/>
        </w:tabs>
        <w:spacing w:after="0"/>
        <w:jc w:val="both"/>
      </w:pPr>
    </w:p>
    <w:p w:rsidRDefault="003D3A36" w:rsidP="003D3A36" w:rsidR="003D3A36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3D3A36" w:rsidP="003D3A36" w:rsidR="003D3A36">
      <w:pPr>
        <w:tabs>
          <w:tab w:pos="1260" w:val="left"/>
        </w:tabs>
        <w:spacing w:after="0"/>
        <w:jc w:val="both"/>
      </w:pPr>
    </w:p>
    <w:p w:rsidRDefault="003D3A36" w:rsidP="003D3A36" w:rsidR="003D3A36">
      <w:pPr>
        <w:tabs>
          <w:tab w:pos="1260" w:val="left"/>
        </w:tabs>
        <w:spacing w:after="0"/>
        <w:jc w:val="both"/>
      </w:pPr>
    </w:p>
    <w:p w:rsidRDefault="003D3A36" w:rsidP="003D3A36" w:rsidR="003D3A36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 </w:t>
      </w:r>
    </w:p>
    <w:p w:rsidRDefault="003D3A36" w:rsidP="003D3A36" w:rsidR="003D3A36">
      <w:pPr>
        <w:tabs>
          <w:tab w:pos="1260" w:val="left"/>
        </w:tabs>
        <w:spacing w:after="0"/>
        <w:jc w:val="both"/>
      </w:pPr>
    </w:p>
    <w:p w:rsidRDefault="003D3A36" w:rsidP="003D3A36" w:rsidR="003D3A36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3D3A36" w:rsidP="003D3A36" w:rsidR="003D3A36">
      <w:pPr>
        <w:tabs>
          <w:tab w:pos="1260" w:val="left"/>
        </w:tabs>
        <w:spacing w:after="0"/>
        <w:jc w:val="both"/>
      </w:pPr>
    </w:p>
    <w:p w:rsidRDefault="003D3A36" w:rsidP="003D3A36" w:rsidR="003D3A36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3D3A36" w:rsidP="003D3A36" w:rsidR="003D3A36">
      <w:pPr>
        <w:tabs>
          <w:tab w:pos="1260" w:val="left"/>
        </w:tabs>
        <w:spacing w:after="0"/>
        <w:jc w:val="both"/>
      </w:pPr>
    </w:p>
    <w:p w:rsidRDefault="003D3A36" w:rsidP="003D3A36" w:rsidR="003D3A36">
      <w:pPr>
        <w:tabs>
          <w:tab w:pos="1260" w:val="left"/>
        </w:tabs>
        <w:spacing w:after="0"/>
        <w:jc w:val="both"/>
      </w:pPr>
    </w:p>
    <w:p w:rsidRDefault="003D3A36" w:rsidP="003D3A36" w:rsidR="003D3A36">
      <w:pPr>
        <w:tabs>
          <w:tab w:pos="1260" w:val="left"/>
        </w:tabs>
        <w:spacing w:after="0"/>
        <w:jc w:val="both"/>
      </w:pPr>
    </w:p>
    <w:p w:rsidRDefault="003D3A36" w:rsidP="003D3A36" w:rsidR="003D3A36">
      <w:pPr>
        <w:spacing w:after="0"/>
        <w:jc w:val="both"/>
      </w:pPr>
      <w:r>
        <w:t xml:space="preserve"> DNA: 1. Stečajni upravitelj Ivo Žiža, Vinogradi </w:t>
      </w:r>
      <w:proofErr w:type="spellStart"/>
      <w:r>
        <w:t>Ludbreški</w:t>
      </w:r>
      <w:proofErr w:type="spellEnd"/>
      <w:r>
        <w:t xml:space="preserve"> 53, putem elektroničke pošte</w:t>
      </w:r>
    </w:p>
    <w:p w:rsidRDefault="003D3A36" w:rsidP="003D3A36" w:rsidR="003D3A36">
      <w:pPr>
        <w:spacing w:after="0"/>
        <w:jc w:val="both"/>
      </w:pPr>
      <w:r>
        <w:t xml:space="preserve">            2. ŽDO Varaždin, građansko-upravni odjel</w:t>
      </w:r>
    </w:p>
    <w:p w:rsidRDefault="003D3A36" w:rsidP="003D3A36" w:rsidR="003D3A36">
      <w:pPr>
        <w:spacing w:after="0"/>
        <w:jc w:val="both"/>
      </w:pPr>
      <w:r>
        <w:t xml:space="preserve">            3. Privredna banka Zagreb d.d., po pun. Davoru Ivančić, odvjetniku iz Čakovca, </w:t>
      </w:r>
    </w:p>
    <w:p w:rsidRDefault="003D3A36" w:rsidP="003D3A36" w:rsidR="003D3A36">
      <w:pPr>
        <w:spacing w:after="0"/>
        <w:jc w:val="both"/>
      </w:pPr>
      <w:r>
        <w:t xml:space="preserve">                Park Rudolfa </w:t>
      </w:r>
      <w:proofErr w:type="spellStart"/>
      <w:r>
        <w:t>Kropeka</w:t>
      </w:r>
      <w:proofErr w:type="spellEnd"/>
      <w:r>
        <w:t xml:space="preserve"> 1</w:t>
      </w:r>
    </w:p>
    <w:p w:rsidRDefault="003D3A36" w:rsidP="003D3A36" w:rsidR="003D3A36">
      <w:pPr>
        <w:spacing w:after="0"/>
        <w:jc w:val="both"/>
      </w:pPr>
      <w:r>
        <w:t xml:space="preserve">            4. BC institut d.d. </w:t>
      </w:r>
      <w:proofErr w:type="spellStart"/>
      <w:r>
        <w:t>Rugvica</w:t>
      </w:r>
      <w:proofErr w:type="spellEnd"/>
      <w:r>
        <w:t xml:space="preserve">, po pun. iz OD Owens i </w:t>
      </w:r>
      <w:proofErr w:type="spellStart"/>
      <w:r>
        <w:t>Houška</w:t>
      </w:r>
      <w:proofErr w:type="spellEnd"/>
      <w:r>
        <w:t xml:space="preserve"> d.o.o. Zagreb, Praška 10</w:t>
      </w:r>
    </w:p>
    <w:p w:rsidRDefault="003D3A36" w:rsidP="003D3A36" w:rsidR="003D3A36">
      <w:pPr>
        <w:spacing w:after="0"/>
        <w:jc w:val="both"/>
      </w:pPr>
      <w:r>
        <w:t xml:space="preserve">            5. FTC usluge d.o.o. Zagreb,po pun. iz ZOU Robert Hršak i Ivan </w:t>
      </w:r>
      <w:proofErr w:type="spellStart"/>
      <w:r>
        <w:t>Zadravec</w:t>
      </w:r>
      <w:proofErr w:type="spellEnd"/>
      <w:r>
        <w:t xml:space="preserve"> iz Zagreba,</w:t>
      </w:r>
    </w:p>
    <w:p w:rsidRDefault="003D3A36" w:rsidP="003D3A36" w:rsidR="003D3A36">
      <w:pPr>
        <w:spacing w:after="0"/>
        <w:jc w:val="both"/>
      </w:pPr>
      <w:r>
        <w:t xml:space="preserve">                Zagrebačka cesta 76C</w:t>
      </w:r>
    </w:p>
    <w:p w:rsidRDefault="003D3A36" w:rsidP="003D3A36" w:rsidR="003D3A36">
      <w:pPr>
        <w:spacing w:after="0"/>
        <w:jc w:val="both"/>
      </w:pPr>
      <w:r>
        <w:t xml:space="preserve">            6. na spis St-7/14</w:t>
      </w:r>
    </w:p>
    <w:p w:rsidRDefault="003D3A36" w:rsidP="003D3A36" w:rsidR="003D3A36">
      <w:pPr>
        <w:spacing w:after="0"/>
        <w:jc w:val="both"/>
      </w:pPr>
      <w:r>
        <w:t xml:space="preserve">            7. e-Oglasna ploča ovoga suda </w:t>
      </w:r>
    </w:p>
    <w:p w:rsidRDefault="00AE649C" w:rsidP="003D3A36" w:rsidR="00AE649C" w:rsidRPr="00B76F3C">
      <w:pPr>
        <w:pStyle w:val="NormaleSPIS"/>
        <w:spacing w:after="0"/>
      </w:pPr>
    </w:p>
    <w:p w:rsidRDefault="00AB4602" w:rsidP="003D3A36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3D3A36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4103" w:rsidP="00537B78" w:rsidR="00D74103">
      <w:r>
        <w:separator/>
      </w:r>
    </w:p>
  </w:endnote>
  <w:endnote w:id="0" w:type="continuationSeparator">
    <w:p w:rsidRDefault="00D74103" w:rsidP="00537B78" w:rsidR="00D741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Liberation Serif">
    <w:altName w:val="Times New Roman"/>
    <w:charset w:val="EE"/>
    <w:family w:val="roman"/>
    <w:pitch w:val="variable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4103" w:rsidP="00537B78" w:rsidR="00D74103">
      <w:r>
        <w:separator/>
      </w:r>
    </w:p>
  </w:footnote>
  <w:footnote w:id="0" w:type="continuationSeparator">
    <w:p w:rsidRDefault="00D74103" w:rsidP="00537B78" w:rsidR="00D741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B51794C"/>
    <w:multiLevelType w:val="hybridMultilevel"/>
    <w:tmpl w:val="91CE1E86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3A36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5C9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03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Tijeloteksta21" w:type="paragraph">
    <w:name w:val="Tijelo teksta 21"/>
    <w:basedOn w:val="Normal"/>
    <w:rsid w:val="003D3A36"/>
    <w:pPr>
      <w:widowControl w:val="false"/>
      <w:suppressAutoHyphens/>
      <w:spacing w:after="0"/>
    </w:pPr>
    <w:rPr>
      <w:rFonts w:cs="Mangal" w:eastAsia="SimSun" w:hAnsi="Liberation Serif" w:ascii="Liberation Serif"/>
      <w:kern w:val="2"/>
      <w:lang w:bidi="hi-IN" w:eastAsia="zh-CN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Tijeloteksta21" w:type="paragraph">
    <w:name w:val="Tijelo teksta 21"/>
    <w:basedOn w:val="Normal"/>
    <w:rsid w:val="003D3A36"/>
    <w:pPr>
      <w:widowControl w:val="0"/>
      <w:suppressAutoHyphens/>
      <w:spacing w:after="0"/>
    </w:pPr>
    <w:rPr>
      <w:rFonts w:ascii="Liberation Serif" w:cs="Mangal" w:eastAsia="SimSun" w:hAnsi="Liberation Serif"/>
      <w:kern w:val="2"/>
      <w:lang w:bidi="hi-IN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7080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St-25/2015-53</izvorni_sadrzaj>
    <derivirana_varijabla naziv="DomainObject.Oznaka_1">St-25/2015-53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St-25/2015</izvorni_sadrzaj>
    <derivirana_varijabla naziv="DomainObject.Predmet.OznakaBroj_1">St-25/2015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Priloženi Ovr-1112/11 TS VŽD
Ovr-11o1/15 OS VŽD</izvorni_sadrzaj>
    <derivirana_varijabla naziv="DomainObject.Predmet.PrimjedbaSuca_1">Priloženi Ovr-1112/11 TS VŽD
Ovr-11o1/15 OS VŽD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Proizvodno uslužna zadruga TALAN zastupanog po punomoćniku JELAKOVIĆ &amp; PARTNERI odvjetničko društvo, javno trgovačko društvo; FTC USLUGE d.o.o. za factoring i usluge</izvorni_sadrzaj>
    <derivirana_varijabla naziv="DomainObject.Predmet.StrankaFormated_1">  Proizvodno uslužna zadruga TALAN zastupanog po punomoćniku JELAKOVIĆ &amp; PARTNERI odvjetničko društvo, javno trgovačko društvo; FTC USLUGE d.o.o. za factoring i usluge</derivirana_varijabla>
  </DomainObject.Predmet.StrankaFormated>
  <DomainObject.Predmet.StrankaFormatedOIB>
    <izvorni_sadrzaj>  Proizvodno uslužna zadruga TALAN, OIB 40559796716 zastupanog po punomoćniku JELAKOVIĆ &amp; PARTNERI odvjetničko društvo, javno trgovačko društvo; FTC USLUGE d.o.o. za factoring i usluge, OIB 50618272520</izvorni_sadrzaj>
    <derivirana_varijabla naziv="DomainObject.Predmet.StrankaFormatedOIB_1">  Proizvodno uslužna zadruga TALAN, OIB 40559796716 zastupanog po punomoćniku JELAKOVIĆ &amp; PARTNERI odvjetničko društvo, javno trgovačko društvo; FTC USLUGE d.o.o. za factoring i usluge, OIB 50618272520</derivirana_varijabla>
  </DomainObject.Predmet.StrankaFormatedOIB>
  <DomainObject.Predmet.StrankaFormatedWithAdress>
    <izvorni_sadrzaj> Proizvodno uslužna zadruga TALAN, Varaždinska 26, 42230 Sudovčina zastupanog po punomoćniku JELAKOVIĆ &amp; PARTNERI odvjetničko društvo, javno trgovačko društvo; FTC USLUGE d.o.o. za factoring i usluge, Osredak 2, 10000 Zagreb</izvorni_sadrzaj>
    <derivirana_varijabla naziv="DomainObject.Predmet.StrankaFormatedWithAdress_1"> Proizvodno uslužna zadruga TALAN, Varaždinska 26, 42230 Sudovčina zastupanog po punomoćniku JELAKOVIĆ &amp; PARTNERI odvjetničko društvo, javno trgovačko društvo; FTC USLUGE d.o.o. za factoring i usluge, Osredak 2, 10000 Zagreb</derivirana_varijabla>
  </DomainObject.Predmet.StrankaFormatedWithAdress>
  <DomainObject.Predmet.StrankaFormatedWithAdressOIB>
    <izvorni_sadrzaj> Proizvodno uslužna zadruga TALAN, OIB 40559796716, Varaždinska 26, 42230 Sudovčina zastupanog po punomoćniku JELAKOVIĆ &amp; PARTNERI odvjetničko društvo, javno trgovačko društvo; FTC USLUGE d.o.o. za factoring i usluge, OIB 50618272520, Osredak 2, 10000 Zagreb</izvorni_sadrzaj>
    <derivirana_varijabla naziv="DomainObject.Predmet.StrankaFormatedWithAdressOIB_1"> Proizvodno uslužna zadruga TALAN, OIB 40559796716, Varaždinska 26, 42230 Sudovčina zastupanog po punomoćniku JELAKOVIĆ &amp; PARTNERI odvjetničko društvo, javno trgovačko društvo; FTC USLUGE d.o.o. za factoring i usluge, OIB 50618272520, Osredak 2, 10000 Zagreb</derivirana_varijabla>
  </DomainObject.Predmet.StrankaFormatedWithAdressOIB>
  <DomainObject.Predmet.StrankaWithAdress>
    <izvorni_sadrzaj>Proizvodno uslužna zadruga TALAN Varaždinska 26,42230 Sudovčina,FTC USLUGE d.o.o. za factoring i usluge Osredak 2,10000 Zagreb</izvorni_sadrzaj>
    <derivirana_varijabla naziv="DomainObject.Predmet.StrankaWithAdress_1">Proizvodno uslužna zadruga TALAN Varaždinska 26,42230 Sudovčina,FTC USLUGE d.o.o. za factoring i usluge Osredak 2,10000 Zagreb</derivirana_varijabla>
  </DomainObject.Predmet.StrankaWithAdress>
  <DomainObject.Predmet.StrankaWithAdressOIB>
    <izvorni_sadrzaj>Proizvodno uslužna zadruga TALAN, OIB 40559796716, Varaždinska 26,42230 Sudovčina,FTC USLUGE d.o.o. za factoring i usluge, OIB 50618272520, Osredak 2,10000 Zagreb</izvorni_sadrzaj>
    <derivirana_varijabla naziv="DomainObject.Predmet.StrankaWithAdressOIB_1">Proizvodno uslužna zadruga TALAN, OIB 40559796716, Varaždinska 26,42230 Sudovčina,FTC USLUGE d.o.o. za factoring i usluge, OIB 50618272520, Osredak 2,10000 Zagreb</derivirana_varijabla>
  </DomainObject.Predmet.StrankaWithAdressOIB>
  <DomainObject.Predmet.StrankaNazivFormated>
    <izvorni_sadrzaj>Proizvodno uslužna zadruga TALAN,FTC USLUGE d.o.o. za factoring i usluge</izvorni_sadrzaj>
    <derivirana_varijabla naziv="DomainObject.Predmet.StrankaNazivFormated_1">Proizvodno uslužna zadruga TALAN,FTC USLUGE d.o.o. za factoring i usluge</derivirana_varijabla>
  </DomainObject.Predmet.StrankaNazivFormated>
  <DomainObject.Predmet.StrankaNazivFormatedOIB>
    <izvorni_sadrzaj>Proizvodno uslužna zadruga TALAN, OIB 40559796716,FTC USLUGE d.o.o. za factoring i usluge, OIB 50618272520</izvorni_sadrzaj>
    <derivirana_varijabla naziv="DomainObject.Predmet.StrankaNazivFormatedOIB_1">Proizvodno uslužna zadruga TALAN, OIB 40559796716,FTC USLUGE d.o.o. za factoring i usluge, OIB 50618272520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9556148.52</izvorni_sadrzaj>
    <derivirana_varijabla naziv="DomainObject.Predmet.TrenutnaVrijednost_1">9556148.52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Proizvodno uslužna zadruga TALAN zastupanog po punomoćniku JELAKOVIĆ &amp; PARTNERI odvjetničko društvo, javno trgovačko društvo</item>
      <item>FTC USLUGE d.o.o. za factoring i usluge</item>
    </izvorni_sadrzaj>
    <derivirana_varijabla naziv="DomainObject.Predmet.StrankaListFormated_1">
      <item>Proizvodno uslužna zadruga TALAN zastupanog po punomoćniku JELAKOVIĆ &amp; PARTNERI odvjetničko društvo, javno trgovačko društvo</item>
      <item>FTC USLUGE d.o.o. za factoring i usluge</item>
    </derivirana_varijabla>
  </DomainObject.Predmet.StrankaListFormated>
  <DomainObject.Predmet.StrankaListFormatedOIB>
    <izvorni_sadrzaj>
      <item>Proizvodno uslužna zadruga TALAN, OIB 40559796716 zastupanog po punomoćniku JELAKOVIĆ &amp; PARTNERI odvjetničko društvo, javno trgovačko društvo</item>
      <item>FTC USLUGE d.o.o. za factoring i usluge, OIB 50618272520</item>
    </izvorni_sadrzaj>
    <derivirana_varijabla naziv="DomainObject.Predmet.StrankaListFormatedOIB_1">
      <item>Proizvodno uslužna zadruga TALAN, OIB 40559796716 zastupanog po punomoćniku JELAKOVIĆ &amp; PARTNERI odvjetničko društvo, javno trgovačko društvo</item>
      <item>FTC USLUGE d.o.o. za factoring i usluge, OIB 50618272520</item>
    </derivirana_varijabla>
  </DomainObject.Predmet.StrankaListFormatedOIB>
  <DomainObject.Predmet.StrankaListFormatedWithAdress>
    <izvorni_sadrzaj>
      <item>Proizvodno uslužna zadruga TALAN, Varaždinska 26, 42230 Sudovčina zastupanog po punomoćniku JELAKOVIĆ &amp; PARTNERI odvjetničko društvo, javno trgovačko društvo</item>
      <item>FTC USLUGE d.o.o. za factoring i usluge, Osredak 2, 10000 Zagreb</item>
    </izvorni_sadrzaj>
    <derivirana_varijabla naziv="DomainObject.Predmet.StrankaListFormatedWithAdress_1">
      <item>Proizvodno uslužna zadruga TALAN, Varaždinska 26, 42230 Sudovčina zastupanog po punomoćniku JELAKOVIĆ &amp; PARTNERI odvjetničko društvo, javno trgovačko društvo</item>
      <item>FTC USLUGE d.o.o. za factoring i usluge, Osredak 2, 10000 Zagreb</item>
    </derivirana_varijabla>
  </DomainObject.Predmet.StrankaListFormatedWithAdress>
  <DomainObject.Predmet.StrankaListFormatedWithAdressOIB>
    <izvorni_sadrzaj>
      <item>Proizvodno uslužna zadruga TALAN, OIB 40559796716, Varaždinska 26, 42230 Sudovčina zastupanog po punomoćniku JELAKOVIĆ &amp; PARTNERI odvjetničko društvo, javno trgovačko društvo</item>
      <item>FTC USLUGE d.o.o. za factoring i usluge, OIB 50618272520, Osredak 2, 10000 Zagreb</item>
    </izvorni_sadrzaj>
    <derivirana_varijabla naziv="DomainObject.Predmet.StrankaListFormatedWithAdressOIB_1">
      <item>Proizvodno uslužna zadruga TALAN, OIB 40559796716, Varaždinska 26, 42230 Sudovčina zastupanog po punomoćniku JELAKOVIĆ &amp; PARTNERI odvjetničko društvo, javno trgovačko društvo</item>
      <item>FTC USLUGE d.o.o. za factoring i usluge, OIB 50618272520, Osredak 2, 10000 Zagreb</item>
    </derivirana_varijabla>
  </DomainObject.Predmet.StrankaListFormatedWithAdressOIB>
  <DomainObject.Predmet.StrankaListNazivFormated>
    <izvorni_sadrzaj>
      <item>Proizvodno uslužna zadruga TALAN</item>
      <item>FTC USLUGE d.o.o. za factoring i usluge</item>
    </izvorni_sadrzaj>
    <derivirana_varijabla naziv="DomainObject.Predmet.StrankaListNazivFormated_1">
      <item>Proizvodno uslužna zadruga TALAN</item>
      <item>FTC USLUGE d.o.o. za factoring i usluge</item>
    </derivirana_varijabla>
  </DomainObject.Predmet.StrankaListNazivFormated>
  <DomainObject.Predmet.StrankaListNazivFormatedOIB>
    <izvorni_sadrzaj>
      <item>Proizvodno uslužna zadruga TALAN, OIB 40559796716</item>
      <item>FTC USLUGE d.o.o. za factoring i usluge, OIB 50618272520</item>
    </izvorni_sadrzaj>
    <derivirana_varijabla naziv="DomainObject.Predmet.StrankaListNazivFormatedOIB_1">
      <item>Proizvodno uslužna zadruga TALAN, OIB 40559796716</item>
      <item>FTC USLUGE d.o.o. za factoring i usluge, OIB 50618272520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JELAKOVIĆ &amp; PARTNERI odvjetničko društvo, javno trgovačko društvo punomoćnik sudionika u postupku Proizvodno uslužna zadruga TALAN</item>
      <item>ŽDO VARAŽDIN, Građansko -upravni odjel</item>
      <item>DALIBOR PARABIĆ</item>
      <item>IVO ŽIŽA</item>
      <item>DAVOR IVANČIĆ, odvjetnik</item>
      <item>BC institut d.d. Rugvica</item>
      <item>Marina Bača</item>
      <item>Iva Filipan</item>
    </izvorni_sadrzaj>
    <derivirana_varijabla naziv="DomainObject.Predmet.OstaliListFormated_1">
      <item>JELAKOVIĆ &amp; PARTNERI odvjetničko društvo, javno trgovačko društvo punomoćnik sudionika u postupku Proizvodno uslužna zadruga TALAN</item>
      <item>ŽDO VARAŽDIN, Građansko -upravni odjel</item>
      <item>DALIBOR PARABIĆ</item>
      <item>IVO ŽIŽA</item>
      <item>DAVOR IVANČIĆ, odvjetnik</item>
      <item>BC institut d.d. Rugvica</item>
      <item>Marina Bača</item>
      <item>Iva Filipan</item>
    </derivirana_varijabla>
  </DomainObject.Predmet.OstaliListFormated>
  <DomainObject.Predmet.OstaliListFormatedOIB>
    <izvorni_sadrzaj>
      <item>JELAKOVIĆ &amp; PARTNERI odvjetničko društvo, javno trgovačko društvo, OIB 71198181260 punomoćnik sudionika u postupku Proizvodno uslužna zadruga TALAN</item>
      <item>ŽDO VARAŽDIN, Građansko -upravni odjel</item>
      <item>DALIBOR PARABIĆ</item>
      <item>IVO ŽIŽA, OIB 08163835361</item>
      <item>DAVOR IVANČIĆ, odvjetnik</item>
      <item>BC institut d.d. Rugvica</item>
      <item>Marina Bača, OIB 89025549498</item>
      <item>Iva Filipan</item>
    </izvorni_sadrzaj>
    <derivirana_varijabla naziv="DomainObject.Predmet.OstaliListFormatedOIB_1">
      <item>JELAKOVIĆ &amp; PARTNERI odvjetničko društvo, javno trgovačko društvo, OIB 71198181260 punomoćnik sudionika u postupku Proizvodno uslužna zadruga TALAN</item>
      <item>ŽDO VARAŽDIN, Građansko -upravni odjel</item>
      <item>DALIBOR PARABIĆ</item>
      <item>IVO ŽIŽA, OIB 08163835361</item>
      <item>DAVOR IVANČIĆ, odvjetnik</item>
      <item>BC institut d.d. Rugvica</item>
      <item>Marina Bača, OIB 89025549498</item>
      <item>Iva Filipan</item>
    </derivirana_varijabla>
  </DomainObject.Predmet.OstaliListFormatedOIB>
  <DomainObject.Predmet.OstaliListFormatedWithAdress>
    <izvorni_sadrzaj>
      <item>JELAKOVIĆ &amp; PARTNERI odvjetničko društvo, javno trgovačko društvo, Zagrebačka 89, 42000 Varaždin punomoćnik sudionika u postupku Proizvodno uslužna zadruga TALAN</item>
      <item>ŽDO VARAŽDIN, Građansko -upravni odjel</item>
      <item>DALIBOR PARABIĆ</item>
      <item>IVO ŽIŽA</item>
      <item>DAVOR IVANČIĆ, odvjetnik</item>
      <item>BC institut d.d. Rugvica</item>
      <item>Marina Bača, Tita Brezovačkog 28, 42000 Varaždin</item>
      <item>Iva Filipan, Uska ulica 8, 42000 Varaždin</item>
    </izvorni_sadrzaj>
    <derivirana_varijabla naziv="DomainObject.Predmet.OstaliListFormatedWithAdress_1">
      <item>JELAKOVIĆ &amp; PARTNERI odvjetničko društvo, javno trgovačko društvo, Zagrebačka 89, 42000 Varaždin punomoćnik sudionika u postupku Proizvodno uslužna zadruga TALAN</item>
      <item>ŽDO VARAŽDIN, Građansko -upravni odjel</item>
      <item>DALIBOR PARABIĆ</item>
      <item>IVO ŽIŽA</item>
      <item>DAVOR IVANČIĆ, odvjetnik</item>
      <item>BC institut d.d. Rugvica</item>
      <item>Marina Bača, Tita Brezovačkog 28, 42000 Varaždin</item>
      <item>Iva Filipan, Uska ulica 8, 42000 Varaždin</item>
    </derivirana_varijabla>
  </DomainObject.Predmet.OstaliListFormatedWithAdress>
  <DomainObject.Predmet.OstaliListFormatedWithAdressOIB>
    <izvorni_sadrzaj>
      <item>JELAKOVIĆ &amp; PARTNERI odvjetničko društvo, javno trgovačko društvo, OIB 71198181260, Zagrebačka 89, 42000 Varaždin punomoćnik sudionika u postupku Proizvodno uslužna zadruga TALAN</item>
      <item>ŽDO VARAŽDIN, Građansko -upravni odjel</item>
      <item>DALIBOR PARABIĆ</item>
      <item>IVO ŽIŽA, OIB 08163835361</item>
      <item>DAVOR IVANČIĆ, odvjetnik</item>
      <item>BC institut d.d. Rugvica</item>
      <item>Marina Bača, OIB 89025549498, Tita Brezovačkog 28, 42000 Varaždin</item>
      <item>Iva Filipan, Uska ulica 8, 42000 Varaždin</item>
    </izvorni_sadrzaj>
    <derivirana_varijabla naziv="DomainObject.Predmet.OstaliListFormatedWithAdressOIB_1">
      <item>JELAKOVIĆ &amp; PARTNERI odvjetničko društvo, javno trgovačko društvo, OIB 71198181260, Zagrebačka 89, 42000 Varaždin punomoćnik sudionika u postupku Proizvodno uslužna zadruga TALAN</item>
      <item>ŽDO VARAŽDIN, Građansko -upravni odjel</item>
      <item>DALIBOR PARABIĆ</item>
      <item>IVO ŽIŽA, OIB 08163835361</item>
      <item>DAVOR IVANČIĆ, odvjetnik</item>
      <item>BC institut d.d. Rugvica</item>
      <item>Marina Bača, OIB 89025549498, Tita Brezovačkog 28, 42000 Varaždin</item>
      <item>Iva Filipan, Uska ulica 8, 42000 Varaždin</item>
    </derivirana_varijabla>
  </DomainObject.Predmet.OstaliListFormatedWithAdressOIB>
  <DomainObject.Predmet.OstaliListNazivFormated>
    <izvorni_sadrzaj>
      <item>JELAKOVIĆ &amp; PARTNERI odvjetničko društvo, javno trgovačko društvo</item>
      <item>ŽDO VARAŽDIN, Građansko -upravni odjel</item>
      <item>DALIBOR PARABIĆ</item>
      <item>IVO ŽIŽA</item>
      <item>DAVOR IVANČIĆ, odvjetnik</item>
      <item>BC institut d.d. Rugvica</item>
      <item>Marina Bača</item>
      <item>Iva Filipan</item>
    </izvorni_sadrzaj>
    <derivirana_varijabla naziv="DomainObject.Predmet.OstaliListNazivFormated_1">
      <item>JELAKOVIĆ &amp; PARTNERI odvjetničko društvo, javno trgovačko društvo</item>
      <item>ŽDO VARAŽDIN, Građansko -upravni odjel</item>
      <item>DALIBOR PARABIĆ</item>
      <item>IVO ŽIŽA</item>
      <item>DAVOR IVANČIĆ, odvjetnik</item>
      <item>BC institut d.d. Rugvica</item>
      <item>Marina Bača</item>
      <item>Iva Filipan</item>
    </derivirana_varijabla>
  </DomainObject.Predmet.OstaliListNazivFormated>
  <DomainObject.Predmet.OstaliListNazivFormatedOIB>
    <izvorni_sadrzaj>
      <item>JELAKOVIĆ &amp; PARTNERI odvjetničko društvo, javno trgovačko društvo, OIB 71198181260</item>
      <item>ŽDO VARAŽDIN, Građansko -upravni odjel</item>
      <item>DALIBOR PARABIĆ</item>
      <item>IVO ŽIŽA, OIB 08163835361</item>
      <item>DAVOR IVANČIĆ, odvjetnik</item>
      <item>BC institut d.d. Rugvica</item>
      <item>Marina Bača, OIB 89025549498</item>
      <item>Iva Filipan</item>
    </izvorni_sadrzaj>
    <derivirana_varijabla naziv="DomainObject.Predmet.OstaliListNazivFormatedOIB_1">
      <item>JELAKOVIĆ &amp; PARTNERI odvjetničko društvo, javno trgovačko društvo, OIB 71198181260</item>
      <item>ŽDO VARAŽDIN, Građansko -upravni odjel</item>
      <item>DALIBOR PARABIĆ</item>
      <item>IVO ŽIŽA, OIB 08163835361</item>
      <item>DAVOR IVANČIĆ, odvjetnik</item>
      <item>BC institut d.d. Rugvica</item>
      <item>Marina Bača, OIB 89025549498</item>
      <item>Iva Filipan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>St-25/2015-53</izvorni_sadrzaj>
    <derivirana_varijabla naziv="DomainObject.PoslovniBrojDokumenta_1">St-25/2015-53</derivirana_varijabla>
  </DomainObject.PoslovniBrojDokumenta>
  <DomainObject.Predmet.StrankaIDrugi>
    <izvorni_sadrzaj>Proizvodno uslužna zadruga TALAN i dr.</izvorni_sadrzaj>
    <derivirana_varijabla naziv="DomainObject.Predmet.StrankaIDrugi_1">Proizvodno uslužna zadruga TALAN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Proizvodno uslužna zadruga TALAN, OIB 40559796716, Varaždinska 26, 42230 Sudovčina i dr.</izvorni_sadrzaj>
    <derivirana_varijabla naziv="DomainObject.Predmet.StrankaIDrugiAdressOIB_1">Proizvodno uslužna zadruga TALAN, OIB 40559796716, Varaždinska 26, 42230 Sudovčina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Proizvodno uslužna zadruga TALAN</item>
      <item>JELAKOVIĆ &amp; PARTNERI odvjetničko društvo, javno trgovačko društvo</item>
      <item>ŽDO VARAŽDIN, Građansko -upravni odjel</item>
      <item>DALIBOR PARABIĆ</item>
      <item>IVO ŽIŽA</item>
      <item>FTC USLUGE d.o.o. za factoring i usluge</item>
      <item>DAVOR IVANČIĆ, odvjetnik</item>
      <item>BC institut d.d. Rugvica</item>
      <item>Marina Bača</item>
      <item>Iva Filipan</item>
    </izvorni_sadrzaj>
    <derivirana_varijabla naziv="DomainObject.Predmet.SudioniciListNaziv_1">
      <item>Proizvodno uslužna zadruga TALAN</item>
      <item>JELAKOVIĆ &amp; PARTNERI odvjetničko društvo, javno trgovačko društvo</item>
      <item>ŽDO VARAŽDIN, Građansko -upravni odjel</item>
      <item>DALIBOR PARABIĆ</item>
      <item>IVO ŽIŽA</item>
      <item>FTC USLUGE d.o.o. za factoring i usluge</item>
      <item>DAVOR IVANČIĆ, odvjetnik</item>
      <item>BC institut d.d. Rugvica</item>
      <item>Marina Bača</item>
      <item>Iva Filipan</item>
    </derivirana_varijabla>
  </DomainObject.Predmet.SudioniciListNaziv>
  <DomainObject.Predmet.SudioniciListAdressOIB>
    <izvorni_sadrzaj>
      <item>Proizvodno uslužna zadruga TALAN, OIB 40559796716, Varaždinska 26,42230 Sudovčina</item>
      <item>JELAKOVIĆ &amp; PARTNERI odvjetničko društvo, javno trgovačko društvo, OIB 71198181260, Zagrebačka 89,42000 Varaždin</item>
      <item>ŽDO VARAŽDIN, Građansko -upravni odjel</item>
      <item>DALIBOR PARABIĆ</item>
      <item>IVO ŽIŽA, OIB 08163835361</item>
      <item>FTC USLUGE d.o.o. za factoring i usluge, OIB 50618272520, Osredak 2,10000 Zagreb</item>
      <item>DAVOR IVANČIĆ, odvjetnik</item>
      <item>BC institut d.d. Rugvica</item>
      <item>Marina Bača, OIB 89025549498, Tita Brezovačkog 28,42000 Varaždin</item>
      <item>Iva Filipan, Uska ulica 8,42000 Varaždin</item>
    </izvorni_sadrzaj>
    <derivirana_varijabla naziv="DomainObject.Predmet.SudioniciListAdressOIB_1">
      <item>Proizvodno uslužna zadruga TALAN, OIB 40559796716, Varaždinska 26,42230 Sudovčina</item>
      <item>JELAKOVIĆ &amp; PARTNERI odvjetničko društvo, javno trgovačko društvo, OIB 71198181260, Zagrebačka 89,42000 Varaždin</item>
      <item>ŽDO VARAŽDIN, Građansko -upravni odjel</item>
      <item>DALIBOR PARABIĆ</item>
      <item>IVO ŽIŽA, OIB 08163835361</item>
      <item>FTC USLUGE d.o.o. za factoring i usluge, OIB 50618272520, Osredak 2,10000 Zagreb</item>
      <item>DAVOR IVANČIĆ, odvjetnik</item>
      <item>BC institut d.d. Rugvica</item>
      <item>Marina Bača, OIB 89025549498, Tita Brezovačkog 28,42000 Varaždin</item>
      <item>Iva Filipan, Uska ulica 8,42000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4B51E6-28F9-4EA1-8E71-70DCEB3363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857</properties:Words>
  <properties:Characters>4627</properties:Characters>
  <properties:Lines>127</properties:Lines>
  <properties:Paragraphs>41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2017-11-08T13:27:00Z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St-25/2015-53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