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49d0" w14:paraId="dcc49d0" w:rsidRDefault="00B314E8" w:rsidR="00B314E8" w:rsidRPr="0083625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836254">
        <w:rPr>
          <w:rFonts w:hAnsi="Times New Roman" w:ascii="Times New Roman"/>
          <w:noProof w:val="false"/>
          <w:szCs w:val="24"/>
        </w:rPr>
        <w:tab/>
      </w:r>
      <w:r w:rsidR="0091485F" w:rsidRPr="0083625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83625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836254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83625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D42319" w:rsidRPr="00836254">
        <w:rPr>
          <w:rFonts w:hAnsi="Times New Roman" w:ascii="Times New Roman"/>
          <w:noProof w:val="false"/>
          <w:szCs w:val="24"/>
        </w:rPr>
        <w:t>6216</w:t>
      </w:r>
      <w:r w:rsidR="00ED5211" w:rsidRPr="00836254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836254">
      <w:pPr>
        <w:rPr>
          <w:rFonts w:hAnsi="Times New Roman" w:ascii="Times New Roman"/>
          <w:noProof w:val="false"/>
          <w:szCs w:val="24"/>
        </w:rPr>
      </w:pPr>
      <w:r w:rsidRPr="0083625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836254">
      <w:pPr>
        <w:rPr>
          <w:rFonts w:hAnsi="Times New Roman" w:ascii="Times New Roman"/>
          <w:noProof w:val="false"/>
          <w:szCs w:val="24"/>
        </w:rPr>
      </w:pPr>
      <w:r w:rsidRPr="0083625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836254">
      <w:pPr>
        <w:rPr>
          <w:rFonts w:hAnsi="Times New Roman" w:ascii="Times New Roman"/>
          <w:noProof w:val="false"/>
          <w:szCs w:val="24"/>
        </w:rPr>
      </w:pPr>
      <w:r w:rsidRPr="00836254">
        <w:rPr>
          <w:rFonts w:hAnsi="Times New Roman" w:ascii="Times New Roman"/>
          <w:noProof w:val="false"/>
          <w:szCs w:val="24"/>
        </w:rPr>
        <w:t xml:space="preserve">Karlovac, </w:t>
      </w:r>
      <w:r w:rsidR="00D42319" w:rsidRPr="00836254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836254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36254">
      <w:pPr>
        <w:jc w:val="center"/>
        <w:rPr>
          <w:rFonts w:hAnsi="Times New Roman" w:ascii="Times New Roman"/>
          <w:noProof w:val="false"/>
          <w:szCs w:val="24"/>
        </w:rPr>
      </w:pPr>
      <w:r w:rsidRPr="00836254">
        <w:rPr>
          <w:rFonts w:hAnsi="Times New Roman" w:ascii="Times New Roman"/>
          <w:noProof w:val="false"/>
          <w:szCs w:val="24"/>
        </w:rPr>
        <w:t>R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E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P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U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B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L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I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K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A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 xml:space="preserve"> H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R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V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A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T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S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K</w:t>
      </w:r>
      <w:r w:rsidR="005360E3" w:rsidRPr="00836254">
        <w:rPr>
          <w:rFonts w:hAnsi="Times New Roman" w:ascii="Times New Roman"/>
          <w:noProof w:val="false"/>
          <w:szCs w:val="24"/>
        </w:rPr>
        <w:t xml:space="preserve"> </w:t>
      </w:r>
      <w:r w:rsidRPr="00836254">
        <w:rPr>
          <w:rFonts w:hAnsi="Times New Roman" w:ascii="Times New Roman"/>
          <w:noProof w:val="false"/>
          <w:szCs w:val="24"/>
        </w:rPr>
        <w:t>A</w:t>
      </w:r>
      <w:r w:rsidR="00514886" w:rsidRPr="00836254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836254">
      <w:pPr>
        <w:jc w:val="center"/>
        <w:rPr>
          <w:rFonts w:hAnsi="Times New Roman" w:ascii="Times New Roman"/>
          <w:noProof w:val="false"/>
          <w:szCs w:val="24"/>
        </w:rPr>
      </w:pPr>
      <w:r w:rsidRPr="00836254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83625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836254">
      <w:pPr>
        <w:pStyle w:val="Tijeloteksta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ab/>
      </w:r>
      <w:r w:rsidR="005360E3" w:rsidRPr="00836254">
        <w:rPr>
          <w:rFonts w:hAnsi="Times New Roman" w:ascii="Times New Roman"/>
          <w:szCs w:val="24"/>
        </w:rPr>
        <w:t>Trgovački sud u Zagrebu, Stalna služba</w:t>
      </w:r>
      <w:r w:rsidR="00ED1913" w:rsidRPr="00836254">
        <w:rPr>
          <w:rFonts w:hAnsi="Times New Roman" w:ascii="Times New Roman"/>
          <w:szCs w:val="24"/>
        </w:rPr>
        <w:t xml:space="preserve">, </w:t>
      </w:r>
      <w:r w:rsidRPr="00836254">
        <w:rPr>
          <w:rFonts w:hAnsi="Times New Roman" w:ascii="Times New Roman"/>
          <w:szCs w:val="24"/>
        </w:rPr>
        <w:t>po sucu Goranki Boljkovac, kao stečajnom sucu,</w:t>
      </w:r>
      <w:r w:rsidR="000F0435" w:rsidRPr="00836254">
        <w:rPr>
          <w:rFonts w:hAnsi="Times New Roman" w:ascii="Times New Roman"/>
          <w:szCs w:val="24"/>
        </w:rPr>
        <w:t xml:space="preserve"> </w:t>
      </w:r>
      <w:r w:rsidR="00F80552" w:rsidRPr="00836254">
        <w:rPr>
          <w:rFonts w:hAnsi="Times New Roman" w:ascii="Times New Roman"/>
          <w:szCs w:val="24"/>
        </w:rPr>
        <w:t xml:space="preserve">u </w:t>
      </w:r>
      <w:r w:rsidR="00473DCE" w:rsidRPr="00836254">
        <w:rPr>
          <w:rFonts w:hAnsi="Times New Roman" w:ascii="Times New Roman"/>
          <w:szCs w:val="24"/>
        </w:rPr>
        <w:t xml:space="preserve">stečajnom postupku nad </w:t>
      </w:r>
      <w:r w:rsidR="00ED5211" w:rsidRPr="00836254">
        <w:rPr>
          <w:rFonts w:hAnsi="Times New Roman" w:ascii="Times New Roman"/>
          <w:szCs w:val="24"/>
        </w:rPr>
        <w:t xml:space="preserve">stečajnim dužnikom </w:t>
      </w:r>
      <w:r w:rsidR="00D42319" w:rsidRPr="00836254">
        <w:rPr>
          <w:rFonts w:hAnsi="Times New Roman" w:ascii="Times New Roman"/>
          <w:szCs w:val="24"/>
        </w:rPr>
        <w:t>BRALO GRADNJA d.o.o. u stečaju, Zagreb, Nazorova 64, OIB 82771025500</w:t>
      </w:r>
      <w:r w:rsidR="00473DCE" w:rsidRPr="00836254">
        <w:rPr>
          <w:rFonts w:hAnsi="Times New Roman" w:ascii="Times New Roman"/>
          <w:szCs w:val="24"/>
        </w:rPr>
        <w:t>,</w:t>
      </w:r>
      <w:r w:rsidR="00514886" w:rsidRPr="00836254">
        <w:rPr>
          <w:rFonts w:hAnsi="Times New Roman" w:ascii="Times New Roman"/>
          <w:szCs w:val="24"/>
        </w:rPr>
        <w:t xml:space="preserve"> </w:t>
      </w:r>
      <w:r w:rsidRPr="00836254">
        <w:rPr>
          <w:rFonts w:hAnsi="Times New Roman" w:ascii="Times New Roman"/>
          <w:szCs w:val="24"/>
        </w:rPr>
        <w:t xml:space="preserve">dana </w:t>
      </w:r>
      <w:r w:rsidR="000D39CD">
        <w:rPr>
          <w:rFonts w:hAnsi="Times New Roman" w:ascii="Times New Roman"/>
          <w:szCs w:val="24"/>
        </w:rPr>
        <w:t>6. lipnja 2018.</w:t>
      </w:r>
    </w:p>
    <w:p w:rsidRDefault="00955EFE" w:rsidP="00B314E8" w:rsidR="00955EFE" w:rsidRPr="00836254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836254">
      <w:pPr>
        <w:pStyle w:val="Tijeloteksta"/>
        <w:jc w:val="center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>z a k l j u č i o</w:t>
      </w:r>
      <w:r w:rsidR="00514886" w:rsidRPr="00836254">
        <w:rPr>
          <w:rFonts w:hAnsi="Times New Roman" w:ascii="Times New Roman"/>
          <w:szCs w:val="24"/>
        </w:rPr>
        <w:t xml:space="preserve"> </w:t>
      </w:r>
      <w:r w:rsidR="00B314E8" w:rsidRPr="00836254">
        <w:rPr>
          <w:rFonts w:hAnsi="Times New Roman" w:ascii="Times New Roman"/>
          <w:szCs w:val="24"/>
        </w:rPr>
        <w:t xml:space="preserve">  j e</w:t>
      </w:r>
    </w:p>
    <w:p w:rsidRDefault="00CD72E4" w:rsidP="00CD72E4" w:rsidR="00CD72E4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0D39CD" w:rsidP="00CD72E4" w:rsidR="000D39CD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6516F7" w:rsidP="00DB1A9C" w:rsidR="000D39CD">
      <w:pPr>
        <w:ind w:firstLine="720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stečajnom upravitelju Milanu Kanjeru bez odgode dostaviti sudu ispravan obračun troškova unovčenja nekretnina sukladno odredbi čl. 254. Stečajnog zakona (Narodne novine broj 71/15, 104/17) na način da sačini obračun prema postignutim kupoprodajnim cijenama za svaku pojedinu nekretninu, uzimajući u obzir utvrđenu vrijednost nekretnine iz zaključka o prodaji od 12. listopada 2017., te okolnost da je razlučni vjerovnik za pojedine nekretnine dao izjavu o prijeboju sukladno odredbi čl. 247. SZ-a.</w:t>
      </w:r>
    </w:p>
    <w:p w:rsidRDefault="000D39CD" w:rsidP="00CD72E4" w:rsidR="000D39CD" w:rsidRPr="00836254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836254">
      <w:pPr>
        <w:jc w:val="center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 xml:space="preserve">U </w:t>
      </w:r>
      <w:r w:rsidR="007D750D" w:rsidRPr="00836254">
        <w:rPr>
          <w:rFonts w:hAnsi="Times New Roman" w:ascii="Times New Roman"/>
          <w:szCs w:val="24"/>
        </w:rPr>
        <w:t>Karlovcu</w:t>
      </w:r>
      <w:r w:rsidRPr="00836254">
        <w:rPr>
          <w:rFonts w:hAnsi="Times New Roman" w:ascii="Times New Roman"/>
          <w:szCs w:val="24"/>
        </w:rPr>
        <w:t xml:space="preserve">, </w:t>
      </w:r>
      <w:r w:rsidR="000D39CD">
        <w:rPr>
          <w:rFonts w:hAnsi="Times New Roman" w:ascii="Times New Roman"/>
          <w:szCs w:val="24"/>
        </w:rPr>
        <w:t>6. lipnja 2018.</w:t>
      </w:r>
    </w:p>
    <w:p w:rsidRDefault="00955EFE" w:rsidP="00955EFE" w:rsidR="00955EFE" w:rsidRPr="00836254">
      <w:pPr>
        <w:jc w:val="both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ab/>
      </w:r>
    </w:p>
    <w:p w:rsidRDefault="007D750D" w:rsidP="007D750D" w:rsidR="00955EFE" w:rsidRPr="00836254">
      <w:pPr>
        <w:ind w:firstLine="708" w:left="5664"/>
        <w:jc w:val="both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 xml:space="preserve"> </w:t>
      </w:r>
      <w:r w:rsidR="007A18DC" w:rsidRPr="00836254">
        <w:rPr>
          <w:rFonts w:hAnsi="Times New Roman" w:ascii="Times New Roman"/>
          <w:szCs w:val="24"/>
        </w:rPr>
        <w:t xml:space="preserve">   </w:t>
      </w:r>
      <w:r w:rsidRPr="00836254">
        <w:rPr>
          <w:rFonts w:hAnsi="Times New Roman" w:ascii="Times New Roman"/>
          <w:szCs w:val="24"/>
        </w:rPr>
        <w:t xml:space="preserve"> S</w:t>
      </w:r>
      <w:r w:rsidR="00955EFE" w:rsidRPr="00836254">
        <w:rPr>
          <w:rFonts w:hAnsi="Times New Roman" w:ascii="Times New Roman"/>
          <w:szCs w:val="24"/>
        </w:rPr>
        <w:t>udac:</w:t>
      </w:r>
    </w:p>
    <w:p w:rsidRDefault="00955EFE" w:rsidP="00955EFE" w:rsidR="00955EFE" w:rsidRPr="00836254">
      <w:pPr>
        <w:jc w:val="both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ab/>
      </w:r>
      <w:r w:rsidRPr="00836254">
        <w:rPr>
          <w:rFonts w:hAnsi="Times New Roman" w:ascii="Times New Roman"/>
          <w:szCs w:val="24"/>
        </w:rPr>
        <w:tab/>
      </w:r>
      <w:r w:rsidRPr="00836254">
        <w:rPr>
          <w:rFonts w:hAnsi="Times New Roman" w:ascii="Times New Roman"/>
          <w:szCs w:val="24"/>
        </w:rPr>
        <w:tab/>
      </w:r>
      <w:r w:rsidRPr="00836254">
        <w:rPr>
          <w:rFonts w:hAnsi="Times New Roman" w:ascii="Times New Roman"/>
          <w:szCs w:val="24"/>
        </w:rPr>
        <w:tab/>
      </w:r>
      <w:r w:rsidRPr="00836254">
        <w:rPr>
          <w:rFonts w:hAnsi="Times New Roman" w:ascii="Times New Roman"/>
          <w:szCs w:val="24"/>
        </w:rPr>
        <w:tab/>
      </w:r>
      <w:r w:rsidRPr="00836254">
        <w:rPr>
          <w:rFonts w:hAnsi="Times New Roman" w:ascii="Times New Roman"/>
          <w:szCs w:val="24"/>
        </w:rPr>
        <w:tab/>
      </w:r>
      <w:r w:rsidRPr="00836254">
        <w:rPr>
          <w:rFonts w:hAnsi="Times New Roman" w:ascii="Times New Roman"/>
          <w:szCs w:val="24"/>
        </w:rPr>
        <w:tab/>
      </w:r>
      <w:r w:rsidRPr="00836254">
        <w:rPr>
          <w:rFonts w:hAnsi="Times New Roman" w:ascii="Times New Roman"/>
          <w:szCs w:val="24"/>
        </w:rPr>
        <w:tab/>
      </w:r>
      <w:r w:rsidRPr="00836254">
        <w:rPr>
          <w:rFonts w:hAnsi="Times New Roman" w:ascii="Times New Roman"/>
          <w:szCs w:val="24"/>
        </w:rPr>
        <w:tab/>
      </w:r>
      <w:r w:rsidR="007A18DC" w:rsidRPr="00836254">
        <w:rPr>
          <w:rFonts w:hAnsi="Times New Roman" w:ascii="Times New Roman"/>
          <w:szCs w:val="24"/>
        </w:rPr>
        <w:t xml:space="preserve">   </w:t>
      </w:r>
      <w:r w:rsidR="007D750D" w:rsidRPr="00836254">
        <w:rPr>
          <w:rFonts w:hAnsi="Times New Roman" w:ascii="Times New Roman"/>
          <w:szCs w:val="24"/>
        </w:rPr>
        <w:t>Goranka Boljkovac</w:t>
      </w:r>
      <w:r w:rsidR="007A18DC" w:rsidRPr="00836254">
        <w:rPr>
          <w:rFonts w:hAnsi="Times New Roman" w:ascii="Times New Roman"/>
          <w:szCs w:val="24"/>
        </w:rPr>
        <w:t>, v.r.</w:t>
      </w:r>
      <w:r w:rsidRPr="00836254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836254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83625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836254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 xml:space="preserve"> </w:t>
      </w:r>
      <w:r w:rsidRPr="00836254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836254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 xml:space="preserve">                                                 </w:t>
      </w:r>
      <w:r w:rsidRPr="00836254">
        <w:rPr>
          <w:rFonts w:hAnsi="Times New Roman" w:ascii="Times New Roman"/>
          <w:szCs w:val="24"/>
        </w:rPr>
        <w:tab/>
        <w:t xml:space="preserve">        Renata Klokočki</w:t>
      </w:r>
    </w:p>
    <w:p w:rsidRDefault="00955EFE" w:rsidP="00955EFE" w:rsidR="00955EFE" w:rsidRPr="00836254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836254">
      <w:pPr>
        <w:jc w:val="both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836254">
      <w:pPr>
        <w:jc w:val="both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>Proti</w:t>
      </w:r>
      <w:r w:rsidR="007D750D" w:rsidRPr="00836254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DE6300" w:rsidRPr="00836254">
      <w:pPr>
        <w:jc w:val="both"/>
        <w:rPr>
          <w:rFonts w:hAnsi="Times New Roman" w:ascii="Times New Roman"/>
          <w:szCs w:val="24"/>
        </w:rPr>
      </w:pPr>
      <w:r w:rsidRPr="00836254">
        <w:rPr>
          <w:rFonts w:hAnsi="Times New Roman" w:ascii="Times New Roman"/>
          <w:szCs w:val="24"/>
        </w:rPr>
        <w:t>(čl. 11.</w:t>
      </w:r>
      <w:r w:rsidR="007D750D" w:rsidRPr="00836254">
        <w:rPr>
          <w:rFonts w:hAnsi="Times New Roman" w:ascii="Times New Roman"/>
          <w:szCs w:val="24"/>
        </w:rPr>
        <w:t xml:space="preserve"> st. 5.</w:t>
      </w:r>
      <w:r w:rsidRPr="00836254">
        <w:rPr>
          <w:rFonts w:hAnsi="Times New Roman" w:ascii="Times New Roman"/>
          <w:szCs w:val="24"/>
        </w:rPr>
        <w:t xml:space="preserve"> OZ</w:t>
      </w:r>
      <w:r w:rsidR="007D750D" w:rsidRPr="00836254">
        <w:rPr>
          <w:rFonts w:hAnsi="Times New Roman" w:ascii="Times New Roman"/>
          <w:szCs w:val="24"/>
        </w:rPr>
        <w:t>-a</w:t>
      </w:r>
      <w:r w:rsidRPr="00836254">
        <w:rPr>
          <w:rFonts w:hAnsi="Times New Roman" w:ascii="Times New Roman"/>
          <w:szCs w:val="24"/>
        </w:rPr>
        <w:t>).</w:t>
      </w:r>
    </w:p>
    <w:p w:rsidRDefault="002E7646" w:rsidP="00955EFE" w:rsidR="002E7646">
      <w:pPr>
        <w:jc w:val="both"/>
        <w:rPr>
          <w:rFonts w:hAnsi="Times New Roman" w:ascii="Times New Roman"/>
          <w:szCs w:val="24"/>
        </w:rPr>
      </w:pPr>
    </w:p>
    <w:p w:rsidRDefault="002E7646" w:rsidP="00955EFE" w:rsidR="002E7646">
      <w:pPr>
        <w:jc w:val="both"/>
        <w:rPr>
          <w:rFonts w:hAnsi="Times New Roman" w:ascii="Times New Roman"/>
          <w:szCs w:val="24"/>
        </w:rPr>
      </w:pPr>
    </w:p>
    <w:p w:rsidRDefault="002E7646" w:rsidP="00955EFE" w:rsidR="002E7646">
      <w:pPr>
        <w:jc w:val="both"/>
        <w:rPr>
          <w:rFonts w:hAnsi="Times New Roman" w:ascii="Times New Roman"/>
          <w:szCs w:val="24"/>
        </w:rPr>
      </w:pPr>
    </w:p>
    <w:sectPr w:rsidSect="0091485F" w:rsidR="002E7646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A9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D42319">
      <w:rPr>
        <w:rFonts w:hAnsi="Times New Roman" w:ascii="Times New Roman"/>
      </w:rPr>
      <w:t>6216</w:t>
    </w:r>
    <w:r w:rsidR="00ED521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1C32C6"/>
    <w:multiLevelType w:val="hybridMultilevel"/>
    <w:tmpl w:val="62D046E4"/>
    <w:lvl w:tplc="E9389AE2" w:ilvl="0">
      <w:start w:val="1"/>
      <w:numFmt w:val="upperRoman"/>
      <w:lvlText w:val="%1."/>
      <w:lvlJc w:val="left"/>
      <w:pPr>
        <w:ind w:hanging="72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13"/>
      </w:pPr>
    </w:lvl>
    <w:lvl w:tentative="true" w:tplc="041A001B" w:ilvl="2">
      <w:start w:val="1"/>
      <w:numFmt w:val="lowerRoman"/>
      <w:lvlText w:val="%3."/>
      <w:lvlJc w:val="right"/>
      <w:pPr>
        <w:ind w:hanging="180" w:left="2433"/>
      </w:pPr>
    </w:lvl>
    <w:lvl w:tentative="true" w:tplc="041A000F" w:ilvl="3">
      <w:start w:val="1"/>
      <w:numFmt w:val="decimal"/>
      <w:lvlText w:val="%4."/>
      <w:lvlJc w:val="left"/>
      <w:pPr>
        <w:ind w:hanging="360" w:left="3153"/>
      </w:pPr>
    </w:lvl>
    <w:lvl w:tentative="true" w:tplc="041A0019" w:ilvl="4">
      <w:start w:val="1"/>
      <w:numFmt w:val="lowerLetter"/>
      <w:lvlText w:val="%5."/>
      <w:lvlJc w:val="left"/>
      <w:pPr>
        <w:ind w:hanging="360" w:left="3873"/>
      </w:pPr>
    </w:lvl>
    <w:lvl w:tentative="true" w:tplc="041A001B" w:ilvl="5">
      <w:start w:val="1"/>
      <w:numFmt w:val="lowerRoman"/>
      <w:lvlText w:val="%6."/>
      <w:lvlJc w:val="right"/>
      <w:pPr>
        <w:ind w:hanging="180" w:left="4593"/>
      </w:pPr>
    </w:lvl>
    <w:lvl w:tentative="true" w:tplc="041A000F" w:ilvl="6">
      <w:start w:val="1"/>
      <w:numFmt w:val="decimal"/>
      <w:lvlText w:val="%7."/>
      <w:lvlJc w:val="left"/>
      <w:pPr>
        <w:ind w:hanging="360" w:left="5313"/>
      </w:pPr>
    </w:lvl>
    <w:lvl w:tentative="true" w:tplc="041A0019" w:ilvl="7">
      <w:start w:val="1"/>
      <w:numFmt w:val="lowerLetter"/>
      <w:lvlText w:val="%8."/>
      <w:lvlJc w:val="left"/>
      <w:pPr>
        <w:ind w:hanging="360" w:left="6033"/>
      </w:pPr>
    </w:lvl>
    <w:lvl w:tentative="true" w:tplc="041A001B" w:ilvl="8">
      <w:start w:val="1"/>
      <w:numFmt w:val="lowerRoman"/>
      <w:lvlText w:val="%9."/>
      <w:lvlJc w:val="right"/>
      <w:pPr>
        <w:ind w:hanging="180" w:left="6753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6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3BB4E1D"/>
    <w:multiLevelType w:val="hybridMultilevel"/>
    <w:tmpl w:val="4824EF6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7C3DD2"/>
    <w:multiLevelType w:val="hybridMultilevel"/>
    <w:tmpl w:val="6C022466"/>
    <w:lvl w:tplc="AC167300" w:ilvl="0">
      <w:start w:val="2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9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478A4FC7"/>
    <w:multiLevelType w:val="hybridMultilevel"/>
    <w:tmpl w:val="5B1231A6"/>
    <w:lvl w:tplc="0E0E8838" w:ilvl="0">
      <w:start w:val="1"/>
      <w:numFmt w:val="upperRoman"/>
      <w:lvlText w:val="%1."/>
      <w:lvlJc w:val="left"/>
      <w:pPr>
        <w:ind w:hanging="720" w:left="12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50"/>
      </w:pPr>
    </w:lvl>
    <w:lvl w:tentative="true" w:tplc="041A001B" w:ilvl="2">
      <w:start w:val="1"/>
      <w:numFmt w:val="lowerRoman"/>
      <w:lvlText w:val="%3."/>
      <w:lvlJc w:val="right"/>
      <w:pPr>
        <w:ind w:hanging="180" w:left="2370"/>
      </w:pPr>
    </w:lvl>
    <w:lvl w:tentative="true" w:tplc="041A000F" w:ilvl="3">
      <w:start w:val="1"/>
      <w:numFmt w:val="decimal"/>
      <w:lvlText w:val="%4."/>
      <w:lvlJc w:val="left"/>
      <w:pPr>
        <w:ind w:hanging="360" w:left="3090"/>
      </w:pPr>
    </w:lvl>
    <w:lvl w:tentative="true" w:tplc="041A0019" w:ilvl="4">
      <w:start w:val="1"/>
      <w:numFmt w:val="lowerLetter"/>
      <w:lvlText w:val="%5."/>
      <w:lvlJc w:val="left"/>
      <w:pPr>
        <w:ind w:hanging="360" w:left="3810"/>
      </w:pPr>
    </w:lvl>
    <w:lvl w:tentative="true" w:tplc="041A001B" w:ilvl="5">
      <w:start w:val="1"/>
      <w:numFmt w:val="lowerRoman"/>
      <w:lvlText w:val="%6."/>
      <w:lvlJc w:val="right"/>
      <w:pPr>
        <w:ind w:hanging="180" w:left="4530"/>
      </w:pPr>
    </w:lvl>
    <w:lvl w:tentative="true" w:tplc="041A000F" w:ilvl="6">
      <w:start w:val="1"/>
      <w:numFmt w:val="decimal"/>
      <w:lvlText w:val="%7."/>
      <w:lvlJc w:val="left"/>
      <w:pPr>
        <w:ind w:hanging="360" w:left="5250"/>
      </w:pPr>
    </w:lvl>
    <w:lvl w:tentative="true" w:tplc="041A0019" w:ilvl="7">
      <w:start w:val="1"/>
      <w:numFmt w:val="lowerLetter"/>
      <w:lvlText w:val="%8."/>
      <w:lvlJc w:val="left"/>
      <w:pPr>
        <w:ind w:hanging="360" w:left="5970"/>
      </w:pPr>
    </w:lvl>
    <w:lvl w:tentative="true" w:tplc="041A001B" w:ilvl="8">
      <w:start w:val="1"/>
      <w:numFmt w:val="lowerRoman"/>
      <w:lvlText w:val="%9."/>
      <w:lvlJc w:val="right"/>
      <w:pPr>
        <w:ind w:hanging="180" w:left="6690"/>
      </w:pPr>
    </w:lvl>
  </w:abstractNum>
  <w:abstractNum w:abstractNumId="11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3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C83363"/>
    <w:multiLevelType w:val="hybridMultilevel"/>
    <w:tmpl w:val="F00EDC04"/>
    <w:lvl w:tplc="CC72E03C" w:ilvl="0">
      <w:start w:val="1"/>
      <w:numFmt w:val="lowerLetter"/>
      <w:lvlText w:val="%1)"/>
      <w:lvlJc w:val="left"/>
      <w:pPr>
        <w:ind w:hanging="360" w:left="9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13"/>
      </w:pPr>
    </w:lvl>
    <w:lvl w:tentative="true" w:tplc="041A001B" w:ilvl="2">
      <w:start w:val="1"/>
      <w:numFmt w:val="lowerRoman"/>
      <w:lvlText w:val="%3."/>
      <w:lvlJc w:val="right"/>
      <w:pPr>
        <w:ind w:hanging="180" w:left="2433"/>
      </w:pPr>
    </w:lvl>
    <w:lvl w:tentative="true" w:tplc="041A000F" w:ilvl="3">
      <w:start w:val="1"/>
      <w:numFmt w:val="decimal"/>
      <w:lvlText w:val="%4."/>
      <w:lvlJc w:val="left"/>
      <w:pPr>
        <w:ind w:hanging="360" w:left="3153"/>
      </w:pPr>
    </w:lvl>
    <w:lvl w:tentative="true" w:tplc="041A0019" w:ilvl="4">
      <w:start w:val="1"/>
      <w:numFmt w:val="lowerLetter"/>
      <w:lvlText w:val="%5."/>
      <w:lvlJc w:val="left"/>
      <w:pPr>
        <w:ind w:hanging="360" w:left="3873"/>
      </w:pPr>
    </w:lvl>
    <w:lvl w:tentative="true" w:tplc="041A001B" w:ilvl="5">
      <w:start w:val="1"/>
      <w:numFmt w:val="lowerRoman"/>
      <w:lvlText w:val="%6."/>
      <w:lvlJc w:val="right"/>
      <w:pPr>
        <w:ind w:hanging="180" w:left="4593"/>
      </w:pPr>
    </w:lvl>
    <w:lvl w:tentative="true" w:tplc="041A000F" w:ilvl="6">
      <w:start w:val="1"/>
      <w:numFmt w:val="decimal"/>
      <w:lvlText w:val="%7."/>
      <w:lvlJc w:val="left"/>
      <w:pPr>
        <w:ind w:hanging="360" w:left="5313"/>
      </w:pPr>
    </w:lvl>
    <w:lvl w:tentative="true" w:tplc="041A0019" w:ilvl="7">
      <w:start w:val="1"/>
      <w:numFmt w:val="lowerLetter"/>
      <w:lvlText w:val="%8."/>
      <w:lvlJc w:val="left"/>
      <w:pPr>
        <w:ind w:hanging="360" w:left="6033"/>
      </w:pPr>
    </w:lvl>
    <w:lvl w:tentative="true" w:tplc="041A001B" w:ilvl="8">
      <w:start w:val="1"/>
      <w:numFmt w:val="lowerRoman"/>
      <w:lvlText w:val="%9."/>
      <w:lvlJc w:val="right"/>
      <w:pPr>
        <w:ind w:hanging="180" w:left="6753"/>
      </w:pPr>
    </w:lvl>
  </w:abstractNum>
  <w:abstractNum w:abstractNumId="15">
    <w:nsid w:val="58D818C4"/>
    <w:multiLevelType w:val="hybridMultilevel"/>
    <w:tmpl w:val="138A16C0"/>
    <w:lvl w:tplc="BAEA261A" w:ilvl="0">
      <w:start w:val="4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700D7049"/>
    <w:multiLevelType w:val="hybridMultilevel"/>
    <w:tmpl w:val="F2BC959C"/>
    <w:lvl w:tplc="6952DE5C" w:ilvl="0">
      <w:start w:val="1"/>
      <w:numFmt w:val="upperRoman"/>
      <w:lvlText w:val="%1.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9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11"/>
  </w:num>
  <w:num w:numId="8">
    <w:abstractNumId w:val="9"/>
  </w:num>
  <w:num w:numId="9">
    <w:abstractNumId w:val="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14"/>
  </w:num>
  <w:num w:numId="16">
    <w:abstractNumId w:val="8"/>
  </w:num>
  <w:num w:numId="17">
    <w:abstractNumId w:val="3"/>
  </w:num>
  <w:num w:numId="18">
    <w:abstractNumId w:val="7"/>
  </w:num>
  <w:num w:numId="19">
    <w:abstractNumId w:val="18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B4044"/>
    <w:rsid w:val="000C32BD"/>
    <w:rsid w:val="000D39CD"/>
    <w:rsid w:val="000D4F31"/>
    <w:rsid w:val="000D7274"/>
    <w:rsid w:val="000E1ECC"/>
    <w:rsid w:val="000E1FE4"/>
    <w:rsid w:val="000E26B5"/>
    <w:rsid w:val="000F0435"/>
    <w:rsid w:val="001117F8"/>
    <w:rsid w:val="001218B4"/>
    <w:rsid w:val="00135E75"/>
    <w:rsid w:val="001454B1"/>
    <w:rsid w:val="00164987"/>
    <w:rsid w:val="00197744"/>
    <w:rsid w:val="001E3C0B"/>
    <w:rsid w:val="001F6C77"/>
    <w:rsid w:val="00206DA3"/>
    <w:rsid w:val="00237199"/>
    <w:rsid w:val="00245E30"/>
    <w:rsid w:val="002D5B99"/>
    <w:rsid w:val="002E7646"/>
    <w:rsid w:val="003045FF"/>
    <w:rsid w:val="00311D29"/>
    <w:rsid w:val="0032271E"/>
    <w:rsid w:val="00326CC7"/>
    <w:rsid w:val="00341D81"/>
    <w:rsid w:val="00354874"/>
    <w:rsid w:val="00362D40"/>
    <w:rsid w:val="0037105C"/>
    <w:rsid w:val="00381043"/>
    <w:rsid w:val="0039023B"/>
    <w:rsid w:val="00393171"/>
    <w:rsid w:val="003A377D"/>
    <w:rsid w:val="003B7EB5"/>
    <w:rsid w:val="003D357F"/>
    <w:rsid w:val="0044415B"/>
    <w:rsid w:val="00467623"/>
    <w:rsid w:val="00473DCE"/>
    <w:rsid w:val="00475446"/>
    <w:rsid w:val="00480933"/>
    <w:rsid w:val="004846DD"/>
    <w:rsid w:val="004A141B"/>
    <w:rsid w:val="004A2424"/>
    <w:rsid w:val="004D77DC"/>
    <w:rsid w:val="00501E2C"/>
    <w:rsid w:val="0051047D"/>
    <w:rsid w:val="0051183F"/>
    <w:rsid w:val="00514886"/>
    <w:rsid w:val="0052001A"/>
    <w:rsid w:val="00520899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33EA9"/>
    <w:rsid w:val="006516F7"/>
    <w:rsid w:val="006521A5"/>
    <w:rsid w:val="006636CC"/>
    <w:rsid w:val="006E658E"/>
    <w:rsid w:val="0070723C"/>
    <w:rsid w:val="00727927"/>
    <w:rsid w:val="00737A4B"/>
    <w:rsid w:val="007404F0"/>
    <w:rsid w:val="007430DB"/>
    <w:rsid w:val="00746B09"/>
    <w:rsid w:val="0075702E"/>
    <w:rsid w:val="00762710"/>
    <w:rsid w:val="00786F71"/>
    <w:rsid w:val="007905A5"/>
    <w:rsid w:val="00793238"/>
    <w:rsid w:val="007A18DC"/>
    <w:rsid w:val="007C72DF"/>
    <w:rsid w:val="007D750D"/>
    <w:rsid w:val="007F7983"/>
    <w:rsid w:val="00836254"/>
    <w:rsid w:val="00843B1C"/>
    <w:rsid w:val="00855310"/>
    <w:rsid w:val="00886D49"/>
    <w:rsid w:val="008A1C30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5563D"/>
    <w:rsid w:val="00A56DA3"/>
    <w:rsid w:val="00A91D89"/>
    <w:rsid w:val="00A960BB"/>
    <w:rsid w:val="00AB7170"/>
    <w:rsid w:val="00AC14E9"/>
    <w:rsid w:val="00AD105D"/>
    <w:rsid w:val="00AD306C"/>
    <w:rsid w:val="00B314E8"/>
    <w:rsid w:val="00B31901"/>
    <w:rsid w:val="00B50BDC"/>
    <w:rsid w:val="00BB32EC"/>
    <w:rsid w:val="00BB5EB8"/>
    <w:rsid w:val="00BE3B80"/>
    <w:rsid w:val="00BF1F6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E7FA6"/>
    <w:rsid w:val="00CF4808"/>
    <w:rsid w:val="00CF4C16"/>
    <w:rsid w:val="00D214D8"/>
    <w:rsid w:val="00D42319"/>
    <w:rsid w:val="00D47A43"/>
    <w:rsid w:val="00D92440"/>
    <w:rsid w:val="00DB1A9C"/>
    <w:rsid w:val="00DB1F37"/>
    <w:rsid w:val="00DB4CD4"/>
    <w:rsid w:val="00DC4C5B"/>
    <w:rsid w:val="00DE6300"/>
    <w:rsid w:val="00E207D3"/>
    <w:rsid w:val="00E345F5"/>
    <w:rsid w:val="00E347E2"/>
    <w:rsid w:val="00E7063B"/>
    <w:rsid w:val="00E70E70"/>
    <w:rsid w:val="00EB121D"/>
    <w:rsid w:val="00ED1913"/>
    <w:rsid w:val="00ED5211"/>
    <w:rsid w:val="00F24D30"/>
    <w:rsid w:val="00F5464F"/>
    <w:rsid w:val="00F555AE"/>
    <w:rsid w:val="00F6123A"/>
    <w:rsid w:val="00F80552"/>
    <w:rsid w:val="00F9079A"/>
    <w:rsid w:val="00FA4D1E"/>
    <w:rsid w:val="00FB5922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04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5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5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5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5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04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5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5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5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5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B2  KAPITAL d.o.o. za poslovne usluge</item>
      <item>Friedrich Želimir Bralo</item>
      <item>Ivana Luetić Mihoci</item>
      <item>Odvjetničko društvo Mačešić &amp; Partneri</item>
    </izvorni_sadrzaj>
    <derivirana_varijabla naziv="DomainObject.Predmet.SudioniciListNaziv_1">
      <item>BRALO GRADNJA d.o.o. za građenje i usluge u stečaju</item>
      <item>FINA Regionalni centar Zagreb</item>
      <item>B2  KAPITAL d.o.o. za poslovne usluge</item>
      <item>Friedrich Želimir Bralo</item>
      <item>Ivana Luetić Mihoci</item>
      <item>Odvjetničko društvo Mačešić &amp; Partneri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B2  KAPITAL d.o.o. za poslovne usluge, OIB 57509775367, Radnička cesta 41,10000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B2  KAPITAL d.o.o. za poslovne usluge, OIB 57509775367, Radnička cesta 41,10000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57509775367</item>
      <item>, OIB 07273030038</item>
      <item>, OIB 84149388706</item>
      <item>, OIB null</item>
    </izvorni_sadrzaj>
    <derivirana_varijabla naziv="DomainObject.Predmet.SudioniciListNazivOIB_1">
      <item>, OIB 82771025500</item>
      <item>, OIB 85821130368</item>
      <item>, OIB 57509775367</item>
      <item>, OIB 07273030038</item>
      <item>, OIB 84149388706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188</properties:Words>
  <properties:Characters>935</properties:Characters>
  <properties:Lines>37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2018-06-06T11:40:00Z</dcterms:created>
  <dc:creator>x</dc:creator>
  <cp:lastModifiedBy>Renata Klokočki</cp:lastModifiedBy>
  <cp:lastPrinted>2018-06-06T11:44:00Z</cp:lastPrinted>
  <dcterms:modified xmlns:xsi="http://www.w3.org/2001/XMLSchema-instance" xsi:type="dcterms:W3CDTF">2018-06-06T11:44:00Z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-stečajnom upr.- BRALO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