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aa0d2b3" w14:paraId="aa0d2b3" w:rsidRDefault="001A4844" w:rsidP="00593EBC" w:rsidR="00771086">
      <w:pPr>
        <w:jc w:val="right"/>
        <w15:collapsed w:val="false"/>
      </w:pPr>
      <w:r w:rsidRPr="001A4844">
        <w:t>Poslovni broj: 4. St-</w:t>
      </w:r>
      <w:r w:rsidR="00154F3B">
        <w:t>472/2013-</w:t>
      </w:r>
      <w:r w:rsidR="00D1792A">
        <w:t>137</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D1792A" w:rsidR="003403CE">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154F3B" w:rsidRPr="00DB3994">
        <w:t xml:space="preserve">ABIA d.o.o. u stečaju, </w:t>
      </w:r>
      <w:proofErr w:type="spellStart"/>
      <w:r w:rsidR="00154F3B" w:rsidRPr="00DB3994">
        <w:t>Preradovićevo</w:t>
      </w:r>
      <w:proofErr w:type="spellEnd"/>
      <w:r w:rsidR="00154F3B" w:rsidRPr="00DB3994">
        <w:t xml:space="preserve"> šetalište 9, Split, OIB:72801616243</w:t>
      </w:r>
      <w:r w:rsidRPr="0062137D">
        <w:rPr>
          <w:bCs/>
        </w:rPr>
        <w:t>,</w:t>
      </w:r>
      <w:r>
        <w:t xml:space="preserve"> </w:t>
      </w:r>
      <w:r w:rsidR="00D1792A">
        <w:t>28. rujna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93EBC" w:rsidR="00771086">
      <w:pPr>
        <w:pStyle w:val="Tijeloteksta2"/>
        <w:spacing w:beforeLines="40" w:before="96"/>
        <w:ind w:firstLine="708"/>
      </w:pPr>
      <w:r>
        <w:t xml:space="preserve"> I. </w:t>
      </w:r>
      <w:r w:rsidRPr="00037EED">
        <w:t>Saziva se skupština vjerovnika za dan</w:t>
      </w:r>
      <w:r>
        <w:t xml:space="preserve"> </w:t>
      </w:r>
      <w:r w:rsidR="00D1792A">
        <w:t>24. listopada</w:t>
      </w:r>
      <w:r w:rsidRPr="00E55635">
        <w:t xml:space="preserve"> </w:t>
      </w:r>
      <w:r>
        <w:t>2018</w:t>
      </w:r>
      <w:r w:rsidRPr="00E55635">
        <w:rPr>
          <w:bCs/>
        </w:rPr>
        <w:t xml:space="preserve">. u </w:t>
      </w:r>
      <w:r w:rsidR="00D1792A">
        <w:rPr>
          <w:bCs/>
        </w:rPr>
        <w:t>12:00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593EBC" w:rsidR="00771086" w:rsidRPr="00037EED">
      <w:pPr>
        <w:spacing w:after="200" w:before="200"/>
        <w:jc w:val="center"/>
      </w:pPr>
      <w:r>
        <w:t>DNEVNI RED:</w:t>
      </w:r>
    </w:p>
    <w:p w:rsidRDefault="008E48EA" w:rsidP="007862A0" w:rsidR="008E48EA">
      <w:pPr>
        <w:spacing w:lineRule="auto" w:line="276"/>
        <w:ind w:firstLine="709"/>
        <w:jc w:val="both"/>
      </w:pPr>
      <w:r>
        <w:t xml:space="preserve">1. </w:t>
      </w:r>
      <w:r w:rsidR="00593EBC">
        <w:t>I</w:t>
      </w:r>
      <w:r>
        <w:t>zviješć</w:t>
      </w:r>
      <w:r w:rsidR="00593EBC">
        <w:t>e</w:t>
      </w:r>
      <w:r>
        <w:t xml:space="preserve"> o tijeku stečajnog postupka i stanju stečajne mase</w:t>
      </w:r>
    </w:p>
    <w:p w:rsidRDefault="008E48EA" w:rsidP="00B753AC" w:rsidR="00771086">
      <w:pPr>
        <w:ind w:firstLine="709"/>
        <w:jc w:val="both"/>
      </w:pPr>
      <w:r>
        <w:t xml:space="preserve">2. Donošenje odluke o </w:t>
      </w:r>
      <w:r w:rsidR="00E026BA">
        <w:t>povlačenju tužbi koje je stečajni dužnik pokrenuo protiv Nove Ljubljanske banke d.d., a koji se pred Trgovačkim sudom u Splitu vode pod poslovnim brojem P-386/17 i P-440/17</w:t>
      </w:r>
    </w:p>
    <w:p w:rsidRDefault="00E026BA" w:rsidP="007862A0" w:rsidR="00E026BA">
      <w:pPr>
        <w:spacing w:lineRule="auto" w:line="276"/>
        <w:ind w:firstLine="709"/>
        <w:jc w:val="both"/>
      </w:pPr>
      <w:r>
        <w:t>3. Donošenje odluke o prodaji imovine stečajnog dužnika</w:t>
      </w:r>
    </w:p>
    <w:p w:rsidRDefault="00593EBC" w:rsidP="007862A0" w:rsidR="008E48EA">
      <w:pPr>
        <w:ind w:firstLine="709"/>
        <w:jc w:val="both"/>
      </w:pPr>
      <w:r>
        <w:t>3</w:t>
      </w:r>
      <w:r w:rsidR="008E48EA">
        <w:t>. Razno</w:t>
      </w:r>
    </w:p>
    <w:p w:rsidRDefault="008E48EA" w:rsidP="00B753AC" w:rsidR="00B753AC">
      <w:pPr>
        <w:spacing w:before="200"/>
        <w:ind w:firstLine="709"/>
        <w:jc w:val="both"/>
      </w:pPr>
      <w:r>
        <w:t>II. Na skupštinu se pozivaju stečajni upravitelj i svi vjerovnici stečajnog dužnika.</w:t>
      </w:r>
      <w:r w:rsidRPr="00D062CF">
        <w:t xml:space="preserve"> </w:t>
      </w:r>
    </w:p>
    <w:p w:rsidRDefault="00B753AC" w:rsidP="00B753AC" w:rsidR="00B753AC">
      <w:pPr>
        <w:spacing w:before="200"/>
        <w:ind w:firstLine="709"/>
        <w:jc w:val="center"/>
      </w:pPr>
      <w:r>
        <w:t>Obrazloženje</w:t>
      </w:r>
    </w:p>
    <w:p w:rsidRDefault="00B753AC" w:rsidP="00B753AC" w:rsidR="00B753AC">
      <w:pPr>
        <w:spacing w:before="200"/>
        <w:ind w:firstLine="709"/>
        <w:jc w:val="both"/>
      </w:pPr>
      <w:r>
        <w:t xml:space="preserve">Podneskom od 10. kolovoza 2018. stečajni vjerovnici </w:t>
      </w:r>
      <w:proofErr w:type="spellStart"/>
      <w:r w:rsidRPr="00512D8C">
        <w:t>Johann</w:t>
      </w:r>
      <w:proofErr w:type="spellEnd"/>
      <w:r w:rsidRPr="00512D8C">
        <w:t xml:space="preserve"> </w:t>
      </w:r>
      <w:proofErr w:type="spellStart"/>
      <w:r w:rsidRPr="00512D8C">
        <w:t>Grandits</w:t>
      </w:r>
      <w:proofErr w:type="spellEnd"/>
      <w:r>
        <w:t xml:space="preserve"> i </w:t>
      </w:r>
      <w:r w:rsidRPr="00512D8C">
        <w:t xml:space="preserve">PPS </w:t>
      </w:r>
      <w:proofErr w:type="spellStart"/>
      <w:r w:rsidRPr="00512D8C">
        <w:t>Beteiligungs</w:t>
      </w:r>
      <w:proofErr w:type="spellEnd"/>
      <w:r w:rsidRPr="00512D8C">
        <w:t xml:space="preserve"> </w:t>
      </w:r>
      <w:proofErr w:type="spellStart"/>
      <w:r w:rsidRPr="00512D8C">
        <w:t>GmbH</w:t>
      </w:r>
      <w:proofErr w:type="spellEnd"/>
      <w:r w:rsidRPr="00512D8C">
        <w:t>, Austrija</w:t>
      </w:r>
      <w:r>
        <w:t xml:space="preserve"> predložili su sazivanje skupštine vjerovnika sa dnevnim redom navedenim u izreci ovog rješenja.</w:t>
      </w:r>
    </w:p>
    <w:p w:rsidRDefault="00B753AC" w:rsidP="00B753AC" w:rsidR="00B97C8E">
      <w:pPr>
        <w:spacing w:before="100"/>
        <w:ind w:firstLine="708"/>
        <w:jc w:val="both"/>
      </w:pPr>
      <w:r w:rsidRPr="00B97C8E">
        <w:t>Slijedom navedenog, a temeljem odredbe članka 104. Stečajnog zakona (</w:t>
      </w:r>
      <w:r>
        <w:t>"Narodne novine" broj</w:t>
      </w:r>
      <w:r w:rsidRPr="00B97C8E">
        <w:t xml:space="preserve"> 71/2015, 104/17, dalje u tekstu: SZ) </w:t>
      </w:r>
      <w:r>
        <w:t xml:space="preserve">odlučeno je kao u izreci ovog rješenja. </w:t>
      </w:r>
    </w:p>
    <w:p w:rsidRDefault="00B753AC" w:rsidP="00B753AC" w:rsidR="00B753AC">
      <w:pPr>
        <w:spacing w:before="100"/>
        <w:ind w:firstLine="708"/>
        <w:jc w:val="both"/>
      </w:pPr>
    </w:p>
    <w:p w:rsidRDefault="001A4844" w:rsidP="00B753AC" w:rsidR="001A4844">
      <w:pPr>
        <w:ind w:firstLine="708" w:left="2124"/>
        <w:jc w:val="center"/>
      </w:pPr>
      <w:r>
        <w:t>U Splitu</w:t>
      </w:r>
      <w:r w:rsidR="00D1792A">
        <w:t>, 28. rujna</w:t>
      </w:r>
      <w:r>
        <w:t xml:space="preserve"> 2018. </w:t>
      </w:r>
      <w:r>
        <w:tab/>
      </w:r>
      <w:r>
        <w:tab/>
      </w:r>
      <w:r>
        <w:tab/>
      </w:r>
    </w:p>
    <w:tbl>
      <w:tblPr>
        <w:tblStyle w:val="Reetkatablice"/>
        <w:tblW w:type="dxa" w:w="427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73"/>
      </w:tblGrid>
      <w:tr w:rsidTr="00B753AC" w:rsidR="001A4844">
        <w:trPr>
          <w:trHeight w:val="330"/>
        </w:trPr>
        <w:tc>
          <w:tcPr>
            <w:tcW w:type="dxa" w:w="4273"/>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B753AC" w:rsidR="001A4844">
        <w:trPr>
          <w:trHeight w:val="551"/>
        </w:trPr>
        <w:tc>
          <w:tcPr>
            <w:tcW w:type="dxa" w:w="4273"/>
          </w:tcPr>
          <w:p w:rsidRDefault="001A4844" w:rsidP="001A4844" w:rsidR="00D34BAE">
            <w:pPr>
              <w:jc w:val="center"/>
              <w:rPr>
                <w:bCs/>
                <w:sz w:val="24"/>
              </w:rPr>
            </w:pPr>
            <w:r w:rsidRPr="001A4844">
              <w:rPr>
                <w:bCs/>
                <w:sz w:val="24"/>
              </w:rPr>
              <w:t>Katarina Mikulić</w:t>
            </w:r>
            <w:r w:rsidR="00D34BAE">
              <w:rPr>
                <w:bCs/>
                <w:sz w:val="24"/>
              </w:rPr>
              <w:t>,v.r.</w:t>
            </w:r>
          </w:p>
          <w:p w:rsidRDefault="00D34BAE" w:rsidP="001A4844" w:rsidR="00D34BAE">
            <w:pPr>
              <w:jc w:val="center"/>
              <w:rPr>
                <w:bCs/>
                <w:sz w:val="24"/>
              </w:rPr>
            </w:pPr>
            <w:r>
              <w:rPr>
                <w:bCs/>
                <w:sz w:val="24"/>
              </w:rPr>
              <w:t xml:space="preserve">za točnost </w:t>
            </w:r>
            <w:proofErr w:type="spellStart"/>
            <w:r>
              <w:rPr>
                <w:bCs/>
                <w:sz w:val="24"/>
              </w:rPr>
              <w:t>otpravka</w:t>
            </w:r>
            <w:proofErr w:type="spellEnd"/>
            <w:r>
              <w:rPr>
                <w:bCs/>
                <w:sz w:val="24"/>
              </w:rPr>
              <w:t>-ovlašteni službenik</w:t>
            </w:r>
          </w:p>
          <w:p w:rsidRDefault="00D34BAE" w:rsidP="001A4844" w:rsidR="001A4844" w:rsidRPr="001A4844">
            <w:pPr>
              <w:jc w:val="center"/>
              <w:rPr>
                <w:bCs/>
                <w:sz w:val="24"/>
              </w:rPr>
            </w:pPr>
            <w:r>
              <w:rPr>
                <w:bCs/>
                <w:sz w:val="24"/>
              </w:rPr>
              <w:t xml:space="preserve">Ivana </w:t>
            </w:r>
            <w:proofErr w:type="spellStart"/>
            <w:r>
              <w:rPr>
                <w:bCs/>
                <w:sz w:val="24"/>
              </w:rPr>
              <w:t>Hajder</w:t>
            </w:r>
            <w:proofErr w:type="spellEnd"/>
            <w:r>
              <w:rPr>
                <w:bCs/>
                <w:sz w:val="24"/>
              </w:rPr>
              <w:t xml:space="preserve"> </w:t>
            </w:r>
            <w:r w:rsidR="001A4844" w:rsidRPr="001A4844">
              <w:rPr>
                <w:bCs/>
                <w:sz w:val="24"/>
              </w:rPr>
              <w:t xml:space="preserve"> </w:t>
            </w:r>
          </w:p>
        </w:tc>
      </w:tr>
    </w:tbl>
    <w:p w:rsidRDefault="00D34BAE" w:rsidP="00B753AC" w:rsidR="00D34BAE">
      <w:pPr>
        <w:jc w:val="both"/>
      </w:pPr>
    </w:p>
    <w:p w:rsidRDefault="008E48EA" w:rsidP="00B753AC" w:rsidR="003403CE">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BAE"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BAE"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54F3B"/>
    <w:rsid w:val="001A4844"/>
    <w:rsid w:val="0024181F"/>
    <w:rsid w:val="00252509"/>
    <w:rsid w:val="00284320"/>
    <w:rsid w:val="002C285B"/>
    <w:rsid w:val="003403CE"/>
    <w:rsid w:val="0034271F"/>
    <w:rsid w:val="003C2F22"/>
    <w:rsid w:val="00417EA6"/>
    <w:rsid w:val="00593EBC"/>
    <w:rsid w:val="005E16B2"/>
    <w:rsid w:val="0071519E"/>
    <w:rsid w:val="00771086"/>
    <w:rsid w:val="007862A0"/>
    <w:rsid w:val="007878E3"/>
    <w:rsid w:val="007F7A84"/>
    <w:rsid w:val="00814EDB"/>
    <w:rsid w:val="00815142"/>
    <w:rsid w:val="00853B3E"/>
    <w:rsid w:val="008E48EA"/>
    <w:rsid w:val="00981D37"/>
    <w:rsid w:val="00A51DE9"/>
    <w:rsid w:val="00A60D99"/>
    <w:rsid w:val="00B34064"/>
    <w:rsid w:val="00B7506F"/>
    <w:rsid w:val="00B753AC"/>
    <w:rsid w:val="00B97C8E"/>
    <w:rsid w:val="00D1792A"/>
    <w:rsid w:val="00D34BAE"/>
    <w:rsid w:val="00D778AF"/>
    <w:rsid w:val="00D8632A"/>
    <w:rsid w:val="00DD0D50"/>
    <w:rsid w:val="00DD3186"/>
    <w:rsid w:val="00E026BA"/>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D34BAE"/>
    <w:rPr>
      <w:color w:val="808080"/>
      <w:bdr w:space="0" w:sz="0" w:color="auto" w:val="none"/>
      <w:shd w:fill="auto" w:color="auto" w:val="clear"/>
    </w:rPr>
  </w:style>
  <w:style w:customStyle="true" w:styleId="eSPISCCParagraphDefaultFont" w:type="character">
    <w:name w:val="eSPIS_CC_Paragraph Default Font"/>
    <w:basedOn w:val="Zadanifontodlomka"/>
    <w:rsid w:val="00D34B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4BAE"/>
    <w:rPr>
      <w:bdr w:space="0" w:sz="0" w:color="auto" w:val="none"/>
      <w:shd w:fill="FFFFCC" w:color="auto" w:val="clear"/>
      <w:lang w:val="hr-HR"/>
    </w:rPr>
  </w:style>
  <w:style w:customStyle="true" w:styleId="PozadinaSvijetloCrvena" w:type="character">
    <w:name w:val="Pozadina_SvijetloCrvena"/>
    <w:basedOn w:val="eSPISCCParagraphDefaultFont"/>
    <w:rsid w:val="00D34B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4B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D34BAE"/>
    <w:rPr>
      <w:color w:val="808080"/>
      <w:bdr w:color="auto" w:space="0" w:sz="0" w:val="none"/>
      <w:shd w:color="auto" w:fill="auto" w:val="clear"/>
    </w:rPr>
  </w:style>
  <w:style w:customStyle="1" w:styleId="eSPISCCParagraphDefaultFont" w:type="character">
    <w:name w:val="eSPIS_CC_Paragraph Default Font"/>
    <w:basedOn w:val="Zadanifontodlomka"/>
    <w:rsid w:val="00D34B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4BAE"/>
    <w:rPr>
      <w:bdr w:color="auto" w:space="0" w:sz="0" w:val="none"/>
      <w:shd w:color="auto" w:fill="FFFFCC" w:val="clear"/>
      <w:lang w:val="hr-HR"/>
    </w:rPr>
  </w:style>
  <w:style w:customStyle="1" w:styleId="PozadinaSvijetloCrvena" w:type="character">
    <w:name w:val="Pozadina_SvijetloCrvena"/>
    <w:basedOn w:val="eSPISCCParagraphDefaultFont"/>
    <w:rsid w:val="00D34B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4B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u stečaju zastupanog po punomoćniku Odvjet. društvo Lipovšćak &amp; partneri, Zagreb</izvorni_sadrzaj>
    <derivirana_varijabla naziv="DomainObject.Predmet.ProtustrankaFormated_1">  ABIA d.o.o. za trgovinu, turizam i usluge, putnička agencija u stečaju zastupanog po punomoćniku Odvjet. društvo Lipovšćak &amp; partneri, Zagreb</derivirana_varijabla>
  </DomainObject.Predmet.ProtustrankaFormated>
  <DomainObject.Predmet.ProtustrankaFormatedOIB>
    <izvorni_sadrzaj>  ABIA d.o.o. za trgovinu, turizam i usluge, putnička agencija u stečaju, OIB 72801616243 zastupanog po punomoćniku Odvjet. društvo Lipovšćak &amp; partneri, Zagreb</izvorni_sadrzaj>
    <derivirana_varijabla naziv="DomainObject.Predmet.ProtustrankaFormatedOIB_1">  ABIA d.o.o. za trgovinu, turizam i usluge, putnička agencija u stečaju, OIB 72801616243 zastupanog po punomoćniku Odvjet. društvo Lipovšćak &amp; partneri, Zagreb</derivirana_varijabla>
  </DomainObject.Predmet.ProtustrankaFormatedOIB>
  <DomainObject.Predmet.ProtustrankaFormatedWithAdress>
    <izvorni_sadrzaj> ABIA d.o.o. za trgovinu, turizam i usluge, putnička agencija u stečaju, Preradovićevo šetalište 9, 21000 Split zastupanog po punomoćniku Odvjet. društvo Lipovšćak &amp; partneri, Zagreb</izvorni_sadrzaj>
    <derivirana_varijabla naziv="DomainObject.Predmet.ProtustrankaFormatedWithAdress_1"> ABIA d.o.o. za trgovinu, turizam i usluge, putnička agencija u stečaju,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u stečaju,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u stečaju,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u stečaju Preradovićevo šetalište 9, 21000 Split</izvorni_sadrzaj>
    <derivirana_varijabla naziv="DomainObject.Predmet.ProtustrankaWithAdress_1">ABIA d.o.o. za trgovinu, turizam i usluge, putnička agencija u stečaju Preradovićevo šetalište 9, 21000 Split</derivirana_varijabla>
  </DomainObject.Predmet.ProtustrankaWithAdress>
  <DomainObject.Predmet.ProtustrankaWithAdressOIB>
    <izvorni_sadrzaj>ABIA d.o.o. za trgovinu, turizam i usluge, putnička agencija u stečaju, OIB 72801616243, Preradovićevo šetalište 9, 21000 Split</izvorni_sadrzaj>
    <derivirana_varijabla naziv="DomainObject.Predmet.ProtustrankaWithAdressOIB_1">ABIA d.o.o. za trgovinu, turizam i usluge, putnička agencija u stečaju, OIB 72801616243, Preradovićevo šetalište 9, 21000 Split</derivirana_varijabla>
  </DomainObject.Predmet.ProtustrankaWithAdressOIB>
  <DomainObject.Predmet.ProtustrankaNazivFormated>
    <izvorni_sadrzaj>ABIA d.o.o. za trgovinu, turizam i usluge, putnička agencija u stečaju</izvorni_sadrzaj>
    <derivirana_varijabla naziv="DomainObject.Predmet.ProtustrankaNazivFormated_1">ABIA d.o.o. za trgovinu, turizam i usluge, putnička agencija u stečaju</derivirana_varijabla>
  </DomainObject.Predmet.ProtustrankaNazivFormated>
  <DomainObject.Predmet.ProtustrankaNazivFormatedOIB>
    <izvorni_sadrzaj>ABIA d.o.o. za trgovinu, turizam i usluge, putnička agencija u stečaju, OIB 72801616243</izvorni_sadrzaj>
    <derivirana_varijabla naziv="DomainObject.Predmet.ProtustrankaNazivFormatedOIB_1">ABIA d.o.o. za trgovinu, turizam i usluge, putnička agencija u stečaju,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ODVJETNIČKO DRUŠTVO ANIĆ &amp; ANIĆ;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ODVJETNIČKO DRUŠTVO ANIĆ &amp; ANIĆ;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ODVJETNIČKO DRUŠTVO ANIĆ &amp; ANIĆ;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ODVJETNIČKO DRUŠTVO ANIĆ &amp; ANIĆ;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ODVJETNIČKO DRUŠTVO ANIĆ &amp; ANIĆ;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ODVJETNIČKO DRUŠTVO ANIĆ &amp; ANIĆ;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ODVJETNIČKO DRUŠTVO ANIĆ &amp; ANIĆ;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ODVJETNIČKO DRUŠTVO ANIĆ &amp; ANIĆ;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ODVJETNIČKO DRUŠTVO ANIĆ &amp; ANIĆ</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ODVJETNIČKO DRUŠTVO ANIĆ &amp; ANIĆ</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ODVJETNIČKO DRUŠTVO ANIĆ &amp; ANIĆ</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ODVJETNIČKO DRUŠTVO ANIĆ &amp; ANIĆ</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ODVJETNIČKO DRUŠTVO ANIĆ &amp; ANIĆ</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ODVJETNIČKO DRUŠTVO ANIĆ &amp; ANIĆ</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ODVJETNIČKO DRUŠTVO ANIĆ &amp; ANIĆ</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ODVJETNIČKO DRUŠTVO ANIĆ &amp; ANIĆ</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u stečaju zastupanog po punomoćniku Odvjet. društvo Lipovšćak &amp; partneri, Zagreb</item>
    </izvorni_sadrzaj>
    <derivirana_varijabla naziv="DomainObject.Predmet.ProtuStrankaListFormated_1">
      <item>ABIA d.o.o. za trgovinu, turizam i usluge, putnička agencija u stečaju zastupanog po punomoćniku Odvjet. društvo Lipovšćak &amp; partneri, Zagreb</item>
    </derivirana_varijabla>
  </DomainObject.Predmet.ProtuStrankaListFormated>
  <DomainObject.Predmet.ProtuStrankaListFormatedOIB>
    <izvorni_sadrzaj>
      <item>ABIA d.o.o. za trgovinu, turizam i usluge, putnička agencija u stečaju, OIB 72801616243 zastupanog po punomoćniku Odvjet. društvo Lipovšćak &amp; partneri, Zagreb</item>
    </izvorni_sadrzaj>
    <derivirana_varijabla naziv="DomainObject.Predmet.ProtuStrankaListFormatedOIB_1">
      <item>ABIA d.o.o. za trgovinu, turizam i usluge, putnička agencija u stečaju,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u stečaju,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u stečaju,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u stečaju,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u stečaju,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 u stečaju</item>
    </izvorni_sadrzaj>
    <derivirana_varijabla naziv="DomainObject.Predmet.ProtuStrankaListNazivFormated_1">
      <item>ABIA d.o.o. za trgovinu, turizam i usluge, putnička agencija u stečaju</item>
    </derivirana_varijabla>
  </DomainObject.Predmet.ProtuStrankaListNazivFormated>
  <DomainObject.Predmet.ProtuStrankaListNazivFormatedOIB>
    <izvorni_sadrzaj>
      <item>ABIA d.o.o. za trgovinu, turizam i usluge, putnička agencija u stečaju, OIB 72801616243</item>
    </izvorni_sadrzaj>
    <derivirana_varijabla naziv="DomainObject.Predmet.ProtuStrankaListNazivFormatedOIB_1">
      <item>ABIA d.o.o. za trgovinu, turizam i usluge, putnička agencija u stečaju,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izvorni_sadrzaj>
    <derivirana_varijabla naziv="DomainObject.Predmet.OstaliListFormated_1">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derivirana_varijabla>
  </DomainObject.Predmet.OstaliListFormated>
  <DomainObject.Predmet.OstaliListFormatedOIB>
    <izvorni_sadrzaj>
      <item>Odvjet. društvo Lipovšćak &amp; partneri, Zagreb, OIB 81095917510 punomoćnik sudionika u postupku ABIA d.o.o. za trgovinu, turizam i usluge, putnička agencija u stečaju</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izvorni_sadrzaj>
    <derivirana_varijabla naziv="DomainObject.Predmet.OstaliListFormatedOIB_1">
      <item>Odvjet. društvo Lipovšćak &amp; partneri, Zagreb, OIB 81095917510 punomoćnik sudionika u postupku ABIA d.o.o. za trgovinu, turizam i usluge, putnička agencija u stečaju</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izvorni_sadrzaj>
    <derivirana_varijabla naziv="DomainObject.Predmet.OstaliListFormatedWithAdress_1">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derivirana_varijabla>
  </DomainObject.Predmet.OstaliListFormatedWithAdressOIB>
  <DomainObject.Predmet.OstaliListNazivFormated>
    <izvorni_sadrzaj>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ODVJETNIČKO DRUŠTVO ANIĆ &amp; ANIĆ</item>
    </izvorni_sadrzaj>
    <derivirana_varijabla naziv="DomainObject.Predmet.OstaliListNazivFormated_1">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ODVJETNIČKO DRUŠTVO ANIĆ &amp; ANIĆ</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item>ODVJETNIČKO DRUŠTVO ANIĆ &amp; ANIĆ</item>
    </izvorni_sadrzaj>
    <derivirana_varijabla naziv="DomainObject.Predmet.OstaliListNazivFormatedOIB_1">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item>ODVJETNIČKO DRUŠTVO ANIĆ &amp;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 u stečaju</izvorni_sadrzaj>
    <derivirana_varijabla naziv="DomainObject.Predmet.ProtustrankaIDrugi_1">ABIA d.o.o. za trgovinu, turizam i usluge, putnička agencija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u stečaju, OIB 72801616243, Preradovićevo šetalište 9, 21000 Split</izvorni_sadrzaj>
    <derivirana_varijabla naziv="DomainObject.Predmet.ProtustrankaIDrugiAdressOIB_1">ABIA d.o.o. za trgovinu, turizam i usluge, putnička agencija u stečaju,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ODVJETNIČKO DRUŠTVO ANIĆ &amp; ANIĆ</item>
    </izvorni_sadrzaj>
    <derivirana_varijabla naziv="DomainObject.Predmet.SudioniciListNaziv_1">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ODVJETNIČKO DRUŠTVO ANIĆ &amp; ANIĆ</item>
    </derivirana_varijabla>
  </DomainObject.Predmet.SudioniciListNaziv>
  <DomainObject.Predmet.SudioniciListAdressOIB>
    <izvorni_sadrzaj>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ODVJETNIČKO DRUŠTVO ANIĆ &amp; ANIĆ, Lovretska 14,21000 Split</item>
    </izvorni_sadrzaj>
    <derivirana_varijabla naziv="DomainObject.Predmet.SudioniciListAdressOIB_1">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ODVJETNIČKO DRUŠTVO ANIĆ &amp; ANIĆ, Lovretska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null</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1372</properties:Characters>
  <properties:Lines>38</properties:Lines>
  <properties:Paragraphs>24</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2018-09-28T11:28:00Z</cp:lastPrinted>
  <dcterms:modified xmlns:xsi="http://www.w3.org/2001/XMLSchema-instance" xsi:type="dcterms:W3CDTF">2018-09-28T11:28:00Z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