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caf1" w14:paraId="479caf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36083">
        <w:rPr>
          <w:b/>
        </w:rPr>
        <w:t>1095</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036083">
        <w:t>FURMET INVEST</w:t>
      </w:r>
      <w:r w:rsidR="00C21ED3">
        <w:t xml:space="preserve"> d.o.o., </w:t>
      </w:r>
      <w:r w:rsidR="00036083">
        <w:t>Dubrovačka 33, 21000 Split</w:t>
      </w:r>
      <w:r w:rsidR="001A50D3">
        <w:t xml:space="preserve">, </w:t>
      </w:r>
      <w:r w:rsidR="00AC65A5" w:rsidRPr="00AC65A5">
        <w:t xml:space="preserve">OIB: </w:t>
      </w:r>
      <w:r w:rsidR="00036083">
        <w:t>68826935400</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036083" w:rsidRPr="00036083">
        <w:t>FURMET INVEST d.o.o., Dubrovačka 33, 21000 Split, OIB: 68826935400</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036083" w:rsidRPr="00036083">
        <w:t>FURMET INVEST d.o.o., Dubrovačka 33, 21000 Split, OIB: 68826935400</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10</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036083">
        <w:t>TOMAŠ MAURSKY</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036083" w:rsidRPr="00036083">
        <w:t xml:space="preserve">TOMAŠ MAURSKY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036083">
        <w:t>07</w:t>
      </w:r>
      <w:r w:rsidR="00ED3E19" w:rsidRPr="00ED3E19">
        <w:t xml:space="preserve">. </w:t>
      </w:r>
      <w:r w:rsidR="00036083">
        <w:t>studenog</w:t>
      </w:r>
      <w:r w:rsidR="00C21ED3">
        <w:t xml:space="preserve"> 2016</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036083">
        <w:t>07</w:t>
      </w:r>
      <w:r w:rsidR="009A0C56">
        <w:t>.</w:t>
      </w:r>
      <w:r w:rsidR="00036083">
        <w:t>2016</w:t>
      </w:r>
      <w:r w:rsidRPr="00F97AF9">
        <w:t xml:space="preserve">. godine dužnik u Očevidniku redoslijeda osnova za plaćanje ima evidentirane neizvršene osnove za plaćanje u neprekinutom razdoblju od </w:t>
      </w:r>
      <w:r w:rsidR="00036083">
        <w:t>120</w:t>
      </w:r>
      <w:r w:rsidRPr="00F97AF9">
        <w:t xml:space="preserve"> dana u ukupnom iznosu od </w:t>
      </w:r>
      <w:r w:rsidR="00036083">
        <w:t>1.396</w:t>
      </w:r>
      <w:r w:rsidR="00C21ED3">
        <w:t>.</w:t>
      </w:r>
      <w:r w:rsidR="00036083">
        <w:t>674</w:t>
      </w:r>
      <w:r w:rsidR="00C21ED3">
        <w:t>,</w:t>
      </w:r>
      <w:r w:rsidR="00036083">
        <w:t>05</w:t>
      </w:r>
      <w:r w:rsidR="00ED3E19" w:rsidRPr="00ED3E19">
        <w:t xml:space="preserve"> </w:t>
      </w:r>
      <w:r w:rsidR="00C21ED3">
        <w:t>kuna, da nema zaposlenih, da i</w:t>
      </w:r>
      <w:r w:rsidR="009C6C0F">
        <w:t>ma otvoren</w:t>
      </w:r>
      <w:r w:rsidRPr="00F97AF9">
        <w:t xml:space="preserve"> račune kod</w:t>
      </w:r>
      <w:r w:rsidR="00946360">
        <w:t xml:space="preserve"> </w:t>
      </w:r>
      <w:r w:rsidR="00036083">
        <w:t xml:space="preserve">Zagrebačke banke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036083">
        <w:t>02</w:t>
      </w:r>
      <w:r>
        <w:t xml:space="preserve">. </w:t>
      </w:r>
      <w:r w:rsidR="00036083">
        <w:t>studenog</w:t>
      </w:r>
      <w:r w:rsidR="003C241D">
        <w:t xml:space="preserve"> </w:t>
      </w:r>
      <w:r w:rsidR="00036083">
        <w:t xml:space="preserve"> 2016</w:t>
      </w:r>
      <w:r>
        <w:t>.g. naslovni sud je rješenjem pod podl.br. St-</w:t>
      </w:r>
      <w:r w:rsidR="00036083">
        <w:t>1937</w:t>
      </w:r>
      <w:r w:rsidR="00ED3E19">
        <w:t>/201</w:t>
      </w:r>
      <w:r w:rsidR="00C21ED3">
        <w:t xml:space="preserve">6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FC2613" w:rsidP="008C679E" w:rsidR="00FC2613">
      <w:r>
        <w:t>- banka, putem</w:t>
      </w:r>
      <w:r w:rsidRPr="00FC2613">
        <w:t xml:space="preserve"> mrežna stranica e oglasna ploča</w:t>
      </w:r>
      <w:r>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125E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36083">
      <w:rPr>
        <w:rFonts w:hAnsi="Book Antiqua" w:ascii="Book Antiqua"/>
        <w:b/>
        <w:sz w:val="20"/>
        <w:szCs w:val="20"/>
      </w:rPr>
      <w:t>1095</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25E8"/>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BD7"/>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125E8"/>
    <w:rPr>
      <w:color w:val="808080"/>
      <w:bdr w:space="0" w:sz="0" w:color="auto" w:val="none"/>
      <w:shd w:fill="auto" w:color="auto" w:val="clear"/>
    </w:rPr>
  </w:style>
  <w:style w:customStyle="true" w:styleId="eSPISCCParagraphDefaultFont" w:type="character">
    <w:name w:val="eSPIS_CC_Paragraph Default Font"/>
    <w:basedOn w:val="Zadanifontodlomka"/>
    <w:rsid w:val="002125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25E8"/>
    <w:rPr>
      <w:b/>
      <w:bdr w:space="0" w:sz="0" w:color="auto" w:val="none"/>
      <w:shd w:fill="FFFFCC" w:color="auto" w:val="clear"/>
      <w:lang w:val="hr-HR"/>
    </w:rPr>
  </w:style>
  <w:style w:customStyle="true" w:styleId="PozadinaSvijetloCrvena" w:type="character">
    <w:name w:val="Pozadina_SvijetloCrvena"/>
    <w:basedOn w:val="eSPISCCParagraphDefaultFont"/>
    <w:rsid w:val="002125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25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125E8"/>
    <w:rPr>
      <w:color w:val="808080"/>
      <w:bdr w:color="auto" w:space="0" w:sz="0" w:val="none"/>
      <w:shd w:color="auto" w:fill="auto" w:val="clear"/>
    </w:rPr>
  </w:style>
  <w:style w:customStyle="1" w:styleId="eSPISCCParagraphDefaultFont" w:type="character">
    <w:name w:val="eSPIS_CC_Paragraph Default Font"/>
    <w:basedOn w:val="Zadanifontodlomka"/>
    <w:rsid w:val="002125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25E8"/>
    <w:rPr>
      <w:b/>
      <w:bdr w:color="auto" w:space="0" w:sz="0" w:val="none"/>
      <w:shd w:color="auto" w:fill="FFFFCC" w:val="clear"/>
      <w:lang w:val="hr-HR"/>
    </w:rPr>
  </w:style>
  <w:style w:customStyle="1" w:styleId="PozadinaSvijetloCrvena" w:type="character">
    <w:name w:val="Pozadina_SvijetloCrvena"/>
    <w:basedOn w:val="eSPISCCParagraphDefaultFont"/>
    <w:rsid w:val="002125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25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St-1095/2017</izvorni_sadrzaj>
    <derivirana_varijabla naziv="DomainObject.Predmet.OznakaBroj_1">St-1095/2017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FURMET INVEST d.o.o. za projektiranje i građenje</izvorni_sadrzaj>
    <derivirana_varijabla naziv="DomainObject.Predmet.ProtustrankaFormated_1">  FURMET INVEST d.o.o. za projektiranje i građenje</derivirana_varijabla>
  </DomainObject.Predmet.ProtustrankaFormated>
  <DomainObject.Predmet.ProtustrankaFormatedOIB>
    <izvorni_sadrzaj>  FURMET INVEST d.o.o. za projektiranje i građenje, OIB 68826935400</izvorni_sadrzaj>
    <derivirana_varijabla naziv="DomainObject.Predmet.ProtustrankaFormatedOIB_1">  FURMET INVEST d.o.o. za projektiranje i građenje, OIB 68826935400</derivirana_varijabla>
  </DomainObject.Predmet.ProtustrankaFormatedOIB>
  <DomainObject.Predmet.ProtustrankaFormatedWithAdress>
    <izvorni_sadrzaj> FURMET INVEST d.o.o. za projektiranje i građenje, Dubrovačka 33, 21000 Split</izvorni_sadrzaj>
    <derivirana_varijabla naziv="DomainObject.Predmet.ProtustrankaFormatedWithAdress_1"> FURMET INVEST d.o.o. za projektiranje i građenje, Dubrovačka 33, 21000 Split</derivirana_varijabla>
  </DomainObject.Predmet.ProtustrankaFormatedWithAdress>
  <DomainObject.Predmet.ProtustrankaFormatedWithAdressOIB>
    <izvorni_sadrzaj> FURMET INVEST d.o.o. za projektiranje i građenje, OIB 68826935400, Dubrovačka 33, 21000 Split</izvorni_sadrzaj>
    <derivirana_varijabla naziv="DomainObject.Predmet.ProtustrankaFormatedWithAdressOIB_1"> FURMET INVEST d.o.o. za projektiranje i građenje, OIB 68826935400, Dubrovačka 33, 21000 Split</derivirana_varijabla>
  </DomainObject.Predmet.ProtustrankaFormatedWithAdressOIB>
  <DomainObject.Predmet.ProtustrankaWithAdress>
    <izvorni_sadrzaj>FURMET INVEST d.o.o. za projektiranje i građenje Dubrovačka 33, 21000 Split</izvorni_sadrzaj>
    <derivirana_varijabla naziv="DomainObject.Predmet.ProtustrankaWithAdress_1">FURMET INVEST d.o.o. za projektiranje i građenje Dubrovačka 33, 21000 Split</derivirana_varijabla>
  </DomainObject.Predmet.ProtustrankaWithAdress>
  <DomainObject.Predmet.ProtustrankaWithAdressOIB>
    <izvorni_sadrzaj>FURMET INVEST d.o.o. za projektiranje i građenje, OIB 68826935400, Dubrovačka 33, 21000 Split</izvorni_sadrzaj>
    <derivirana_varijabla naziv="DomainObject.Predmet.ProtustrankaWithAdressOIB_1">FURMET INVEST d.o.o. za projektiranje i građenje, OIB 68826935400, Dubrovačka 33, 21000 Split</derivirana_varijabla>
  </DomainObject.Predmet.ProtustrankaWithAdressOIB>
  <DomainObject.Predmet.ProtustrankaNazivFormated>
    <izvorni_sadrzaj>FURMET INVEST d.o.o. za projektiranje i građenje</izvorni_sadrzaj>
    <derivirana_varijabla naziv="DomainObject.Predmet.ProtustrankaNazivFormated_1">FURMET INVEST d.o.o. za projektiranje i građenje</derivirana_varijabla>
  </DomainObject.Predmet.ProtustrankaNazivFormated>
  <DomainObject.Predmet.ProtustrankaNazivFormatedOIB>
    <izvorni_sadrzaj>FURMET INVEST d.o.o. za projektiranje i građenje, OIB 68826935400</izvorni_sadrzaj>
    <derivirana_varijabla naziv="DomainObject.Predmet.ProtustrankaNazivFormatedOIB_1">FURMET INVEST d.o.o. za projektiranje i građenje, OIB 68826935400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FURMET INVEST d.o.o. za projektiranje i građenje</item>
    </izvorni_sadrzaj>
    <derivirana_varijabla naziv="DomainObject.Predmet.ProtuStrankaListFormated_1">
      <item>FURMET INVEST d.o.o. za projektiranje i građenje</item>
    </derivirana_varijabla>
  </DomainObject.Predmet.ProtuStrankaListFormated>
  <DomainObject.Predmet.ProtuStrankaListFormatedOIB>
    <izvorni_sadrzaj>
      <item>FURMET INVEST d.o.o. za projektiranje i građenje, OIB 68826935400</item>
    </izvorni_sadrzaj>
    <derivirana_varijabla naziv="DomainObject.Predmet.ProtuStrankaListFormatedOIB_1">
      <item>FURMET INVEST d.o.o. za projektiranje i građenje, OIB 68826935400</item>
    </derivirana_varijabla>
  </DomainObject.Predmet.ProtuStrankaListFormatedOIB>
  <DomainObject.Predmet.ProtuStrankaListFormatedWithAdress>
    <izvorni_sadrzaj>
      <item>FURMET INVEST d.o.o. za projektiranje i građenje, Dubrovačka 33, 21000 Split</item>
    </izvorni_sadrzaj>
    <derivirana_varijabla naziv="DomainObject.Predmet.ProtuStrankaListFormatedWithAdress_1">
      <item>FURMET INVEST d.o.o. za projektiranje i građenje, Dubrovačka 33, 21000 Split</item>
    </derivirana_varijabla>
  </DomainObject.Predmet.ProtuStrankaListFormatedWithAdress>
  <DomainObject.Predmet.ProtuStrankaListFormatedWithAdressOIB>
    <izvorni_sadrzaj>
      <item>FURMET INVEST d.o.o. za projektiranje i građenje, OIB 68826935400, Dubrovačka 33, 21000 Split</item>
    </izvorni_sadrzaj>
    <derivirana_varijabla naziv="DomainObject.Predmet.ProtuStrankaListFormatedWithAdressOIB_1">
      <item>FURMET INVEST d.o.o. za projektiranje i građenje, OIB 68826935400, Dubrovačka 33, 21000 Split</item>
    </derivirana_varijabla>
  </DomainObject.Predmet.ProtuStrankaListFormatedWithAdressOIB>
  <DomainObject.Predmet.ProtuStrankaListNazivFormated>
    <izvorni_sadrzaj>
      <item>FURMET INVEST d.o.o. za projektiranje i građenje</item>
    </izvorni_sadrzaj>
    <derivirana_varijabla naziv="DomainObject.Predmet.ProtuStrankaListNazivFormated_1">
      <item>FURMET INVEST d.o.o. za projektiranje i građenje</item>
    </derivirana_varijabla>
  </DomainObject.Predmet.ProtuStrankaListNazivFormated>
  <DomainObject.Predmet.ProtuStrankaListNazivFormatedOIB>
    <izvorni_sadrzaj>
      <item>FURMET INVEST d.o.o. za projektiranje i građenje, OIB 68826935400</item>
    </izvorni_sadrzaj>
    <derivirana_varijabla naziv="DomainObject.Predmet.ProtuStrankaListNazivFormatedOIB_1">
      <item>FURMET INVEST d.o.o. za projektiranje i građenje, OIB 68826935400</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FURMET INVEST d.o.o. za projektiranje i građenje</izvorni_sadrzaj>
    <derivirana_varijabla naziv="DomainObject.Predmet.ProtustrankaIDrugi_1">FURMET INVEST d.o.o. za projektiranje i građenje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FURMET INVEST d.o.o. za projektiranje i građenje, OIB 68826935400, Dubrovačka 33, 21000 Split</izvorni_sadrzaj>
    <derivirana_varijabla naziv="DomainObject.Predmet.ProtustrankaIDrugiAdressOIB_1">FURMET INVEST d.o.o. za projektiranje i građenje, OIB 68826935400, Dubrovačka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FURMET INVEST d.o.o. za projektiranje i građenje</item>
      <item>REPUBLIKA HRVATSKA</item>
      <item>ŽUPANIJSKO DRŽAVNO ODVJETNIŠTVO U SPLITU</item>
    </izvorni_sadrzaj>
    <derivirana_varijabla naziv="DomainObject.Predmet.SudioniciListNaziv_1">
      <item>FURMET INVEST d.o.o. za projektiranje i građenje</item>
      <item>REPUBLIKA HRVATSKA</item>
      <item>ŽUPANIJSKO DRŽAVNO ODVJETNIŠTVO U SPLITU</item>
    </derivirana_varijabla>
  </DomainObject.Predmet.SudioniciListNaziv>
  <DomainObject.Predmet.SudioniciListAdressOIB>
    <izvorni_sadrzaj>
      <item>FURMET INVEST d.o.o. za projektiranje i građenje, OIB 68826935400, Dubrovačka 33,21000 Split</item>
      <item>REPUBLIKA HRVATSKA, OIB 18683136487</item>
      <item>ŽUPANIJSKO DRŽAVNO ODVJETNIŠTVO U SPLITU, OIB 70793241859, Gundulićeva 29a,21000 Split</item>
    </izvorni_sadrzaj>
    <derivirana_varijabla naziv="DomainObject.Predmet.SudioniciListAdressOIB_1">
      <item>FURMET INVEST d.o.o. za projektiranje i građenje, OIB 68826935400, Dubrovačka 33,21000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68826935400</item>
      <item>, OIB 18683136487</item>
      <item>, OIB 70793241859</item>
    </izvorni_sadrzaj>
    <derivirana_varijabla naziv="DomainObject.Predmet.SudioniciListNazivOIB_1">
      <item>, OIB 68826935400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6161</properties:Characters>
  <properties:Lines>144</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2018-07-18T07:16:00Z</dcterms:created>
  <dc:creator>Katarina Franković</dc:creator>
  <cp:lastModifiedBy>Andrijana Leto</cp:lastModifiedBy>
  <cp:lastPrinted>2018-06-15T08:57:00Z</cp:lastPrinted>
  <dcterms:modified xmlns:xsi="http://www.w3.org/2001/XMLSchema-instance" xsi:type="dcterms:W3CDTF">2018-07-18T12:00:00Z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(1095- 17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