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fd16a" w14:paraId="a1fd16a" w:rsidRDefault="00BF72DD" w:rsidP="00BF72DD" w:rsidR="00BF72DD">
      <w:pPr>
        <w15:collapsed w:val="false"/>
        <w:rPr>
          <w:rFonts w:cs="Times New Roman" w:hAnsi="Times New Roman" w:ascii="Times New Roman"/>
          <w:sz w:val="24"/>
          <w:szCs w:val="24"/>
        </w:rPr>
      </w:pPr>
      <w:bookmarkStart w:name="_GoBack" w:id="0"/>
      <w:bookmarkEnd w:id="0"/>
    </w:p>
    <w:p w:rsidRDefault="00BF72DD" w:rsidP="00BF72DD" w:rsidR="00BF72DD">
      <w:pPr>
        <w:rPr>
          <w:rFonts w:cs="Times New Roman" w:hAnsi="Times New Roman" w:ascii="Times New Roman"/>
          <w:sz w:val="24"/>
          <w:szCs w:val="24"/>
        </w:rPr>
      </w:pPr>
    </w:p>
    <w:p w:rsidRDefault="00BF72DD" w:rsidP="00BF72DD" w:rsidR="00BF72DD">
      <w:pPr>
        <w:rPr>
          <w:rFonts w:cs="Times New Roman" w:hAnsi="Times New Roman" w:ascii="Times New Roman"/>
          <w:sz w:val="24"/>
          <w:szCs w:val="24"/>
        </w:rPr>
      </w:pPr>
      <w:r>
        <w:rPr>
          <w:rFonts w:cs="Times New Roman" w:hAnsi="Times New Roman" w:ascii="Times New Roman"/>
          <w:sz w:val="24"/>
          <w:szCs w:val="24"/>
        </w:rPr>
        <w:t>REPUBLIKA HRVATSKA</w:t>
      </w:r>
    </w:p>
    <w:p w:rsidRDefault="00BF72DD" w:rsidP="00BF72DD" w:rsidR="00BF72DD">
      <w:pPr>
        <w:rPr>
          <w:rFonts w:cs="Times New Roman" w:hAnsi="Times New Roman" w:ascii="Times New Roman"/>
          <w:sz w:val="24"/>
          <w:szCs w:val="24"/>
        </w:rPr>
      </w:pPr>
      <w:r>
        <w:rPr>
          <w:rFonts w:cs="Times New Roman" w:hAnsi="Times New Roman" w:ascii="Times New Roman"/>
          <w:sz w:val="24"/>
          <w:szCs w:val="24"/>
        </w:rPr>
        <w:t xml:space="preserve">TRGOVAČKI SUD U OSIJEKU </w:t>
      </w:r>
    </w:p>
    <w:p w:rsidRDefault="00BF72DD" w:rsidP="00BF72DD" w:rsidR="00BF72DD">
      <w:pPr>
        <w:rPr>
          <w:rFonts w:cs="Times New Roman" w:hAnsi="Times New Roman" w:ascii="Times New Roman"/>
          <w:sz w:val="24"/>
          <w:szCs w:val="24"/>
        </w:rPr>
      </w:pPr>
      <w:r>
        <w:rPr>
          <w:rFonts w:cs="Times New Roman" w:hAnsi="Times New Roman" w:ascii="Times New Roman"/>
          <w:sz w:val="24"/>
          <w:szCs w:val="24"/>
        </w:rPr>
        <w:t>STALNA SLUŽBA U SLAVONSKOM BRODU</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3 St-385/2014-</w:t>
      </w:r>
      <w:r w:rsidR="00BD4B83">
        <w:rPr>
          <w:rFonts w:cs="Times New Roman" w:hAnsi="Times New Roman" w:ascii="Times New Roman"/>
          <w:sz w:val="24"/>
          <w:szCs w:val="24"/>
        </w:rPr>
        <w:t>82</w:t>
      </w:r>
    </w:p>
    <w:p w:rsidRDefault="00BF72DD" w:rsidP="00BF72DD" w:rsidR="00BF72DD">
      <w:pPr>
        <w:rPr>
          <w:rFonts w:cs="Times New Roman" w:hAnsi="Times New Roman" w:ascii="Times New Roman"/>
          <w:sz w:val="24"/>
          <w:szCs w:val="24"/>
        </w:rPr>
      </w:pPr>
      <w:r>
        <w:rPr>
          <w:rFonts w:cs="Times New Roman" w:hAnsi="Times New Roman" w:ascii="Times New Roman"/>
          <w:sz w:val="24"/>
          <w:szCs w:val="24"/>
        </w:rPr>
        <w:t>Trg pobjede 13</w:t>
      </w:r>
    </w:p>
    <w:p w:rsidRDefault="00BF72DD" w:rsidP="00BF72DD" w:rsidR="00BF72DD">
      <w:pPr>
        <w:rPr>
          <w:rFonts w:cs="Times New Roman" w:hAnsi="Times New Roman" w:ascii="Times New Roman"/>
          <w:sz w:val="24"/>
          <w:szCs w:val="24"/>
        </w:rPr>
      </w:pPr>
      <w:r>
        <w:rPr>
          <w:rFonts w:cs="Times New Roman" w:hAnsi="Times New Roman" w:ascii="Times New Roman"/>
          <w:sz w:val="24"/>
          <w:szCs w:val="24"/>
        </w:rPr>
        <w:t>35000 SLAVONSKI BROD</w:t>
      </w:r>
    </w:p>
    <w:p w:rsidRDefault="00BF72DD" w:rsidP="00BF72DD" w:rsidR="00BF72DD">
      <w:pPr>
        <w:rPr>
          <w:rFonts w:cs="Times New Roman" w:hAnsi="Times New Roman" w:ascii="Times New Roman"/>
          <w:sz w:val="24"/>
          <w:szCs w:val="24"/>
        </w:rPr>
      </w:pPr>
    </w:p>
    <w:p w:rsidRDefault="00BF72DD" w:rsidP="00BF72DD" w:rsidR="00BF72DD">
      <w:pPr>
        <w:jc w:val="center"/>
        <w:rPr>
          <w:rFonts w:cs="Times New Roman" w:hAnsi="Times New Roman" w:ascii="Times New Roman"/>
          <w:b/>
          <w:sz w:val="24"/>
          <w:szCs w:val="24"/>
        </w:rPr>
      </w:pPr>
      <w:r>
        <w:rPr>
          <w:rFonts w:cs="Times New Roman" w:hAnsi="Times New Roman" w:ascii="Times New Roman"/>
          <w:b/>
          <w:sz w:val="24"/>
          <w:szCs w:val="24"/>
        </w:rPr>
        <w:t>Z A P I S N I K</w:t>
      </w:r>
    </w:p>
    <w:p w:rsidRDefault="0006450C" w:rsidP="00BF72DD" w:rsidR="00BF72DD">
      <w:pPr>
        <w:jc w:val="center"/>
        <w:rPr>
          <w:rFonts w:cs="Times New Roman" w:hAnsi="Times New Roman" w:ascii="Times New Roman"/>
          <w:b/>
          <w:sz w:val="24"/>
          <w:szCs w:val="24"/>
        </w:rPr>
      </w:pPr>
      <w:r>
        <w:rPr>
          <w:rFonts w:cs="Times New Roman" w:hAnsi="Times New Roman" w:ascii="Times New Roman"/>
          <w:b/>
          <w:sz w:val="24"/>
          <w:szCs w:val="24"/>
        </w:rPr>
        <w:t xml:space="preserve">od </w:t>
      </w:r>
      <w:r w:rsidR="00BD4B83">
        <w:rPr>
          <w:rFonts w:cs="Times New Roman" w:hAnsi="Times New Roman" w:ascii="Times New Roman"/>
          <w:b/>
          <w:sz w:val="24"/>
          <w:szCs w:val="24"/>
        </w:rPr>
        <w:t>19. listopada</w:t>
      </w:r>
      <w:r w:rsidR="00BF72DD">
        <w:rPr>
          <w:rFonts w:cs="Times New Roman" w:hAnsi="Times New Roman" w:ascii="Times New Roman"/>
          <w:b/>
          <w:sz w:val="24"/>
          <w:szCs w:val="24"/>
        </w:rPr>
        <w:t xml:space="preserve"> 201</w:t>
      </w:r>
      <w:r>
        <w:rPr>
          <w:rFonts w:cs="Times New Roman" w:hAnsi="Times New Roman" w:ascii="Times New Roman"/>
          <w:b/>
          <w:sz w:val="24"/>
          <w:szCs w:val="24"/>
        </w:rPr>
        <w:t>7</w:t>
      </w:r>
      <w:r w:rsidR="00BF72DD">
        <w:rPr>
          <w:rFonts w:cs="Times New Roman" w:hAnsi="Times New Roman" w:ascii="Times New Roman"/>
          <w:b/>
          <w:sz w:val="24"/>
          <w:szCs w:val="24"/>
        </w:rPr>
        <w:t>.</w:t>
      </w:r>
    </w:p>
    <w:p w:rsidRDefault="00BD4B83" w:rsidP="00BF72DD" w:rsidR="00BF72DD">
      <w:pPr>
        <w:jc w:val="center"/>
        <w:rPr>
          <w:rFonts w:cs="Times New Roman" w:hAnsi="Times New Roman" w:ascii="Times New Roman"/>
          <w:b/>
          <w:sz w:val="24"/>
          <w:szCs w:val="24"/>
        </w:rPr>
      </w:pPr>
      <w:r>
        <w:rPr>
          <w:rFonts w:cs="Times New Roman" w:hAnsi="Times New Roman" w:ascii="Times New Roman"/>
          <w:b/>
          <w:sz w:val="24"/>
          <w:szCs w:val="24"/>
        </w:rPr>
        <w:t xml:space="preserve">o održanom ZAVRŠNOM ROČIŠTU </w:t>
      </w:r>
      <w:r w:rsidR="00BF72DD">
        <w:rPr>
          <w:rFonts w:cs="Times New Roman" w:hAnsi="Times New Roman" w:ascii="Times New Roman"/>
          <w:b/>
          <w:sz w:val="24"/>
          <w:szCs w:val="24"/>
        </w:rPr>
        <w:t>nad stečajnim dužnikom</w:t>
      </w:r>
    </w:p>
    <w:p w:rsidRDefault="00BF72DD" w:rsidP="00BF72DD" w:rsidR="00BF72DD">
      <w:pPr>
        <w:jc w:val="center"/>
        <w:rPr>
          <w:rFonts w:cs="Times New Roman" w:hAnsi="Times New Roman" w:ascii="Times New Roman"/>
          <w:b/>
          <w:sz w:val="24"/>
          <w:szCs w:val="24"/>
        </w:rPr>
      </w:pPr>
      <w:r>
        <w:rPr>
          <w:rFonts w:cs="Times New Roman" w:hAnsi="Times New Roman" w:ascii="Times New Roman"/>
          <w:b/>
          <w:sz w:val="24"/>
          <w:szCs w:val="24"/>
        </w:rPr>
        <w:t xml:space="preserve">GALIĆ-COMPANY d.o.o. za graditeljstvo, usluge, proizvodnju i trgovinu, Bektež, </w:t>
      </w:r>
    </w:p>
    <w:p w:rsidRDefault="00BF72DD" w:rsidP="00BF72DD" w:rsidR="00BF72DD">
      <w:pPr>
        <w:jc w:val="center"/>
        <w:rPr>
          <w:rFonts w:cs="Times New Roman" w:hAnsi="Times New Roman" w:ascii="Times New Roman"/>
          <w:b/>
          <w:sz w:val="24"/>
          <w:szCs w:val="24"/>
        </w:rPr>
      </w:pPr>
      <w:r>
        <w:rPr>
          <w:rFonts w:cs="Times New Roman" w:hAnsi="Times New Roman" w:ascii="Times New Roman"/>
          <w:b/>
          <w:sz w:val="24"/>
          <w:szCs w:val="24"/>
        </w:rPr>
        <w:t>OIB: 31161548390</w:t>
      </w:r>
    </w:p>
    <w:p w:rsidRDefault="00BF72DD" w:rsidP="00BF72DD" w:rsidR="00BF72DD">
      <w:pPr>
        <w:rPr>
          <w:rFonts w:cs="Times New Roman" w:hAnsi="Times New Roman" w:ascii="Times New Roman"/>
          <w:sz w:val="24"/>
          <w:szCs w:val="24"/>
        </w:rPr>
      </w:pP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Utvrđuje se da su pristupili:</w:t>
      </w:r>
    </w:p>
    <w:p w:rsidRDefault="00BD4B83" w:rsidP="00BD4B83" w:rsidR="00BD4B83">
      <w:pPr>
        <w:jc w:val="both"/>
        <w:rPr>
          <w:rFonts w:cs="Times New Roman" w:hAnsi="Times New Roman" w:ascii="Times New Roman"/>
          <w:sz w:val="24"/>
          <w:szCs w:val="24"/>
        </w:rPr>
      </w:pPr>
      <w:r>
        <w:rPr>
          <w:rFonts w:cs="Times New Roman" w:hAnsi="Times New Roman" w:ascii="Times New Roman"/>
          <w:b/>
          <w:sz w:val="24"/>
          <w:szCs w:val="24"/>
        </w:rPr>
        <w:t>Alma Opačak, stečajna upraviteljica</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Utvrđuje se da su za vjerovnike pristupili:</w:t>
      </w:r>
    </w:p>
    <w:p w:rsidRDefault="00BD4B83" w:rsidP="00BD4B83" w:rsidR="00BD4B83" w:rsidRPr="006E1110">
      <w:pPr>
        <w:jc w:val="both"/>
        <w:rPr>
          <w:rFonts w:cs="Times New Roman" w:hAnsi="Times New Roman" w:ascii="Times New Roman"/>
          <w:sz w:val="24"/>
          <w:szCs w:val="24"/>
        </w:rPr>
      </w:pPr>
      <w:r w:rsidRPr="00FB7F3F">
        <w:rPr>
          <w:rFonts w:cs="Times New Roman" w:hAnsi="Times New Roman" w:ascii="Times New Roman"/>
          <w:sz w:val="24"/>
          <w:szCs w:val="24"/>
        </w:rPr>
        <w:t xml:space="preserve">Za MF PU Slav.Brod, </w:t>
      </w:r>
      <w:r>
        <w:rPr>
          <w:rFonts w:cs="Times New Roman" w:hAnsi="Times New Roman" w:ascii="Times New Roman"/>
          <w:b/>
          <w:sz w:val="24"/>
          <w:szCs w:val="24"/>
        </w:rPr>
        <w:t>Gabrijel Zovak</w:t>
      </w:r>
      <w:r w:rsidRPr="006E1110">
        <w:rPr>
          <w:rFonts w:cs="Times New Roman" w:hAnsi="Times New Roman" w:ascii="Times New Roman"/>
          <w:b/>
          <w:sz w:val="24"/>
          <w:szCs w:val="24"/>
        </w:rPr>
        <w:t>,</w:t>
      </w:r>
      <w:r w:rsidRPr="00FB7F3F">
        <w:rPr>
          <w:rFonts w:cs="Times New Roman" w:hAnsi="Times New Roman" w:ascii="Times New Roman"/>
          <w:sz w:val="24"/>
          <w:szCs w:val="24"/>
        </w:rPr>
        <w:t xml:space="preserve">  ŽDO Građansko-upravni odjel Slav. Brod </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 xml:space="preserve">Stečajni sudac otvara završno ročište i objavljuje da će se na ročištu raspravljati o završnom računu i završnom izvješću stečajnog upravitelja. </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Konstatira se da je završni račun steč. upravitelja bio dostupan putem eOglasne ploče od 7.9.2017., a potvrđeni završni  račun s prilozima je bio izložen u sudskoj pisarnici od potvrđivanja  do današnjeg ročišta, a račun je ispitan i potvrđen od strane steč. suca.</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Ročište je javno.</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Stečajni sudac također konstatira da do današnjeg ročišta nije zaprimljen niti  jedan prigovor.</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Steč. upravitelj</w:t>
      </w:r>
      <w:r w:rsidR="004E3449">
        <w:rPr>
          <w:rFonts w:cs="Times New Roman" w:hAnsi="Times New Roman" w:ascii="Times New Roman"/>
          <w:sz w:val="24"/>
          <w:szCs w:val="24"/>
        </w:rPr>
        <w:t>ica</w:t>
      </w:r>
      <w:r>
        <w:rPr>
          <w:rFonts w:cs="Times New Roman" w:hAnsi="Times New Roman" w:ascii="Times New Roman"/>
          <w:sz w:val="24"/>
          <w:szCs w:val="24"/>
        </w:rPr>
        <w:t xml:space="preserve"> iznosi kao u pisanom izvješću te podnosi završni račun, ističe još i sljedeće da je došlo do naknadnih promjena kako slijedi:</w:t>
      </w:r>
    </w:p>
    <w:p w:rsidRDefault="004E3449" w:rsidP="00BD4B83" w:rsidR="00BD4B83">
      <w:pPr>
        <w:pStyle w:val="Odlomakpopis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dana 17.10.2017. na račun steč.dužnika od strane zakupnika Damira Galića, vl. Obrta Trgogradnja izvršena je uplata zakupnine u visini od 10.000,00 kn čime je u cijelosti </w:t>
      </w:r>
      <w:r>
        <w:rPr>
          <w:rFonts w:cs="Times New Roman" w:hAnsi="Times New Roman" w:ascii="Times New Roman"/>
          <w:sz w:val="24"/>
          <w:szCs w:val="24"/>
        </w:rPr>
        <w:lastRenderedPageBreak/>
        <w:t xml:space="preserve">namiren dug po osnovi neplaćene zakupnine, a ostalo je nenamiren iznos z.z. kamata u visini od 716,86 kn i troškova postupka pred javnim bilježnikom u visini od 480,00 kn, ukupno iznosi 1.196,86 kn, sukladno prednjem u ovom stečajnom postupku u cijelosti su unovčene sve nekretnine i pokretnine kao i naplaćena potraživanja osim z.z. kamata na iste i troškova pred javnim bilježnikom. </w:t>
      </w:r>
    </w:p>
    <w:p w:rsidRDefault="004E3449" w:rsidP="00BD4B83" w:rsidR="004E3449">
      <w:pPr>
        <w:pStyle w:val="Odlomakpopis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Predlaže iznosom od 10.000,00 kn namiriti vjerovnika prvog višeg isplatnog reda Min.fin., Porezna uprava, Područni ured Slavonija i Baranja, Ispostava Požega u ukupnom iznosu od 20.217,00 kn, čime je označeni vjerovnik namiren u visini od 2,45 %, pa sukladno tom mijenja pod točkom 4. Završni račun steč.upravitelja tako da isti sada glasi: </w:t>
      </w:r>
    </w:p>
    <w:p w:rsidRDefault="004E3449" w:rsidP="004E3449" w:rsidR="004E3449" w:rsidRPr="00BD4B83">
      <w:pPr>
        <w:pStyle w:val="Odlomakpopisa"/>
        <w:numPr>
          <w:ilvl w:val="0"/>
          <w:numId w:val="2"/>
        </w:numPr>
        <w:jc w:val="both"/>
        <w:rPr>
          <w:rFonts w:cs="Times New Roman" w:hAnsi="Times New Roman" w:ascii="Times New Roman"/>
          <w:sz w:val="24"/>
          <w:szCs w:val="24"/>
        </w:rPr>
      </w:pPr>
      <w:r>
        <w:rPr>
          <w:rFonts w:cs="Times New Roman" w:hAnsi="Times New Roman" w:ascii="Times New Roman"/>
          <w:sz w:val="24"/>
          <w:szCs w:val="24"/>
        </w:rPr>
        <w:t>Raspoloživi iznos stečajne mase koji će se raspodijeliti steč.vjerovnicima iznosi 20.217,00 kn od čega se raspodjeljuje steč.vjerovnicima prvog višeg isplatnog reda iznos od 20.217,00 kn, a vjerovnicima drugog višeg isplatnog reda 0,00 kn.</w:t>
      </w:r>
    </w:p>
    <w:p w:rsidRDefault="00BD4B83" w:rsidP="00BD4B83" w:rsidR="004E3449">
      <w:pPr>
        <w:jc w:val="both"/>
        <w:rPr>
          <w:rFonts w:cs="Times New Roman" w:hAnsi="Times New Roman" w:ascii="Times New Roman"/>
          <w:sz w:val="24"/>
          <w:szCs w:val="24"/>
        </w:rPr>
      </w:pPr>
      <w:r>
        <w:rPr>
          <w:rFonts w:cs="Times New Roman" w:hAnsi="Times New Roman" w:ascii="Times New Roman"/>
          <w:sz w:val="24"/>
          <w:szCs w:val="24"/>
        </w:rPr>
        <w:t xml:space="preserve">Ističe da nakon djelomičnog namirenja </w:t>
      </w:r>
      <w:r w:rsidR="004E3449">
        <w:rPr>
          <w:rFonts w:cs="Times New Roman" w:hAnsi="Times New Roman" w:ascii="Times New Roman"/>
          <w:sz w:val="24"/>
          <w:szCs w:val="24"/>
        </w:rPr>
        <w:t xml:space="preserve">vjerovnika RH kao vjerovnika prvog višeg isplatnog reda u visini od 2,45 % </w:t>
      </w:r>
      <w:r>
        <w:rPr>
          <w:rFonts w:cs="Times New Roman" w:hAnsi="Times New Roman" w:ascii="Times New Roman"/>
          <w:sz w:val="24"/>
          <w:szCs w:val="24"/>
        </w:rPr>
        <w:t>neće ostati sredstava za namirenje</w:t>
      </w:r>
      <w:r w:rsidR="004E3449">
        <w:rPr>
          <w:rFonts w:cs="Times New Roman" w:hAnsi="Times New Roman" w:ascii="Times New Roman"/>
          <w:sz w:val="24"/>
          <w:szCs w:val="24"/>
        </w:rPr>
        <w:t xml:space="preserve"> drugih</w:t>
      </w:r>
      <w:r>
        <w:rPr>
          <w:rFonts w:cs="Times New Roman" w:hAnsi="Times New Roman" w:ascii="Times New Roman"/>
          <w:sz w:val="24"/>
          <w:szCs w:val="24"/>
        </w:rPr>
        <w:t xml:space="preserve"> stečajnih vjerovnika.</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Nakon obavljenog glasovanja stečajni sudac utvrđuje da su na današnjem ročištu jednoglasno donesene slijedeće</w:t>
      </w:r>
    </w:p>
    <w:p w:rsidRDefault="00BD4B83" w:rsidP="00BD4B83" w:rsidR="00BD4B83">
      <w:pPr>
        <w:jc w:val="center"/>
        <w:rPr>
          <w:rFonts w:cs="Times New Roman" w:hAnsi="Times New Roman" w:ascii="Times New Roman"/>
          <w:sz w:val="24"/>
          <w:szCs w:val="24"/>
        </w:rPr>
      </w:pPr>
      <w:r>
        <w:rPr>
          <w:rFonts w:cs="Times New Roman" w:hAnsi="Times New Roman" w:ascii="Times New Roman"/>
          <w:sz w:val="24"/>
          <w:szCs w:val="24"/>
        </w:rPr>
        <w:t>O D L U K E</w:t>
      </w:r>
    </w:p>
    <w:p w:rsidRDefault="00BD4B83" w:rsidP="00BD4B83" w:rsidR="00BD4B83">
      <w:pPr>
        <w:jc w:val="both"/>
        <w:rPr>
          <w:rFonts w:cs="Times New Roman" w:hAnsi="Times New Roman" w:ascii="Times New Roman"/>
          <w:b/>
          <w:sz w:val="24"/>
          <w:szCs w:val="24"/>
        </w:rPr>
      </w:pPr>
      <w:r>
        <w:rPr>
          <w:rFonts w:cs="Times New Roman" w:hAnsi="Times New Roman" w:ascii="Times New Roman"/>
          <w:sz w:val="24"/>
          <w:szCs w:val="24"/>
        </w:rPr>
        <w:t xml:space="preserve">1. Završno izvješće </w:t>
      </w:r>
      <w:r w:rsidR="004E3449">
        <w:rPr>
          <w:rFonts w:cs="Times New Roman" w:hAnsi="Times New Roman" w:ascii="Times New Roman"/>
          <w:sz w:val="24"/>
          <w:szCs w:val="24"/>
        </w:rPr>
        <w:t xml:space="preserve">steč.upraviteljice Alme Opačak izmijenjeno na ovom ročištu </w:t>
      </w:r>
      <w:r>
        <w:rPr>
          <w:rFonts w:cs="Times New Roman" w:hAnsi="Times New Roman" w:ascii="Times New Roman"/>
          <w:sz w:val="24"/>
          <w:szCs w:val="24"/>
        </w:rPr>
        <w:t>prihvaća se u cijelosti.</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 xml:space="preserve">2. Prihvaća se završni popis </w:t>
      </w:r>
      <w:r w:rsidR="004E3449">
        <w:rPr>
          <w:rFonts w:cs="Times New Roman" w:hAnsi="Times New Roman" w:ascii="Times New Roman"/>
          <w:sz w:val="24"/>
          <w:szCs w:val="24"/>
        </w:rPr>
        <w:t>koji je izmijenjen na ovom ročištu zbog naknadne uplate</w:t>
      </w:r>
      <w:r>
        <w:rPr>
          <w:rFonts w:cs="Times New Roman" w:hAnsi="Times New Roman" w:ascii="Times New Roman"/>
          <w:sz w:val="24"/>
          <w:szCs w:val="24"/>
        </w:rPr>
        <w:t>.</w:t>
      </w:r>
    </w:p>
    <w:p w:rsidRDefault="00BD4B83" w:rsidP="00BD4B83" w:rsidR="00BD4B83">
      <w:pPr>
        <w:jc w:val="both"/>
        <w:rPr>
          <w:rFonts w:cs="Times New Roman" w:hAnsi="Times New Roman" w:ascii="Times New Roman"/>
          <w:sz w:val="24"/>
          <w:szCs w:val="24"/>
        </w:rPr>
      </w:pPr>
      <w:r>
        <w:rPr>
          <w:rFonts w:cs="Times New Roman" w:hAnsi="Times New Roman" w:ascii="Times New Roman"/>
          <w:sz w:val="24"/>
          <w:szCs w:val="24"/>
        </w:rPr>
        <w:t>Kako nema drugih prijedloga niti primjedbi steč.sudac objavljuje da je završno ročište okončano, te da će se rješenje o zaključenju steč.postupka donijeti nakon što  se izvrši namirenje vjerovnika prema usvojenom  završnom popisu.</w:t>
      </w:r>
    </w:p>
    <w:p w:rsidRDefault="004E3449" w:rsidP="00BD4B83" w:rsidR="00BD4B83">
      <w:pPr>
        <w:jc w:val="both"/>
        <w:rPr>
          <w:rFonts w:cs="Times New Roman" w:hAnsi="Times New Roman" w:ascii="Times New Roman"/>
          <w:sz w:val="24"/>
          <w:szCs w:val="24"/>
        </w:rPr>
      </w:pPr>
      <w:r>
        <w:rPr>
          <w:rFonts w:cs="Times New Roman" w:hAnsi="Times New Roman" w:ascii="Times New Roman"/>
          <w:sz w:val="24"/>
          <w:szCs w:val="24"/>
        </w:rPr>
        <w:t>Steč.upraviteljica</w:t>
      </w:r>
      <w:r w:rsidR="00BD4B83">
        <w:rPr>
          <w:rFonts w:cs="Times New Roman" w:hAnsi="Times New Roman" w:ascii="Times New Roman"/>
          <w:sz w:val="24"/>
          <w:szCs w:val="24"/>
        </w:rPr>
        <w:t xml:space="preserve"> izjavljuje da će nakon zaključenja stečajnog postupka, ukoliko utvrdi da postoji još kakva imovina koja bi se mogla smatrati stečajnom masom, da se donese rješenje temeljem kojeg rješenja će se stečajna masa upisati u sudski registar. </w:t>
      </w:r>
    </w:p>
    <w:p w:rsidRDefault="00BD4B83" w:rsidP="00BD4B83" w:rsidR="00BD4B83">
      <w:pPr>
        <w:jc w:val="center"/>
        <w:rPr>
          <w:rFonts w:cs="Times New Roman" w:hAnsi="Times New Roman" w:ascii="Times New Roman"/>
          <w:sz w:val="24"/>
          <w:szCs w:val="24"/>
        </w:rPr>
      </w:pPr>
      <w:r>
        <w:rPr>
          <w:rFonts w:cs="Times New Roman" w:hAnsi="Times New Roman" w:ascii="Times New Roman"/>
          <w:sz w:val="24"/>
          <w:szCs w:val="24"/>
        </w:rPr>
        <w:t xml:space="preserve">Dovršeno u </w:t>
      </w:r>
      <w:r w:rsidR="004E3449">
        <w:rPr>
          <w:rFonts w:cs="Times New Roman" w:hAnsi="Times New Roman" w:ascii="Times New Roman"/>
          <w:sz w:val="24"/>
          <w:szCs w:val="24"/>
        </w:rPr>
        <w:t>12,10</w:t>
      </w:r>
      <w:r>
        <w:rPr>
          <w:rFonts w:cs="Times New Roman" w:hAnsi="Times New Roman" w:ascii="Times New Roman"/>
          <w:sz w:val="24"/>
          <w:szCs w:val="24"/>
        </w:rPr>
        <w:t>.</w:t>
      </w:r>
    </w:p>
    <w:p w:rsidRDefault="00BD4B83" w:rsidP="00BD4B83" w:rsidR="00BD4B83">
      <w:pPr>
        <w:jc w:val="both"/>
        <w:rPr>
          <w:rFonts w:cs="Times New Roman" w:hAnsi="Times New Roman" w:ascii="Times New Roman"/>
          <w:sz w:val="24"/>
          <w:szCs w:val="24"/>
        </w:rPr>
      </w:pPr>
    </w:p>
    <w:p w:rsidRDefault="00BD4B83" w:rsidP="00BD4B83" w:rsidR="00BD4B83">
      <w:pPr>
        <w:jc w:val="both"/>
        <w:rPr>
          <w:rFonts w:cs="Times New Roman" w:hAnsi="Times New Roman" w:ascii="Times New Roman"/>
          <w:sz w:val="24"/>
          <w:szCs w:val="24"/>
        </w:rPr>
      </w:pPr>
    </w:p>
    <w:p w:rsidRDefault="00BD4B83" w:rsidP="00BD4B83" w:rsidR="00BD4B83"/>
    <w:p w:rsidRDefault="00580ACF" w:rsidP="00BD4B83" w:rsidR="00580ACF"/>
    <w:sectPr w:rsidR="00580AC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2D0958"/>
    <w:multiLevelType w:val="hybridMultilevel"/>
    <w:tmpl w:val="2CBA577A"/>
    <w:lvl w:tplc="C3867E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F794E23"/>
    <w:multiLevelType w:val="hybridMultilevel"/>
    <w:tmpl w:val="1124F5A2"/>
    <w:lvl w:tplc="249A74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72DD"/>
    <w:rsid w:val="0006450C"/>
    <w:rsid w:val="002C70B0"/>
    <w:rsid w:val="00385A08"/>
    <w:rsid w:val="004E3449"/>
    <w:rsid w:val="0058024B"/>
    <w:rsid w:val="00580ACF"/>
    <w:rsid w:val="00BC6284"/>
    <w:rsid w:val="00BD4B83"/>
    <w:rsid w:val="00BF72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72D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D4B83"/>
    <w:pPr>
      <w:ind w:left="720"/>
      <w:contextualSpacing/>
    </w:pPr>
  </w:style>
  <w:style w:styleId="Tekstrezerviranogmjesta" w:type="character">
    <w:name w:val="Placeholder Text"/>
    <w:basedOn w:val="Zadanifontodlomka"/>
    <w:uiPriority w:val="99"/>
    <w:semiHidden/>
    <w:rsid w:val="0058024B"/>
    <w:rPr>
      <w:color w:val="808080"/>
      <w:bdr w:space="0" w:sz="0" w:color="auto" w:val="none"/>
      <w:shd w:fill="auto" w:color="auto" w:val="clear"/>
    </w:rPr>
  </w:style>
  <w:style w:customStyle="true" w:styleId="eSPISCCParagraphDefaultFont" w:type="character">
    <w:name w:val="eSPIS_CC_Paragraph Default Font"/>
    <w:basedOn w:val="Zadanifontodlomka"/>
    <w:rsid w:val="005802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024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02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02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72D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D4B83"/>
    <w:pPr>
      <w:ind w:left="720"/>
      <w:contextualSpacing/>
    </w:pPr>
  </w:style>
  <w:style w:styleId="Tekstrezerviranogmjesta" w:type="character">
    <w:name w:val="Placeholder Text"/>
    <w:basedOn w:val="Zadanifontodlomka"/>
    <w:uiPriority w:val="99"/>
    <w:semiHidden/>
    <w:rsid w:val="0058024B"/>
    <w:rPr>
      <w:color w:val="808080"/>
      <w:bdr w:color="auto" w:space="0" w:sz="0" w:val="none"/>
      <w:shd w:color="auto" w:fill="auto" w:val="clear"/>
    </w:rPr>
  </w:style>
  <w:style w:customStyle="1" w:styleId="eSPISCCParagraphDefaultFont" w:type="character">
    <w:name w:val="eSPIS_CC_Paragraph Default Font"/>
    <w:basedOn w:val="Zadanifontodlomka"/>
    <w:rsid w:val="005802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024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02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02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8011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19. listopada 2017.</izvorni_sadrzaj>
    <derivirana_varijabla naziv="DomainObject.StvarniPocetakDatum_1">19. listopada 2017.</derivirana_varijabla>
  </DomainObject.StvarniPocetakDatum>
  <DomainObject.StvarniZavrsetakDatum>
    <izvorni_sadrzaj>19. listopada 2017.</izvorni_sadrzaj>
    <derivirana_varijabla naziv="DomainObject.StvarniZavrsetakDatum_1">19. listopada 2017.</derivirana_varijabla>
  </DomainObject.StvarniZavrsetakDatum>
  <DomainObject.PlaniraniZavrsetakDatum>
    <izvorni_sadrzaj>19. listopada 2017.</izvorni_sadrzaj>
    <derivirana_varijabla naziv="DomainObject.PlaniraniZavrsetakDatum_1">19. listopada 2017.</derivirana_varijabla>
  </DomainObject.PlaniraniZavrsetakDatum>
  <DomainObject.PlaniraniPocetakDatum>
    <izvorni_sadrzaj>19. listopada 2017.</izvorni_sadrzaj>
    <derivirana_varijabla naziv="DomainObject.PlaniraniPocetakDatum_1">19. listopada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12:10</izvorni_sadrzaj>
    <derivirana_varijabla naziv="DomainObject.PlaniraniZavrsetakVrijeme_1">12:10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19. listopada 2017.</izvorni_sadrzaj>
    <derivirana_varijabla naziv="DomainObject.Zapisnik.DatumKreiranja_1">19. listopada 2017.</derivirana_varijabla>
  </DomainObject.Zapisnik.DatumKreiranja>
  <DomainObject.Zapisnik.ImovinskaKorist>
    <izvorni_sadrzaj/>
    <derivirana_varijabla naziv="DomainObject.Zapisnik.ImovinskaKorist_1"/>
  </DomainObject.Zapisnik.ImovinskaKorist>
  <DomainObject.Zapisnik.Oznaka>
    <izvorni_sadrzaj>St-385/2014-82</izvorni_sadrzaj>
    <derivirana_varijabla naziv="DomainObject.Zapisnik.Oznaka_1">St-385/2014-82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2014.</izvorni_sadrzaj>
    <derivirana_varijabla naziv="DomainObject.Predmet.DatumOsnivanja_1">16.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St-385/2014</izvorni_sadrzaj>
    <derivirana_varijabla naziv="DomainObject.Predmet.OznakaBroj_1">St-385/2014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GALIĆ-COMPANY d. o. o. za graditeljstvo, usluge, proizvodnju i trgovinu</izvorni_sadrzaj>
    <derivirana_varijabla naziv="DomainObject.Predmet.ProtustrankaFormated_1">  GALIĆ-COMPANY d. o. o. za graditeljstvo, usluge, proizvodnju i trgovinu</derivirana_varijabla>
  </DomainObject.Predmet.ProtustrankaFormated>
  <DomainObject.Predmet.ProtustrankaFormatedOIB>
    <izvorni_sadrzaj>  GALIĆ-COMPANY d. o. o. za graditeljstvo, usluge, proizvodnju i trgovinu, OIB 31161548390</izvorni_sadrzaj>
    <derivirana_varijabla naziv="DomainObject.Predmet.ProtustrankaFormatedOIB_1">  GALIĆ-COMPANY d. o. o. za graditeljstvo, usluge, proizvodnju i trgovinu, OIB 31161548390</derivirana_varijabla>
  </DomainObject.Predmet.ProtustrankaFormatedOIB>
  <DomainObject.Predmet.ProtustrankaFormatedWithAdress>
    <izvorni_sadrzaj> GALIĆ-COMPANY d. o. o. za graditeljstvo, usluge, proizvodnju i trgovinu, Bektež 20, 34343 Bektež</izvorni_sadrzaj>
    <derivirana_varijabla naziv="DomainObject.Predmet.ProtustrankaFormatedWithAdress_1"> GALIĆ-COMPANY d. o. o. za graditeljstvo, usluge, proizvodnju i trgovinu, Bektež 20, 34343 Bektež</derivirana_varijabla>
  </DomainObject.Predmet.ProtustrankaFormatedWithAdress>
  <DomainObject.Predmet.ProtustrankaFormatedWithAdressOIB>
    <izvorni_sadrzaj> GALIĆ-COMPANY d. o. o. za graditeljstvo, usluge, proizvodnju i trgovinu, OIB 31161548390, Bektež 20, 34343 Bektež</izvorni_sadrzaj>
    <derivirana_varijabla naziv="DomainObject.Predmet.ProtustrankaFormatedWithAdressOIB_1"> GALIĆ-COMPANY d. o. o. za graditeljstvo, usluge, proizvodnju i trgovinu, OIB 31161548390, Bektež 20, 34343 Bektež</derivirana_varijabla>
  </DomainObject.Predmet.ProtustrankaFormatedWithAdressOIB>
  <DomainObject.Predmet.ProtustrankaWithAdress>
    <izvorni_sadrzaj>GALIĆ-COMPANY d. o. o. za graditeljstvo, usluge, proizvodnju i trgovinu Bektež 20, 34343 Bektež</izvorni_sadrzaj>
    <derivirana_varijabla naziv="DomainObject.Predmet.ProtustrankaWithAdress_1">GALIĆ-COMPANY d. o. o. za graditeljstvo, usluge, proizvodnju i trgovinu Bektež 20, 34343 Bektež</derivirana_varijabla>
  </DomainObject.Predmet.ProtustrankaWithAdress>
  <DomainObject.Predmet.ProtustrankaWithAdressOIB>
    <izvorni_sadrzaj>GALIĆ-COMPANY d. o. o. za graditeljstvo, usluge, proizvodnju i trgovinu, OIB 31161548390, Bektež 20, 34343 Bektež</izvorni_sadrzaj>
    <derivirana_varijabla naziv="DomainObject.Predmet.ProtustrankaWithAdressOIB_1">GALIĆ-COMPANY d. o. o. za graditeljstvo, usluge, proizvodnju i trgovinu, OIB 31161548390, Bektež 20, 34343 Bektež</derivirana_varijabla>
  </DomainObject.Predmet.ProtustrankaWithAdressOIB>
  <DomainObject.Predmet.ProtustrankaNazivFormated>
    <izvorni_sadrzaj>GALIĆ-COMPANY d. o. o. za graditeljstvo, usluge, proizvodnju i trgovinu</izvorni_sadrzaj>
    <derivirana_varijabla naziv="DomainObject.Predmet.ProtustrankaNazivFormated_1">GALIĆ-COMPANY d. o. o. za graditeljstvo, usluge, proizvodnju i trgovinu</derivirana_varijabla>
  </DomainObject.Predmet.ProtustrankaNazivFormated>
  <DomainObject.Predmet.ProtustrankaNazivFormatedOIB>
    <izvorni_sadrzaj>GALIĆ-COMPANY d. o. o. za graditeljstvo, usluge, proizvodnju i trgovinu, OIB 31161548390</izvorni_sadrzaj>
    <derivirana_varijabla naziv="DomainObject.Predmet.ProtustrankaNazivFormatedOIB_1">GALIĆ-COMPANY d. o. o. za graditeljstvo, usluge, proizvodnju i trgovinu, OIB 31161548390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Ulica grada Vukovara 70, Zagreb</izvorni_sadrzaj>
    <derivirana_varijabla naziv="DomainObject.Predmet.StrankaFormatedWithAdress_1"> Financijska agencija, Rc Osijek, Ulica grada Vukovara 70, Zagreb</derivirana_varijabla>
  </DomainObject.Predmet.StrankaFormatedWithAdress>
  <DomainObject.Predmet.StrankaFormatedWithAdressOIB>
    <izvorni_sadrzaj> Financijska agencija, Rc Osijek, OIB 85821130368, Ulica grada Vukovara 70, Zagreb</izvorni_sadrzaj>
    <derivirana_varijabla naziv="DomainObject.Predmet.StrankaFormatedWithAdressOIB_1"> Financijska agencija, Rc Osijek, OIB 85821130368, Ulica grada Vukovara 70, Zagreb</derivirana_varijabla>
  </DomainObject.Predmet.StrankaFormatedWithAdressOIB>
  <DomainObject.Predmet.StrankaWithAdress>
    <izvorni_sadrzaj>Financijska agencija, Rc Osijek Ulica grada Vukovara 70,Zagreb</izvorni_sadrzaj>
    <derivirana_varijabla naziv="DomainObject.Predmet.StrankaWithAdress_1">Financijska agencija, Rc Osijek Ulica grada Vukovara 70,Zagreb</derivirana_varijabla>
  </DomainObject.Predmet.StrankaWithAdress>
  <DomainObject.Predmet.StrankaWithAdressOIB>
    <izvorni_sadrzaj>Financijska agencija, Rc Osijek, OIB 85821130368, Ulica grada Vukovara 70,Zagreb</izvorni_sadrzaj>
    <derivirana_varijabla naziv="DomainObject.Predmet.StrankaWithAdressOIB_1">Financijska agencija, Rc Osijek, OIB 85821130368, Ulica grada Vukovara 70,Zagreb</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Ulica grada Vukovara 70, Zagreb</item>
    </izvorni_sadrzaj>
    <derivirana_varijabla naziv="DomainObject.Predmet.StrankaListFormatedWithAdress_1">
      <item>Financijska agencija, Rc Osijek, Ulica grada Vukovara 70, Zagreb</item>
    </derivirana_varijabla>
  </DomainObject.Predmet.StrankaListFormatedWithAdress>
  <DomainObject.Predmet.StrankaListFormatedWithAdressOIB>
    <izvorni_sadrzaj>
      <item>Financijska agencija, Rc Osijek, OIB 85821130368, Ulica grada Vukovara 70, Zagreb</item>
    </izvorni_sadrzaj>
    <derivirana_varijabla naziv="DomainObject.Predmet.StrankaListFormatedWithAdressOIB_1">
      <item>Financijska agencija, Rc Osijek, OIB 85821130368, Ulica grada Vukovara 70, Zagreb</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GALIĆ-COMPANY d. o. o. za graditeljstvo, usluge, proizvodnju i trgovinu</item>
    </izvorni_sadrzaj>
    <derivirana_varijabla naziv="DomainObject.Predmet.ProtuStrankaListFormated_1">
      <item>GALIĆ-COMPANY d. o. o. za graditeljstvo, usluge, proizvodnju i trgovinu</item>
    </derivirana_varijabla>
  </DomainObject.Predmet.ProtuStrankaListFormated>
  <DomainObject.Predmet.ProtuStrankaListFormatedOIB>
    <izvorni_sadrzaj>
      <item>GALIĆ-COMPANY d. o. o. za graditeljstvo, usluge, proizvodnju i trgovinu, OIB 31161548390</item>
    </izvorni_sadrzaj>
    <derivirana_varijabla naziv="DomainObject.Predmet.ProtuStrankaListFormatedOIB_1">
      <item>GALIĆ-COMPANY d. o. o. za graditeljstvo, usluge, proizvodnju i trgovinu, OIB 31161548390</item>
    </derivirana_varijabla>
  </DomainObject.Predmet.ProtuStrankaListFormatedOIB>
  <DomainObject.Predmet.ProtuStrankaListFormatedWithAdress>
    <izvorni_sadrzaj>
      <item>GALIĆ-COMPANY d. o. o. za graditeljstvo, usluge, proizvodnju i trgovinu, Bektež 20, 34343 Bektež</item>
    </izvorni_sadrzaj>
    <derivirana_varijabla naziv="DomainObject.Predmet.ProtuStrankaListFormatedWithAdress_1">
      <item>GALIĆ-COMPANY d. o. o. za graditeljstvo, usluge, proizvodnju i trgovinu, Bektež 20, 34343 Bektež</item>
    </derivirana_varijabla>
  </DomainObject.Predmet.ProtuStrankaListFormatedWithAdress>
  <DomainObject.Predmet.ProtuStrankaListFormatedWithAdressOIB>
    <izvorni_sadrzaj>
      <item>GALIĆ-COMPANY d. o. o. za graditeljstvo, usluge, proizvodnju i trgovinu, OIB 31161548390, Bektež 20, 34343 Bektež</item>
    </izvorni_sadrzaj>
    <derivirana_varijabla naziv="DomainObject.Predmet.ProtuStrankaListFormatedWithAdressOIB_1">
      <item>GALIĆ-COMPANY d. o. o. za graditeljstvo, usluge, proizvodnju i trgovinu, OIB 31161548390, Bektež 20, 34343 Bektež</item>
    </derivirana_varijabla>
  </DomainObject.Predmet.ProtuStrankaListFormatedWithAdressOIB>
  <DomainObject.Predmet.ProtuStrankaListNazivFormated>
    <izvorni_sadrzaj>
      <item>GALIĆ-COMPANY d. o. o. za graditeljstvo, usluge, proizvodnju i trgovinu</item>
    </izvorni_sadrzaj>
    <derivirana_varijabla naziv="DomainObject.Predmet.ProtuStrankaListNazivFormated_1">
      <item>GALIĆ-COMPANY d. o. o. za graditeljstvo, usluge, proizvodnju i trgovinu</item>
    </derivirana_varijabla>
  </DomainObject.Predmet.ProtuStrankaListNazivFormated>
  <DomainObject.Predmet.ProtuStrankaListNazivFormatedOIB>
    <izvorni_sadrzaj>
      <item>GALIĆ-COMPANY d. o. o. za graditeljstvo, usluge, proizvodnju i trgovinu, OIB 31161548390</item>
    </izvorni_sadrzaj>
    <derivirana_varijabla naziv="DomainObject.Predmet.ProtuStrankaListNazivFormatedOIB_1">
      <item>GALIĆ-COMPANY d. o. o. za graditeljstvo, usluge, proizvodnju i trgovinu, OIB 31161548390</item>
    </derivirana_varijabla>
  </DomainObject.Predmet.ProtuStrankaListNazivFormatedOIB>
  <DomainObject.Predmet.OstaliListFormated>
    <izvorni_sadrzaj>
      <item>Alma Opačak</item>
      <item>Gabrijel Zovak</item>
    </izvorni_sadrzaj>
    <derivirana_varijabla naziv="DomainObject.Predmet.OstaliListFormated_1">
      <item>Alma Opačak</item>
      <item>Gabrijel Zovak</item>
    </derivirana_varijabla>
  </DomainObject.Predmet.OstaliListFormated>
  <DomainObject.Predmet.OstaliListFormatedOIB>
    <izvorni_sadrzaj>
      <item>Alma Opačak, OIB 36068029114</item>
      <item>Gabrijel Zovak</item>
    </izvorni_sadrzaj>
    <derivirana_varijabla naziv="DomainObject.Predmet.OstaliListFormatedOIB_1">
      <item>Alma Opačak, OIB 36068029114</item>
      <item>Gabrijel Zovak</item>
    </derivirana_varijabla>
  </DomainObject.Predmet.OstaliListFormatedOIB>
  <DomainObject.Predmet.OstaliListFormatedWithAdress>
    <izvorni_sadrzaj>
      <item>Alma Opačak, Augusta Cesarca 12, 35000 Slavonski Brod</item>
      <item>Gabrijel Zovak</item>
    </izvorni_sadrzaj>
    <derivirana_varijabla naziv="DomainObject.Predmet.OstaliListFormatedWithAdress_1">
      <item>Alma Opačak, Augusta Cesarca 12, 35000 Slavonski Brod</item>
      <item>Gabrijel Zovak</item>
    </derivirana_varijabla>
  </DomainObject.Predmet.OstaliListFormatedWithAdress>
  <DomainObject.Predmet.OstaliListFormatedWithAdressOIB>
    <izvorni_sadrzaj>
      <item>Alma Opačak, OIB 36068029114, Augusta Cesarca 12, 35000 Slavonski Brod</item>
      <item>Gabrijel Zovak</item>
    </izvorni_sadrzaj>
    <derivirana_varijabla naziv="DomainObject.Predmet.OstaliListFormatedWithAdressOIB_1">
      <item>Alma Opačak, OIB 36068029114, Augusta Cesarca 12, 35000 Slavonski Brod</item>
      <item>Gabrijel Zovak</item>
    </derivirana_varijabla>
  </DomainObject.Predmet.OstaliListFormatedWithAdressOIB>
  <DomainObject.Predmet.OstaliListNazivFormated>
    <izvorni_sadrzaj>
      <item>Alma Opačak</item>
      <item>Gabrijel Zovak</item>
    </izvorni_sadrzaj>
    <derivirana_varijabla naziv="DomainObject.Predmet.OstaliListNazivFormated_1">
      <item>Alma Opačak</item>
      <item>Gabrijel Zovak</item>
    </derivirana_varijabla>
  </DomainObject.Predmet.OstaliListNazivFormated>
  <DomainObject.Predmet.OstaliListNazivFormatedOIB>
    <izvorni_sadrzaj>
      <item>Alma Opačak, OIB 36068029114</item>
      <item>Gabrijel Zovak</item>
    </izvorni_sadrzaj>
    <derivirana_varijabla naziv="DomainObject.Predmet.OstaliListNazivFormatedOIB_1">
      <item>Alma Opačak, OIB 36068029114</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St-385/2014-82</izvorni_sadrzaj>
    <derivirana_varijabla naziv="DomainObject.PoslovniBrojDokumenta_1">St-385/2014-82</derivirana_varijabla>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GALIĆ-COMPANY d. o. o. za graditeljstvo, usluge, proizvodnju i trgovinu</izvorni_sadrzaj>
    <derivirana_varijabla naziv="DomainObject.Predmet.ProtustrankaIDrugi_1">GALIĆ-COMPANY d. o. o. za graditeljstvo, usluge, proizvodnju i trgovinu</derivirana_varijabla>
  </DomainObject.Predmet.ProtustrankaIDrugi>
  <DomainObject.Predmet.StrankaIDrugiAdressOIB>
    <izvorni_sadrzaj>Financijska agencija, Rc Osijek, OIB 85821130368, Ulica grada Vukovara 70, Zagreb</izvorni_sadrzaj>
    <derivirana_varijabla naziv="DomainObject.Predmet.StrankaIDrugiAdressOIB_1">Financijska agencija, Rc Osijek, OIB 85821130368, Ulica grada Vukovara 70, Zagreb</derivirana_varijabla>
  </DomainObject.Predmet.StrankaIDrugiAdressOIB>
  <DomainObject.Predmet.ProtustrankaIDrugiAdressOIB>
    <izvorni_sadrzaj>GALIĆ-COMPANY d. o. o. za graditeljstvo, usluge, proizvodnju i trgovinu, OIB 31161548390, Bektež 20, 34343 Bektež</izvorni_sadrzaj>
    <derivirana_varijabla naziv="DomainObject.Predmet.ProtustrankaIDrugiAdressOIB_1">GALIĆ-COMPANY d. o. o. za graditeljstvo, usluge, proizvodnju i trgovinu, OIB 31161548390, Bektež 20, 34343 Bektež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GALIĆ-COMPANY d. o. o. za graditeljstvo, usluge, proizvodnju i trgovinu</item>
      <item>Alma Opačak</item>
      <item>Gabrijel Zovak</item>
    </izvorni_sadrzaj>
    <derivirana_varijabla naziv="DomainObject.Predmet.SudioniciListNaziv_1">
      <item>Financijska agencija, Rc Osijek</item>
      <item>GALIĆ-COMPANY d. o. o. za graditeljstvo, usluge, proizvodnju i trgovinu</item>
      <item>Alma Opačak</item>
      <item>Gabrijel Zovak</item>
    </derivirana_varijabla>
  </DomainObject.Predmet.SudioniciListNaziv>
  <DomainObject.Predmet.SudioniciListAdressOIB>
    <izvorni_sadrzaj>
      <item>Financijska agencija, Rc Osijek, OIB 85821130368, Ulica grada Vukovara 70,Zagreb</item>
      <item>GALIĆ-COMPANY d. o. o. za graditeljstvo, usluge, proizvodnju i trgovinu, OIB 31161548390, Bektež 20,34343 Bektež</item>
      <item>Alma Opačak, OIB 36068029114, Augusta Cesarca 12,35000 Slavonski Brod</item>
      <item>Gabrijel Zovak</item>
    </izvorni_sadrzaj>
    <derivirana_varijabla naziv="DomainObject.Predmet.SudioniciListAdressOIB_1">
      <item>Financijska agencija, Rc Osijek, OIB 85821130368, Ulica grada Vukovara 70,Zagreb</item>
      <item>GALIĆ-COMPANY d. o. o. za graditeljstvo, usluge, proizvodnju i trgovinu, OIB 31161548390, Bektež 20,34343 Bektež</item>
      <item>Alma Opačak, OIB 36068029114, Augusta Cesarca 12,35000 Slavonski Brod</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31161548390</item>
      <item>, OIB 36068029114</item>
      <item>, OIB null</item>
    </izvorni_sadrzaj>
    <derivirana_varijabla naziv="DomainObject.Predmet.SudioniciListNazivOIB_1">
      <item>, OIB 85821130368</item>
      <item>, OIB 31161548390</item>
      <item>, OIB 36068029114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499</properties:Words>
  <properties:Characters>2801</properties:Characters>
  <properties:Lines>60</properties:Lines>
  <properties:Paragraphs>30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2017-01-30T07:51:00Z</dcterms:created>
  <dc:creator>wsadmin</dc:creator>
  <cp:lastModifiedBy>wsadmin</cp:lastModifiedBy>
  <cp:lastPrinted>2017-01-30T08:31:00Z</cp:lastPrinted>
  <dcterms:modified xmlns:xsi="http://www.w3.org/2001/XMLSchema-instance" xsi:type="dcterms:W3CDTF">2017-10-19T10:11:00Z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St-385/2014-82 / Zapisnik - Završno ročište vjerovnika</vt:lpwstr>
  </prop:property>
  <prop:property name="CC_coloring" pid="4" fmtid="{D5CDD505-2E9C-101B-9397-08002B2CF9AE}">
    <vt:bool>false</vt:bool>
  </prop:property>
  <prop:property name="BrojStranica" pid="5" fmtid="{D5CDD505-2E9C-101B-9397-08002B2CF9AE}">
    <vt:i4>2</vt:i4>
  </prop:property>
</prop:Properties>
</file>