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068b2" w14:paraId="42068b2"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B42345" w:rsidRPr="00D038EF">
        <w:rPr>
          <w:rFonts w:hAnsi="Times New Roman" w:ascii="Times New Roman"/>
          <w:b/>
          <w:sz w:val="24"/>
          <w:szCs w:val="24"/>
        </w:rPr>
        <w:t>1</w:t>
      </w:r>
      <w:r w:rsidR="000D3BEB" w:rsidRPr="00D038EF">
        <w:rPr>
          <w:rFonts w:hAnsi="Times New Roman" w:ascii="Times New Roman"/>
          <w:b/>
          <w:sz w:val="24"/>
          <w:szCs w:val="24"/>
        </w:rPr>
        <w:t>6</w:t>
      </w:r>
      <w:r w:rsidR="00B42345" w:rsidRPr="00D038EF">
        <w:rPr>
          <w:rFonts w:hAnsi="Times New Roman" w:ascii="Times New Roman"/>
          <w:b/>
          <w:sz w:val="24"/>
          <w:szCs w:val="24"/>
        </w:rPr>
        <w:t>8/2014</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9E7EC2" w:rsidP="009E7EC2" w:rsidR="009E7EC2" w:rsidRPr="00D038EF">
      <w:pPr>
        <w:pStyle w:val="Naslov2"/>
        <w:rPr>
          <w:b/>
          <w:bCs/>
          <w:szCs w:val="24"/>
        </w:rPr>
      </w:pPr>
      <w:r w:rsidRPr="00D038EF">
        <w:rPr>
          <w:b/>
          <w:bCs/>
          <w:szCs w:val="24"/>
        </w:rPr>
        <w:t>R J E Š E NJ E</w:t>
      </w:r>
    </w:p>
    <w:p w:rsidRDefault="009E7EC2" w:rsidP="009E7EC2" w:rsidR="009E7EC2" w:rsidRPr="00D038EF">
      <w:pPr>
        <w:rPr>
          <w:rFonts w:hAnsi="Times New Roman" w:ascii="Times New Roman"/>
          <w:sz w:val="24"/>
          <w:szCs w:val="24"/>
        </w:rPr>
      </w:pPr>
    </w:p>
    <w:p w:rsidRDefault="009E7EC2" w:rsidP="005968D3" w:rsidR="00C81434" w:rsidRPr="00D038EF">
      <w:pPr>
        <w:pStyle w:val="Tijeloteksta"/>
        <w:rPr>
          <w:szCs w:val="24"/>
          <w:lang w:val="hr-HR"/>
        </w:rPr>
      </w:pPr>
      <w:r w:rsidRPr="00D038EF">
        <w:rPr>
          <w:szCs w:val="24"/>
          <w:lang w:val="hr-HR"/>
        </w:rPr>
        <w:tab/>
      </w:r>
      <w:r w:rsidR="00C81434" w:rsidRPr="00D038EF">
        <w:rPr>
          <w:szCs w:val="24"/>
          <w:lang w:val="hr-HR"/>
        </w:rPr>
        <w:t>Tr</w:t>
      </w:r>
      <w:r w:rsidR="00EA0365" w:rsidRPr="00D038EF">
        <w:rPr>
          <w:szCs w:val="24"/>
          <w:lang w:val="hr-HR"/>
        </w:rPr>
        <w:t>govački sud u Splitu, po sucu t</w:t>
      </w:r>
      <w:r w:rsidR="00C81434" w:rsidRPr="00D038EF">
        <w:rPr>
          <w:szCs w:val="24"/>
          <w:lang w:val="hr-HR"/>
        </w:rPr>
        <w:t xml:space="preserve">og suda Pašku Bačiću, kao stečajnom sucu, u stečajnom postupku nad dužnikom </w:t>
      </w:r>
      <w:r w:rsidR="001178BC" w:rsidRPr="00D038EF">
        <w:rPr>
          <w:szCs w:val="24"/>
        </w:rPr>
        <w:t>ADRIATIC d.d. u stečaju</w:t>
      </w:r>
      <w:r w:rsidR="00EA0365" w:rsidRPr="00D038EF">
        <w:rPr>
          <w:szCs w:val="24"/>
        </w:rPr>
        <w:t>,</w:t>
      </w:r>
      <w:r w:rsidR="001178BC" w:rsidRPr="00D038EF">
        <w:rPr>
          <w:szCs w:val="24"/>
        </w:rPr>
        <w:t xml:space="preserve"> Split, Obala kneza Branimira 8, OIB: 31076464103</w:t>
      </w:r>
      <w:r w:rsidR="00C81434" w:rsidRPr="00D038EF">
        <w:rPr>
          <w:szCs w:val="24"/>
          <w:lang w:val="hr-HR"/>
        </w:rPr>
        <w:t xml:space="preserve">, </w:t>
      </w:r>
      <w:r w:rsidR="00867498" w:rsidRPr="00D038EF">
        <w:rPr>
          <w:szCs w:val="24"/>
          <w:lang w:val="hr-HR"/>
        </w:rPr>
        <w:t>kojeg zastupa stečaj</w:t>
      </w:r>
      <w:r w:rsidR="001178BC" w:rsidRPr="00D038EF">
        <w:rPr>
          <w:szCs w:val="24"/>
          <w:lang w:val="hr-HR"/>
        </w:rPr>
        <w:t>ni</w:t>
      </w:r>
      <w:r w:rsidR="00C81434" w:rsidRPr="00D038EF">
        <w:rPr>
          <w:szCs w:val="24"/>
          <w:lang w:val="hr-HR"/>
        </w:rPr>
        <w:t xml:space="preserve"> upravitelj</w:t>
      </w:r>
      <w:r w:rsidR="001178BC" w:rsidRPr="00D038EF">
        <w:rPr>
          <w:szCs w:val="24"/>
          <w:lang w:val="hr-HR"/>
        </w:rPr>
        <w:t xml:space="preserve"> Zoran Miletić</w:t>
      </w:r>
      <w:r w:rsidR="00B42345" w:rsidRPr="00D038EF">
        <w:rPr>
          <w:szCs w:val="24"/>
        </w:rPr>
        <w:t xml:space="preserve"> iz Splita, </w:t>
      </w:r>
      <w:r w:rsidR="001178BC" w:rsidRPr="00D038EF">
        <w:rPr>
          <w:szCs w:val="24"/>
        </w:rPr>
        <w:t>Nazorov prilaz 1A</w:t>
      </w:r>
      <w:r w:rsidR="00991CFD" w:rsidRPr="00D038EF">
        <w:rPr>
          <w:szCs w:val="24"/>
          <w:lang w:val="hr-HR"/>
        </w:rPr>
        <w:t>,</w:t>
      </w:r>
      <w:r w:rsidR="005968D3" w:rsidRPr="00D038EF">
        <w:rPr>
          <w:szCs w:val="24"/>
          <w:lang w:val="hr-HR"/>
        </w:rPr>
        <w:t xml:space="preserve"> povodom prijedloga </w:t>
      </w:r>
      <w:r w:rsidR="00B12B9A">
        <w:rPr>
          <w:szCs w:val="24"/>
          <w:lang w:val="hr-HR"/>
        </w:rPr>
        <w:t xml:space="preserve">predlagatelja </w:t>
      </w:r>
      <w:r w:rsidR="005968D3" w:rsidRPr="00D038EF">
        <w:rPr>
          <w:szCs w:val="24"/>
          <w:lang w:val="hr-HR"/>
        </w:rPr>
        <w:t>i to: Mladena Brajkovića iz Splita</w:t>
      </w:r>
      <w:r w:rsidR="003D575B">
        <w:rPr>
          <w:szCs w:val="24"/>
          <w:lang w:val="hr-HR"/>
        </w:rPr>
        <w:t>, Hercegovačka 123, OIB: 22003556551</w:t>
      </w:r>
      <w:r w:rsidR="005968D3" w:rsidRPr="00D038EF">
        <w:rPr>
          <w:szCs w:val="24"/>
          <w:lang w:val="hr-HR"/>
        </w:rPr>
        <w:t>, Katice Jukić iz Splita</w:t>
      </w:r>
      <w:r w:rsidR="003D575B">
        <w:rPr>
          <w:szCs w:val="24"/>
          <w:lang w:val="hr-HR"/>
        </w:rPr>
        <w:t>, Ul. Šegedina 16, OIB: 39866274076</w:t>
      </w:r>
      <w:r w:rsidR="005968D3" w:rsidRPr="00D038EF">
        <w:rPr>
          <w:szCs w:val="24"/>
          <w:lang w:val="hr-HR"/>
        </w:rPr>
        <w:t>, Ljubice Vukasović iz Dugopolja</w:t>
      </w:r>
      <w:r w:rsidR="003D575B">
        <w:rPr>
          <w:szCs w:val="24"/>
          <w:lang w:val="hr-HR"/>
        </w:rPr>
        <w:t>, Put Lokve 28, OIB: 24736952308</w:t>
      </w:r>
      <w:r w:rsidR="005968D3" w:rsidRPr="00D038EF">
        <w:rPr>
          <w:szCs w:val="24"/>
          <w:lang w:val="hr-HR"/>
        </w:rPr>
        <w:t>, Nevenke Punda iz Dugopolja</w:t>
      </w:r>
      <w:r w:rsidR="003D575B">
        <w:rPr>
          <w:szCs w:val="24"/>
          <w:lang w:val="hr-HR"/>
        </w:rPr>
        <w:t>, Ul. Hrvatskih Velikana 2, OIB: 27239670614</w:t>
      </w:r>
      <w:r w:rsidR="005968D3" w:rsidRPr="00D038EF">
        <w:rPr>
          <w:szCs w:val="24"/>
          <w:lang w:val="hr-HR"/>
        </w:rPr>
        <w:t>, Anđelije Kerum iz Solina</w:t>
      </w:r>
      <w:r w:rsidR="003D575B">
        <w:rPr>
          <w:szCs w:val="24"/>
          <w:lang w:val="hr-HR"/>
        </w:rPr>
        <w:t>, Ul. Petra Kružića 76, OIB: 80269228408</w:t>
      </w:r>
      <w:r w:rsidR="005968D3" w:rsidRPr="00D038EF">
        <w:rPr>
          <w:szCs w:val="24"/>
          <w:lang w:val="hr-HR"/>
        </w:rPr>
        <w:t>, Tonke Đuderije iz Dugopolja</w:t>
      </w:r>
      <w:r w:rsidR="003D575B">
        <w:rPr>
          <w:szCs w:val="24"/>
          <w:lang w:val="hr-HR"/>
        </w:rPr>
        <w:t>, Kutska ulica 69, OIB: 63482813596</w:t>
      </w:r>
      <w:r w:rsidR="005968D3" w:rsidRPr="00D038EF">
        <w:rPr>
          <w:szCs w:val="24"/>
          <w:lang w:val="hr-HR"/>
        </w:rPr>
        <w:t>, Jagode Stupalo iz Splita</w:t>
      </w:r>
      <w:r w:rsidR="003D575B">
        <w:rPr>
          <w:szCs w:val="24"/>
          <w:lang w:val="hr-HR"/>
        </w:rPr>
        <w:t>, A. G. Matoša 8, OIB: 50259761162</w:t>
      </w:r>
      <w:r w:rsidR="005968D3" w:rsidRPr="00D038EF">
        <w:rPr>
          <w:szCs w:val="24"/>
          <w:lang w:val="hr-HR"/>
        </w:rPr>
        <w:t>, Drage Balića iz Dugopolja</w:t>
      </w:r>
      <w:r w:rsidR="003D575B">
        <w:rPr>
          <w:szCs w:val="24"/>
          <w:lang w:val="hr-HR"/>
        </w:rPr>
        <w:t>, Ul. Kneza Višeslava 5, OIB: 73413964258</w:t>
      </w:r>
      <w:r w:rsidR="005968D3" w:rsidRPr="00D038EF">
        <w:rPr>
          <w:szCs w:val="24"/>
          <w:lang w:val="hr-HR"/>
        </w:rPr>
        <w:t>, Joze Šušnjare iz Žrnovnice</w:t>
      </w:r>
      <w:r w:rsidR="003D575B">
        <w:rPr>
          <w:szCs w:val="24"/>
          <w:lang w:val="hr-HR"/>
        </w:rPr>
        <w:t>, Gaminica 19, OIB: 48634192778</w:t>
      </w:r>
      <w:r w:rsidR="005968D3" w:rsidRPr="00D038EF">
        <w:rPr>
          <w:szCs w:val="24"/>
          <w:lang w:val="hr-HR"/>
        </w:rPr>
        <w:t>, Marije Veselinović iz Splita</w:t>
      </w:r>
      <w:r w:rsidR="003D575B">
        <w:rPr>
          <w:szCs w:val="24"/>
          <w:lang w:val="hr-HR"/>
        </w:rPr>
        <w:t xml:space="preserve">  Ruđera Boškovića 21, OIB: 06002565868</w:t>
      </w:r>
      <w:r w:rsidR="005968D3" w:rsidRPr="00D038EF">
        <w:rPr>
          <w:szCs w:val="24"/>
          <w:lang w:val="hr-HR"/>
        </w:rPr>
        <w:t>, Ivana Keruma iz Solina</w:t>
      </w:r>
      <w:r w:rsidR="003D575B">
        <w:rPr>
          <w:szCs w:val="24"/>
          <w:lang w:val="hr-HR"/>
        </w:rPr>
        <w:t>, Ul. Petra Kružića 76, OIB: 01969665858</w:t>
      </w:r>
      <w:r w:rsidR="005968D3" w:rsidRPr="00D038EF">
        <w:rPr>
          <w:szCs w:val="24"/>
          <w:lang w:val="hr-HR"/>
        </w:rPr>
        <w:t>, Mile Stupalo iz Splita</w:t>
      </w:r>
      <w:r w:rsidR="003D575B">
        <w:rPr>
          <w:szCs w:val="24"/>
          <w:lang w:val="hr-HR"/>
        </w:rPr>
        <w:t>, Misećka 92, OIB: 90745907239</w:t>
      </w:r>
      <w:r w:rsidR="005968D3" w:rsidRPr="00D038EF">
        <w:rPr>
          <w:szCs w:val="24"/>
          <w:lang w:val="hr-HR"/>
        </w:rPr>
        <w:t>, Jerke Alfirevića iz Kaštel Sućurca</w:t>
      </w:r>
      <w:r w:rsidR="003D575B">
        <w:rPr>
          <w:szCs w:val="24"/>
          <w:lang w:val="hr-HR"/>
        </w:rPr>
        <w:t xml:space="preserve">, Ul. Kneza Trpimira 62, OIB: </w:t>
      </w:r>
      <w:r w:rsidR="000A18AE">
        <w:rPr>
          <w:szCs w:val="24"/>
          <w:lang w:val="hr-HR"/>
        </w:rPr>
        <w:t>91178015634</w:t>
      </w:r>
      <w:r w:rsidR="005968D3" w:rsidRPr="00D038EF">
        <w:rPr>
          <w:szCs w:val="24"/>
          <w:lang w:val="hr-HR"/>
        </w:rPr>
        <w:t>, Ane Perčin iz Splita</w:t>
      </w:r>
      <w:r w:rsidR="000A18AE">
        <w:rPr>
          <w:szCs w:val="24"/>
          <w:lang w:val="hr-HR"/>
        </w:rPr>
        <w:t>, A. B. Šimića 15, OIB: 61801566625</w:t>
      </w:r>
      <w:r w:rsidR="005968D3" w:rsidRPr="00D038EF">
        <w:rPr>
          <w:szCs w:val="24"/>
          <w:lang w:val="hr-HR"/>
        </w:rPr>
        <w:t>, Stanke Jelavić iz Splita</w:t>
      </w:r>
      <w:r w:rsidR="000A18AE">
        <w:rPr>
          <w:szCs w:val="24"/>
          <w:lang w:val="hr-HR"/>
        </w:rPr>
        <w:t>, Put Sv. Lovre 35, OIB: 97850407722</w:t>
      </w:r>
      <w:r w:rsidR="005968D3" w:rsidRPr="00D038EF">
        <w:rPr>
          <w:szCs w:val="24"/>
          <w:lang w:val="hr-HR"/>
        </w:rPr>
        <w:t>, Ante Ledenka iz Splita</w:t>
      </w:r>
      <w:r w:rsidR="000A18AE">
        <w:rPr>
          <w:szCs w:val="24"/>
          <w:lang w:val="hr-HR"/>
        </w:rPr>
        <w:t>, Katalinićev prilaz 8, OIB: 75032207269</w:t>
      </w:r>
      <w:r w:rsidR="005968D3" w:rsidRPr="00D038EF">
        <w:rPr>
          <w:szCs w:val="24"/>
          <w:lang w:val="hr-HR"/>
        </w:rPr>
        <w:t>, Asje Kandić iz Splita</w:t>
      </w:r>
      <w:r w:rsidR="000A18AE">
        <w:rPr>
          <w:szCs w:val="24"/>
          <w:lang w:val="hr-HR"/>
        </w:rPr>
        <w:t xml:space="preserve"> Varaždinska 28, OIB: 66959476675</w:t>
      </w:r>
      <w:r w:rsidR="005968D3" w:rsidRPr="00D038EF">
        <w:rPr>
          <w:szCs w:val="24"/>
          <w:lang w:val="hr-HR"/>
        </w:rPr>
        <w:t>, Ivanke Plazibat iz Splita</w:t>
      </w:r>
      <w:r w:rsidR="000A18AE">
        <w:rPr>
          <w:szCs w:val="24"/>
          <w:lang w:val="hr-HR"/>
        </w:rPr>
        <w:t>, Marina Getaldića 25, OIB: 04366920359</w:t>
      </w:r>
      <w:r w:rsidR="005968D3" w:rsidRPr="00D038EF">
        <w:rPr>
          <w:szCs w:val="24"/>
          <w:lang w:val="hr-HR"/>
        </w:rPr>
        <w:t>, Ante Ercegovića iz Kaštel Sućurca</w:t>
      </w:r>
      <w:r w:rsidR="000A18AE">
        <w:rPr>
          <w:szCs w:val="24"/>
          <w:lang w:val="hr-HR"/>
        </w:rPr>
        <w:t xml:space="preserve">, Suvača 55, OIB: </w:t>
      </w:r>
      <w:r w:rsidR="000A18AE" w:rsidRPr="009B4C13">
        <w:rPr>
          <w:szCs w:val="24"/>
          <w:lang w:val="hr-HR"/>
        </w:rPr>
        <w:t>71555841209</w:t>
      </w:r>
      <w:r w:rsidR="005968D3" w:rsidRPr="00D038EF">
        <w:rPr>
          <w:szCs w:val="24"/>
          <w:lang w:val="hr-HR"/>
        </w:rPr>
        <w:t>, Nevenke Paštar iz Kaštel Sućurca</w:t>
      </w:r>
      <w:r w:rsidR="000A18AE">
        <w:rPr>
          <w:szCs w:val="24"/>
          <w:lang w:val="hr-HR"/>
        </w:rPr>
        <w:t>, Suvača 55, OIB: 45221624050</w:t>
      </w:r>
      <w:r w:rsidR="005968D3" w:rsidRPr="00D038EF">
        <w:rPr>
          <w:szCs w:val="24"/>
          <w:lang w:val="hr-HR"/>
        </w:rPr>
        <w:t>, Siniše Bilića iz Splita</w:t>
      </w:r>
      <w:r w:rsidR="000A18AE">
        <w:rPr>
          <w:szCs w:val="24"/>
          <w:lang w:val="hr-HR"/>
        </w:rPr>
        <w:t>, Domovinskog rata 39, OIB: 70655032702</w:t>
      </w:r>
      <w:r w:rsidR="005968D3" w:rsidRPr="00D038EF">
        <w:rPr>
          <w:szCs w:val="24"/>
          <w:lang w:val="hr-HR"/>
        </w:rPr>
        <w:t>, Tomislava Juričevića iz Splita</w:t>
      </w:r>
      <w:r w:rsidR="000A18AE">
        <w:rPr>
          <w:szCs w:val="24"/>
          <w:lang w:val="hr-HR"/>
        </w:rPr>
        <w:t>, Kranjčevićeva 33, OIB: 55252097958</w:t>
      </w:r>
      <w:r w:rsidR="005968D3" w:rsidRPr="00D038EF">
        <w:rPr>
          <w:szCs w:val="24"/>
          <w:lang w:val="hr-HR"/>
        </w:rPr>
        <w:t>, Bogdana Nerlovića iz Splita</w:t>
      </w:r>
      <w:r w:rsidR="000A18AE">
        <w:rPr>
          <w:szCs w:val="24"/>
          <w:lang w:val="hr-HR"/>
        </w:rPr>
        <w:t>, Radunica 58, OIB: 10661490909</w:t>
      </w:r>
      <w:r w:rsidR="005968D3" w:rsidRPr="00D038EF">
        <w:rPr>
          <w:szCs w:val="24"/>
          <w:lang w:val="hr-HR"/>
        </w:rPr>
        <w:t>, Lina Alujevića iz Splita</w:t>
      </w:r>
      <w:r w:rsidR="000A18AE">
        <w:rPr>
          <w:szCs w:val="24"/>
          <w:lang w:val="hr-HR"/>
        </w:rPr>
        <w:t>, Varaždinska 1, OIB: 74620600189</w:t>
      </w:r>
      <w:r w:rsidR="005968D3" w:rsidRPr="00D038EF">
        <w:rPr>
          <w:szCs w:val="24"/>
          <w:lang w:val="hr-HR"/>
        </w:rPr>
        <w:t>, Enesa Čauševića iz Solina</w:t>
      </w:r>
      <w:r w:rsidR="000A18AE">
        <w:rPr>
          <w:szCs w:val="24"/>
          <w:lang w:val="hr-HR"/>
        </w:rPr>
        <w:t>, Ul. Don Lovre Katića 5, OIB: 38526434276</w:t>
      </w:r>
      <w:r w:rsidR="005968D3" w:rsidRPr="00D038EF">
        <w:rPr>
          <w:szCs w:val="24"/>
          <w:lang w:val="hr-HR"/>
        </w:rPr>
        <w:t>, Jakova Močića iz Splita</w:t>
      </w:r>
      <w:r w:rsidR="000A18AE">
        <w:rPr>
          <w:szCs w:val="24"/>
          <w:lang w:val="hr-HR"/>
        </w:rPr>
        <w:t>, Kukuljevićeva 2, OIB: 62488302302</w:t>
      </w:r>
      <w:r w:rsidR="005968D3" w:rsidRPr="00D038EF">
        <w:rPr>
          <w:szCs w:val="24"/>
          <w:lang w:val="hr-HR"/>
        </w:rPr>
        <w:t>, Milana Biuka iz Splita</w:t>
      </w:r>
      <w:r w:rsidR="000A18AE">
        <w:rPr>
          <w:szCs w:val="24"/>
          <w:lang w:val="hr-HR"/>
        </w:rPr>
        <w:t>, Vukovarska 131, OIB: 76624638367</w:t>
      </w:r>
      <w:r w:rsidR="005968D3" w:rsidRPr="00D038EF">
        <w:rPr>
          <w:szCs w:val="24"/>
          <w:lang w:val="hr-HR"/>
        </w:rPr>
        <w:t>, Vesne Šimić iz Kaštel Starog</w:t>
      </w:r>
      <w:r w:rsidR="000A18AE">
        <w:rPr>
          <w:szCs w:val="24"/>
          <w:lang w:val="hr-HR"/>
        </w:rPr>
        <w:t>, Maslinarska ulica 42, OIB: 34913045209</w:t>
      </w:r>
      <w:r w:rsidR="005968D3" w:rsidRPr="00D038EF">
        <w:rPr>
          <w:szCs w:val="24"/>
          <w:lang w:val="hr-HR"/>
        </w:rPr>
        <w:t>, Vinke Benzon iz Splita</w:t>
      </w:r>
      <w:r w:rsidR="000A18AE">
        <w:rPr>
          <w:szCs w:val="24"/>
          <w:lang w:val="hr-HR"/>
        </w:rPr>
        <w:t>, Tijardovićeva 8, OIB: 09873645876</w:t>
      </w:r>
      <w:r w:rsidR="005968D3" w:rsidRPr="00D038EF">
        <w:rPr>
          <w:szCs w:val="24"/>
          <w:lang w:val="hr-HR"/>
        </w:rPr>
        <w:t xml:space="preserve">, </w:t>
      </w:r>
      <w:r w:rsidR="00A772FF" w:rsidRPr="00D038EF">
        <w:rPr>
          <w:szCs w:val="24"/>
          <w:lang w:val="hr-HR"/>
        </w:rPr>
        <w:t>Ljubice Bešić iz Primorskog Dolca</w:t>
      </w:r>
      <w:r w:rsidR="000A18AE">
        <w:rPr>
          <w:szCs w:val="24"/>
          <w:lang w:val="hr-HR"/>
        </w:rPr>
        <w:t>, Bakovići 30, OIB: 17162813376</w:t>
      </w:r>
      <w:r w:rsidR="00A772FF" w:rsidRPr="00D038EF">
        <w:rPr>
          <w:szCs w:val="24"/>
          <w:lang w:val="hr-HR"/>
        </w:rPr>
        <w:t>, Nevenke Radić iz Kaštel Kambelovca</w:t>
      </w:r>
      <w:r w:rsidR="00B342CB">
        <w:rPr>
          <w:szCs w:val="24"/>
          <w:lang w:val="hr-HR"/>
        </w:rPr>
        <w:t>, Cesta dr. Franje Tuđmana 630a, OIB: 29902214302</w:t>
      </w:r>
      <w:r w:rsidR="00A772FF" w:rsidRPr="00D038EF">
        <w:rPr>
          <w:szCs w:val="24"/>
          <w:lang w:val="hr-HR"/>
        </w:rPr>
        <w:t>, Borislava Bečića iz Srinjina</w:t>
      </w:r>
      <w:r w:rsidR="00B342CB">
        <w:rPr>
          <w:szCs w:val="24"/>
          <w:lang w:val="hr-HR"/>
        </w:rPr>
        <w:t>, Poljičke kneževine 13, OIB: 51136189861</w:t>
      </w:r>
      <w:r w:rsidR="00A772FF" w:rsidRPr="00D038EF">
        <w:rPr>
          <w:szCs w:val="24"/>
          <w:lang w:val="hr-HR"/>
        </w:rPr>
        <w:t>, Đule Boko iz Klisa</w:t>
      </w:r>
      <w:r w:rsidR="00B342CB">
        <w:rPr>
          <w:szCs w:val="24"/>
          <w:lang w:val="hr-HR"/>
        </w:rPr>
        <w:t>, Mezanovci 1a, OIB: 53393531297</w:t>
      </w:r>
      <w:r w:rsidR="00A772FF" w:rsidRPr="00D038EF">
        <w:rPr>
          <w:szCs w:val="24"/>
          <w:lang w:val="hr-HR"/>
        </w:rPr>
        <w:t>, Željka Žmire iz Sinja</w:t>
      </w:r>
      <w:r w:rsidR="00B342CB">
        <w:rPr>
          <w:szCs w:val="24"/>
          <w:lang w:val="hr-HR"/>
        </w:rPr>
        <w:t>, Karakašica 138, OIB: 05086539272</w:t>
      </w:r>
      <w:r w:rsidR="00A772FF" w:rsidRPr="00D038EF">
        <w:rPr>
          <w:szCs w:val="24"/>
          <w:lang w:val="hr-HR"/>
        </w:rPr>
        <w:t>, Ede Maretića iz Splita</w:t>
      </w:r>
      <w:r w:rsidR="00B342CB">
        <w:rPr>
          <w:szCs w:val="24"/>
          <w:lang w:val="hr-HR"/>
        </w:rPr>
        <w:t>, Vrh Lučac 36, OIB: 07479422471</w:t>
      </w:r>
      <w:r w:rsidR="00A772FF" w:rsidRPr="00D038EF">
        <w:rPr>
          <w:szCs w:val="24"/>
          <w:lang w:val="hr-HR"/>
        </w:rPr>
        <w:t xml:space="preserve"> i Ilije Goret</w:t>
      </w:r>
      <w:r w:rsidR="00B342CB">
        <w:rPr>
          <w:szCs w:val="24"/>
          <w:lang w:val="hr-HR"/>
        </w:rPr>
        <w:t>e</w:t>
      </w:r>
      <w:r w:rsidR="00A772FF" w:rsidRPr="00D038EF">
        <w:rPr>
          <w:szCs w:val="24"/>
          <w:lang w:val="hr-HR"/>
        </w:rPr>
        <w:t xml:space="preserve"> iz Splita</w:t>
      </w:r>
      <w:r w:rsidR="00B342CB">
        <w:rPr>
          <w:szCs w:val="24"/>
          <w:lang w:val="hr-HR"/>
        </w:rPr>
        <w:t>, Marasovići 16, OIB: 05617865764</w:t>
      </w:r>
      <w:r w:rsidR="00A772FF" w:rsidRPr="00D038EF">
        <w:rPr>
          <w:szCs w:val="24"/>
          <w:lang w:val="hr-HR"/>
        </w:rPr>
        <w:t>,</w:t>
      </w:r>
      <w:r w:rsidR="00B12B9A">
        <w:rPr>
          <w:szCs w:val="24"/>
          <w:lang w:val="hr-HR"/>
        </w:rPr>
        <w:t xml:space="preserve"> svi</w:t>
      </w:r>
      <w:r w:rsidR="00A772FF" w:rsidRPr="00D038EF">
        <w:rPr>
          <w:szCs w:val="24"/>
          <w:lang w:val="hr-HR"/>
        </w:rPr>
        <w:t xml:space="preserve"> zastupa</w:t>
      </w:r>
      <w:r w:rsidR="00B12B9A">
        <w:rPr>
          <w:szCs w:val="24"/>
          <w:lang w:val="hr-HR"/>
        </w:rPr>
        <w:t>ni po</w:t>
      </w:r>
      <w:r w:rsidR="00A772FF" w:rsidRPr="00D038EF">
        <w:rPr>
          <w:szCs w:val="24"/>
          <w:lang w:val="hr-HR"/>
        </w:rPr>
        <w:t xml:space="preserve"> punomoćnik</w:t>
      </w:r>
      <w:r w:rsidR="00B12B9A">
        <w:rPr>
          <w:szCs w:val="24"/>
          <w:lang w:val="hr-HR"/>
        </w:rPr>
        <w:t>u</w:t>
      </w:r>
      <w:r w:rsidR="00A772FF" w:rsidRPr="00D038EF">
        <w:rPr>
          <w:szCs w:val="24"/>
          <w:lang w:val="hr-HR"/>
        </w:rPr>
        <w:t xml:space="preserve"> Ivan</w:t>
      </w:r>
      <w:r w:rsidR="00B12B9A">
        <w:rPr>
          <w:szCs w:val="24"/>
          <w:lang w:val="hr-HR"/>
        </w:rPr>
        <w:t>u</w:t>
      </w:r>
      <w:r w:rsidR="00A772FF" w:rsidRPr="00D038EF">
        <w:rPr>
          <w:szCs w:val="24"/>
          <w:lang w:val="hr-HR"/>
        </w:rPr>
        <w:t xml:space="preserve"> Topić</w:t>
      </w:r>
      <w:r w:rsidR="00B12B9A">
        <w:rPr>
          <w:szCs w:val="24"/>
          <w:lang w:val="hr-HR"/>
        </w:rPr>
        <w:t>u, odvjetniku iz Splita</w:t>
      </w:r>
      <w:r w:rsidR="00A772FF" w:rsidRPr="00D038EF">
        <w:rPr>
          <w:szCs w:val="24"/>
          <w:lang w:val="hr-HR"/>
        </w:rPr>
        <w:t>, Trg Hrvatske bratske zajednice 3</w:t>
      </w:r>
      <w:r w:rsidR="00D038EF" w:rsidRPr="00D038EF">
        <w:rPr>
          <w:szCs w:val="24"/>
          <w:lang w:val="hr-HR"/>
        </w:rPr>
        <w:t xml:space="preserve">, </w:t>
      </w:r>
      <w:r w:rsidR="00D24266">
        <w:rPr>
          <w:szCs w:val="24"/>
          <w:lang w:val="hr-HR"/>
        </w:rPr>
        <w:t>za priznanje</w:t>
      </w:r>
      <w:r w:rsidR="00D038EF" w:rsidRPr="00D038EF">
        <w:rPr>
          <w:szCs w:val="24"/>
          <w:lang w:val="hr-HR"/>
        </w:rPr>
        <w:t xml:space="preserve"> prava glasa na skupštini vjerovnika</w:t>
      </w:r>
      <w:r w:rsidR="00A772FF" w:rsidRPr="00D038EF">
        <w:rPr>
          <w:szCs w:val="24"/>
          <w:lang w:val="hr-HR"/>
        </w:rPr>
        <w:t>,</w:t>
      </w:r>
      <w:r w:rsidR="005968D3" w:rsidRPr="00D038EF">
        <w:rPr>
          <w:szCs w:val="24"/>
          <w:lang w:val="hr-HR"/>
        </w:rPr>
        <w:t xml:space="preserve"> </w:t>
      </w:r>
      <w:r w:rsidR="00086D2E" w:rsidRPr="00D038EF">
        <w:rPr>
          <w:szCs w:val="24"/>
          <w:lang w:val="hr-HR"/>
        </w:rPr>
        <w:t xml:space="preserve">dana </w:t>
      </w:r>
      <w:r w:rsidR="00791FB8">
        <w:rPr>
          <w:szCs w:val="24"/>
          <w:lang w:val="hr-HR"/>
        </w:rPr>
        <w:t>19</w:t>
      </w:r>
      <w:r w:rsidR="00D038EF" w:rsidRPr="00D038EF">
        <w:rPr>
          <w:szCs w:val="24"/>
          <w:lang w:val="hr-HR"/>
        </w:rPr>
        <w:t xml:space="preserve">. </w:t>
      </w:r>
      <w:r w:rsidR="005F4FAA">
        <w:rPr>
          <w:szCs w:val="24"/>
          <w:lang w:val="hr-HR"/>
        </w:rPr>
        <w:t>travnja</w:t>
      </w:r>
      <w:r w:rsidR="00D038EF" w:rsidRPr="00D038EF">
        <w:rPr>
          <w:szCs w:val="24"/>
          <w:lang w:val="hr-HR"/>
        </w:rPr>
        <w:t xml:space="preserve"> 2017</w:t>
      </w:r>
      <w:r w:rsidR="00645B3C" w:rsidRPr="00D038EF">
        <w:rPr>
          <w:szCs w:val="24"/>
          <w:lang w:val="hr-HR"/>
        </w:rPr>
        <w:t>. god.</w:t>
      </w:r>
    </w:p>
    <w:p w:rsidRDefault="009E7EC2" w:rsidP="009E7EC2" w:rsidR="009E7EC2" w:rsidRPr="00D038EF">
      <w:pPr>
        <w:rPr>
          <w:rFonts w:hAnsi="Times New Roman" w:ascii="Times New Roman"/>
          <w:sz w:val="24"/>
          <w:szCs w:val="24"/>
        </w:rPr>
      </w:pPr>
    </w:p>
    <w:p w:rsidRDefault="009E7EC2" w:rsidP="009E7EC2" w:rsidR="009E7EC2" w:rsidRPr="00D038EF">
      <w:pPr>
        <w:rPr>
          <w:rFonts w:hAnsi="Times New Roman" w:ascii="Times New Roman"/>
          <w:sz w:val="24"/>
          <w:szCs w:val="24"/>
        </w:rPr>
      </w:pPr>
    </w:p>
    <w:p w:rsidRDefault="005F4FAA" w:rsidP="009E7EC2" w:rsidR="005F4FAA">
      <w:pPr>
        <w:jc w:val="center"/>
        <w:rPr>
          <w:rFonts w:hAnsi="Times New Roman" w:ascii="Times New Roman"/>
          <w:sz w:val="24"/>
          <w:szCs w:val="24"/>
        </w:rPr>
      </w:pPr>
    </w:p>
    <w:p w:rsidRDefault="009E7EC2" w:rsidP="009E7EC2" w:rsidR="009E7EC2" w:rsidRPr="00D038EF">
      <w:pPr>
        <w:jc w:val="center"/>
        <w:rPr>
          <w:rFonts w:hAnsi="Times New Roman" w:ascii="Times New Roman"/>
          <w:sz w:val="24"/>
          <w:szCs w:val="24"/>
        </w:rPr>
      </w:pPr>
      <w:r w:rsidRPr="00D038EF">
        <w:rPr>
          <w:rFonts w:hAnsi="Times New Roman" w:ascii="Times New Roman"/>
          <w:sz w:val="24"/>
          <w:szCs w:val="24"/>
        </w:rPr>
        <w:lastRenderedPageBreak/>
        <w:t xml:space="preserve">r i j e š i o    j e                                               </w:t>
      </w:r>
    </w:p>
    <w:p w:rsidRDefault="009E7EC2" w:rsidP="009E7EC2" w:rsidR="009E7EC2" w:rsidRPr="00D038EF">
      <w:pPr>
        <w:jc w:val="both"/>
        <w:rPr>
          <w:rFonts w:hAnsi="Times New Roman" w:ascii="Times New Roman"/>
          <w:sz w:val="24"/>
          <w:szCs w:val="24"/>
        </w:rPr>
      </w:pPr>
    </w:p>
    <w:p w:rsidRDefault="005F4FAA" w:rsidP="005F4FAA" w:rsidR="005F4FAA">
      <w:pPr>
        <w:ind w:left="708"/>
        <w:jc w:val="both"/>
        <w:rPr>
          <w:rFonts w:hAnsi="Times New Roman" w:ascii="Times New Roman"/>
          <w:sz w:val="24"/>
          <w:szCs w:val="24"/>
        </w:rPr>
      </w:pPr>
      <w:r w:rsidRPr="005F4FAA">
        <w:rPr>
          <w:rFonts w:hAnsi="Times New Roman" w:ascii="Times New Roman"/>
          <w:sz w:val="24"/>
          <w:szCs w:val="24"/>
        </w:rPr>
        <w:t>Odbija se prijedlog predlagatelja Mladena Brajkovića iz Splita, Katice Jukić iz Splita, Ljubice Vukasović iz Dugopolja, Nevenke Punda iz Dugopolja, Anđelije Kerum iz Solina, Tonke Đuderija iz Dugopolja, Jagode Stupalo iz Splita, Drage Balića iz Dugopolja, Joze Šušnjare iz Žrnovnice, Marije Veselinović iz Splita, Ivana Keruma iz Solina, Mile Stupalo iz Splita, Jerka Alfirevića iz Kaštel Sućurca, Ane Perčin iz Splita, Stanke Jelavić iz Splita, Ante Ledenka iz Splita, Asje Kandić iz Splita, Ivanke Plazibat iz Splita, Ante Ercegovića iz Kaštel Sućurca, Nevenke Paštar iz Kaštel Sućurca, Siniše Bilića iz Splita, Tomislava Juričevića iz Splita, Bogdana Nerlovića iz Splita, Lina Alujevića iz Splita, Enesa Čauševića iz Solina, Jakova Močića iz Splita, Milana Biuka iz Splita, Vesne Šimić iz Kaštel Starog, Vinke Benzon iz Splita, Ljubice Bešić iz Primorskog Dolca, Nevenke Radić iz Kaštel Kambelovca, Borislava Bečića iz Srinjina, Đule Boko iz Klisa, Željka Žmire iz Sinja, Ede Maretića iz Splita i Ilije Goreta iz Splita</w:t>
      </w:r>
      <w:r>
        <w:rPr>
          <w:rFonts w:hAnsi="Times New Roman" w:ascii="Times New Roman"/>
          <w:sz w:val="24"/>
          <w:szCs w:val="24"/>
        </w:rPr>
        <w:t>,</w:t>
      </w:r>
      <w:r w:rsidRPr="005F4FAA">
        <w:rPr>
          <w:rFonts w:hAnsi="Times New Roman" w:ascii="Times New Roman"/>
          <w:sz w:val="24"/>
          <w:szCs w:val="24"/>
        </w:rPr>
        <w:t xml:space="preserve"> kojim isti traže priznanje prava glasa na skupštini vjerovnika i to po osnovu njihovih priznatih tražbina, kao tražbina prvog višeg isplatnog reda, po rješenju Trgovačkog suda u Splitu broj St-168/2014 od 30.09.2015. god., kao i prijedlog istih predlagatelja za donošenje privremene mjere koja glasi: „suspendira se pravo glasa Adria resorts d.o.o. Rovinj za iznos glasova koji se pobijaju, time da navedena privremena mjera imade trajati do okončanja stečajnog postupka pod brojem St-168/14“.</w:t>
      </w:r>
    </w:p>
    <w:p w:rsidRDefault="00D038EF" w:rsidP="00D038EF" w:rsidR="00D038EF">
      <w:pPr>
        <w:jc w:val="both"/>
        <w:rPr>
          <w:rFonts w:hAnsi="Times New Roman" w:ascii="Times New Roman"/>
          <w:sz w:val="24"/>
          <w:szCs w:val="24"/>
        </w:rPr>
      </w:pPr>
    </w:p>
    <w:p w:rsidRDefault="00D038EF" w:rsidP="00D038EF" w:rsidR="00D038EF" w:rsidRPr="00D038EF">
      <w:pPr>
        <w:jc w:val="both"/>
        <w:rPr>
          <w:rFonts w:hAnsi="Times New Roman" w:ascii="Times New Roman"/>
          <w:sz w:val="24"/>
          <w:szCs w:val="24"/>
        </w:rPr>
      </w:pPr>
    </w:p>
    <w:p w:rsidRDefault="009E7EC2" w:rsidP="009E7EC2" w:rsidR="009E7EC2" w:rsidRPr="00D038EF">
      <w:pPr>
        <w:jc w:val="center"/>
        <w:rPr>
          <w:rFonts w:hAnsi="Times New Roman" w:ascii="Times New Roman"/>
          <w:sz w:val="24"/>
          <w:szCs w:val="24"/>
        </w:rPr>
      </w:pPr>
      <w:r w:rsidRPr="00D038EF">
        <w:rPr>
          <w:rFonts w:hAnsi="Times New Roman" w:ascii="Times New Roman"/>
          <w:sz w:val="24"/>
          <w:szCs w:val="24"/>
        </w:rPr>
        <w:t xml:space="preserve">Obrazloženje </w:t>
      </w:r>
    </w:p>
    <w:p w:rsidRDefault="009E7EC2" w:rsidP="009E7EC2" w:rsidR="009E7EC2" w:rsidRPr="00D038EF">
      <w:pPr>
        <w:jc w:val="center"/>
        <w:rPr>
          <w:rFonts w:hAnsi="Times New Roman" w:ascii="Times New Roman"/>
          <w:sz w:val="24"/>
          <w:szCs w:val="24"/>
        </w:rPr>
      </w:pPr>
    </w:p>
    <w:p w:rsidRDefault="009E7EC2" w:rsidP="005F4FAA" w:rsidR="005F4FAA">
      <w:pPr>
        <w:jc w:val="both"/>
        <w:rPr>
          <w:rFonts w:hAnsi="Times New Roman" w:ascii="Times New Roman"/>
          <w:sz w:val="24"/>
          <w:szCs w:val="24"/>
        </w:rPr>
      </w:pPr>
      <w:r w:rsidRPr="00D038EF">
        <w:rPr>
          <w:rFonts w:hAnsi="Times New Roman" w:ascii="Times New Roman"/>
          <w:sz w:val="24"/>
          <w:szCs w:val="24"/>
        </w:rPr>
        <w:tab/>
        <w:t>Rješenjem ovog su</w:t>
      </w:r>
      <w:r w:rsidR="00FD5764" w:rsidRPr="00D038EF">
        <w:rPr>
          <w:rFonts w:hAnsi="Times New Roman" w:ascii="Times New Roman"/>
          <w:sz w:val="24"/>
          <w:szCs w:val="24"/>
        </w:rPr>
        <w:t xml:space="preserve">da posl. </w:t>
      </w:r>
      <w:r w:rsidR="008B63AF" w:rsidRPr="00D038EF">
        <w:rPr>
          <w:rFonts w:hAnsi="Times New Roman" w:ascii="Times New Roman"/>
          <w:sz w:val="24"/>
          <w:szCs w:val="24"/>
        </w:rPr>
        <w:t xml:space="preserve">br. </w:t>
      </w:r>
      <w:r w:rsidR="00343E39" w:rsidRPr="00D038EF">
        <w:rPr>
          <w:rFonts w:hAnsi="Times New Roman" w:ascii="Times New Roman"/>
          <w:sz w:val="24"/>
          <w:szCs w:val="24"/>
        </w:rPr>
        <w:t>12</w:t>
      </w:r>
      <w:r w:rsidR="00FD5764" w:rsidRPr="00D038EF">
        <w:rPr>
          <w:rFonts w:hAnsi="Times New Roman" w:ascii="Times New Roman"/>
          <w:sz w:val="24"/>
          <w:szCs w:val="24"/>
        </w:rPr>
        <w:t>. St-</w:t>
      </w:r>
      <w:r w:rsidR="000B0BF5" w:rsidRPr="00D038EF">
        <w:rPr>
          <w:rFonts w:hAnsi="Times New Roman" w:ascii="Times New Roman"/>
          <w:sz w:val="24"/>
          <w:szCs w:val="24"/>
        </w:rPr>
        <w:t>16</w:t>
      </w:r>
      <w:r w:rsidR="00343E39" w:rsidRPr="00D038EF">
        <w:rPr>
          <w:rFonts w:hAnsi="Times New Roman" w:ascii="Times New Roman"/>
          <w:sz w:val="24"/>
          <w:szCs w:val="24"/>
        </w:rPr>
        <w:t>8/2014</w:t>
      </w:r>
      <w:r w:rsidR="00FD5764" w:rsidRPr="00D038EF">
        <w:rPr>
          <w:rFonts w:hAnsi="Times New Roman" w:ascii="Times New Roman"/>
          <w:sz w:val="24"/>
          <w:szCs w:val="24"/>
        </w:rPr>
        <w:t xml:space="preserve"> od </w:t>
      </w:r>
      <w:r w:rsidR="00343E39" w:rsidRPr="00D038EF">
        <w:rPr>
          <w:rFonts w:hAnsi="Times New Roman" w:ascii="Times New Roman"/>
          <w:sz w:val="24"/>
          <w:szCs w:val="24"/>
        </w:rPr>
        <w:t>8. svibnja</w:t>
      </w:r>
      <w:r w:rsidRPr="00D038EF">
        <w:rPr>
          <w:rFonts w:hAnsi="Times New Roman" w:ascii="Times New Roman"/>
          <w:sz w:val="24"/>
          <w:szCs w:val="24"/>
        </w:rPr>
        <w:t xml:space="preserve"> 201</w:t>
      </w:r>
      <w:r w:rsidR="00D72E08" w:rsidRPr="00D038EF">
        <w:rPr>
          <w:rFonts w:hAnsi="Times New Roman" w:ascii="Times New Roman"/>
          <w:sz w:val="24"/>
          <w:szCs w:val="24"/>
        </w:rPr>
        <w:t>5</w:t>
      </w:r>
      <w:r w:rsidRPr="00D038EF">
        <w:rPr>
          <w:rFonts w:hAnsi="Times New Roman" w:ascii="Times New Roman"/>
          <w:sz w:val="24"/>
          <w:szCs w:val="24"/>
        </w:rPr>
        <w:t xml:space="preserve">. god. otvoren je stečajni postupak nad dužnikom </w:t>
      </w:r>
      <w:r w:rsidR="0036485B" w:rsidRPr="00D038EF">
        <w:rPr>
          <w:rFonts w:hAnsi="Times New Roman" w:ascii="Times New Roman"/>
          <w:sz w:val="24"/>
          <w:szCs w:val="24"/>
        </w:rPr>
        <w:t>ADRIATIC d.d. Split</w:t>
      </w:r>
      <w:r w:rsidR="005E309E" w:rsidRPr="00D038EF">
        <w:rPr>
          <w:rFonts w:hAnsi="Times New Roman" w:ascii="Times New Roman"/>
          <w:sz w:val="24"/>
          <w:szCs w:val="24"/>
        </w:rPr>
        <w:t xml:space="preserve">, a to rješenje </w:t>
      </w:r>
      <w:r w:rsidR="00343E39" w:rsidRPr="00D038EF">
        <w:rPr>
          <w:rFonts w:hAnsi="Times New Roman" w:ascii="Times New Roman"/>
          <w:sz w:val="24"/>
          <w:szCs w:val="24"/>
        </w:rPr>
        <w:t xml:space="preserve">postalo </w:t>
      </w:r>
      <w:r w:rsidR="005E309E" w:rsidRPr="00D038EF">
        <w:rPr>
          <w:rFonts w:hAnsi="Times New Roman" w:ascii="Times New Roman"/>
          <w:sz w:val="24"/>
          <w:szCs w:val="24"/>
        </w:rPr>
        <w:t xml:space="preserve">je </w:t>
      </w:r>
      <w:r w:rsidR="00343E39" w:rsidRPr="00D038EF">
        <w:rPr>
          <w:rFonts w:hAnsi="Times New Roman" w:ascii="Times New Roman"/>
          <w:sz w:val="24"/>
          <w:szCs w:val="24"/>
        </w:rPr>
        <w:t>pravomoćno 02.06.2015. god.</w:t>
      </w:r>
      <w:r w:rsidR="00D72E08" w:rsidRPr="00D038EF">
        <w:rPr>
          <w:rFonts w:hAnsi="Times New Roman" w:ascii="Times New Roman"/>
          <w:sz w:val="24"/>
          <w:szCs w:val="24"/>
        </w:rPr>
        <w:t xml:space="preserve"> </w:t>
      </w:r>
      <w:r w:rsidR="005F4FAA">
        <w:rPr>
          <w:rFonts w:hAnsi="Times New Roman" w:ascii="Times New Roman"/>
          <w:sz w:val="24"/>
          <w:szCs w:val="24"/>
        </w:rPr>
        <w:t xml:space="preserve">Rješenjem o otvaranju stečajnog postupka za stečajnog upravitelja imenovan </w:t>
      </w:r>
      <w:r w:rsidR="005F4FAA" w:rsidRPr="0036485B">
        <w:rPr>
          <w:rFonts w:hAnsi="Times New Roman" w:ascii="Times New Roman"/>
          <w:sz w:val="24"/>
          <w:szCs w:val="24"/>
        </w:rPr>
        <w:t>je dr.sc. Zoran Miletić iz Splita</w:t>
      </w:r>
      <w:r w:rsidR="005F4FAA">
        <w:rPr>
          <w:rFonts w:hAnsi="Times New Roman" w:ascii="Times New Roman"/>
          <w:sz w:val="24"/>
          <w:szCs w:val="24"/>
        </w:rPr>
        <w:t>.</w:t>
      </w:r>
    </w:p>
    <w:p w:rsidRDefault="005F4FAA" w:rsidP="005F4FAA" w:rsidR="005F4FAA">
      <w:pPr>
        <w:jc w:val="both"/>
        <w:rPr>
          <w:rFonts w:hAnsi="Times New Roman" w:ascii="Times New Roman"/>
          <w:sz w:val="24"/>
          <w:szCs w:val="24"/>
        </w:rPr>
      </w:pPr>
    </w:p>
    <w:p w:rsidRDefault="005F4FAA" w:rsidP="005F4FAA" w:rsidR="005F4FAA">
      <w:pPr>
        <w:jc w:val="both"/>
        <w:rPr>
          <w:rFonts w:hAnsi="Times New Roman" w:ascii="Times New Roman"/>
          <w:sz w:val="24"/>
          <w:szCs w:val="24"/>
        </w:rPr>
      </w:pPr>
      <w:r>
        <w:rPr>
          <w:rFonts w:hAnsi="Times New Roman" w:ascii="Times New Roman"/>
          <w:sz w:val="24"/>
          <w:szCs w:val="24"/>
        </w:rPr>
        <w:tab/>
        <w:t xml:space="preserve">Rješenjem ovog suda </w:t>
      </w:r>
      <w:r w:rsidRPr="00D038EF">
        <w:rPr>
          <w:rFonts w:hAnsi="Times New Roman" w:ascii="Times New Roman"/>
          <w:sz w:val="24"/>
          <w:szCs w:val="24"/>
        </w:rPr>
        <w:t xml:space="preserve">posl. br. 12. St-168/2014 od </w:t>
      </w:r>
      <w:r>
        <w:rPr>
          <w:rFonts w:hAnsi="Times New Roman" w:ascii="Times New Roman"/>
          <w:sz w:val="24"/>
          <w:szCs w:val="24"/>
        </w:rPr>
        <w:t>23. studenog</w:t>
      </w:r>
      <w:r w:rsidRPr="00D038EF">
        <w:rPr>
          <w:rFonts w:hAnsi="Times New Roman" w:ascii="Times New Roman"/>
          <w:sz w:val="24"/>
          <w:szCs w:val="24"/>
        </w:rPr>
        <w:t xml:space="preserve"> 201</w:t>
      </w:r>
      <w:r>
        <w:rPr>
          <w:rFonts w:hAnsi="Times New Roman" w:ascii="Times New Roman"/>
          <w:sz w:val="24"/>
          <w:szCs w:val="24"/>
        </w:rPr>
        <w:t>6</w:t>
      </w:r>
      <w:r w:rsidRPr="00D038EF">
        <w:rPr>
          <w:rFonts w:hAnsi="Times New Roman" w:ascii="Times New Roman"/>
          <w:sz w:val="24"/>
          <w:szCs w:val="24"/>
        </w:rPr>
        <w:t>. god.</w:t>
      </w:r>
      <w:r>
        <w:rPr>
          <w:rFonts w:hAnsi="Times New Roman" w:ascii="Times New Roman"/>
          <w:sz w:val="24"/>
          <w:szCs w:val="24"/>
        </w:rPr>
        <w:t>, kod ovog suda je za dan 22. prosinca 2016. god. zakazano posebno ispitno ročište,</w:t>
      </w:r>
      <w:r w:rsidR="0016603A">
        <w:rPr>
          <w:rFonts w:hAnsi="Times New Roman" w:ascii="Times New Roman"/>
          <w:sz w:val="24"/>
          <w:szCs w:val="24"/>
        </w:rPr>
        <w:t xml:space="preserve"> a isto tako je za isti dan</w:t>
      </w:r>
      <w:r w:rsidR="0041292C">
        <w:rPr>
          <w:rFonts w:hAnsi="Times New Roman" w:ascii="Times New Roman"/>
          <w:sz w:val="24"/>
          <w:szCs w:val="24"/>
        </w:rPr>
        <w:t xml:space="preserve"> sazvana </w:t>
      </w:r>
      <w:r w:rsidR="0016603A">
        <w:rPr>
          <w:rFonts w:hAnsi="Times New Roman" w:ascii="Times New Roman"/>
          <w:sz w:val="24"/>
          <w:szCs w:val="24"/>
        </w:rPr>
        <w:t xml:space="preserve">i </w:t>
      </w:r>
      <w:r w:rsidR="0041292C">
        <w:rPr>
          <w:rFonts w:hAnsi="Times New Roman" w:ascii="Times New Roman"/>
          <w:sz w:val="24"/>
          <w:szCs w:val="24"/>
        </w:rPr>
        <w:t>skupština vjerovnika stečajnog dužnika.</w:t>
      </w:r>
    </w:p>
    <w:p w:rsidRDefault="005F4FAA" w:rsidP="005F4FAA" w:rsidR="005F4FAA">
      <w:pPr>
        <w:jc w:val="both"/>
        <w:rPr>
          <w:rFonts w:hAnsi="Times New Roman" w:ascii="Times New Roman"/>
          <w:sz w:val="24"/>
          <w:szCs w:val="24"/>
        </w:rPr>
      </w:pPr>
    </w:p>
    <w:p w:rsidRDefault="005F4FAA" w:rsidP="005F4FAA" w:rsidR="0016603A">
      <w:pPr>
        <w:jc w:val="both"/>
        <w:rPr>
          <w:rFonts w:hAnsi="Times New Roman" w:ascii="Times New Roman"/>
          <w:sz w:val="24"/>
          <w:szCs w:val="24"/>
        </w:rPr>
      </w:pPr>
      <w:r>
        <w:rPr>
          <w:rFonts w:hAnsi="Times New Roman" w:ascii="Times New Roman"/>
          <w:sz w:val="24"/>
          <w:szCs w:val="24"/>
        </w:rPr>
        <w:tab/>
        <w:t>Podneskom zaprimljenim k</w:t>
      </w:r>
      <w:r w:rsidR="0041292C">
        <w:rPr>
          <w:rFonts w:hAnsi="Times New Roman" w:ascii="Times New Roman"/>
          <w:sz w:val="24"/>
          <w:szCs w:val="24"/>
        </w:rPr>
        <w:t>od ovog suda 22.12.2016. god. uvodno navedeni predlagatelji, bivši rad</w:t>
      </w:r>
      <w:r w:rsidR="00A976E0">
        <w:rPr>
          <w:rFonts w:hAnsi="Times New Roman" w:ascii="Times New Roman"/>
          <w:sz w:val="24"/>
          <w:szCs w:val="24"/>
        </w:rPr>
        <w:t>n</w:t>
      </w:r>
      <w:r w:rsidR="0041292C">
        <w:rPr>
          <w:rFonts w:hAnsi="Times New Roman" w:ascii="Times New Roman"/>
          <w:sz w:val="24"/>
          <w:szCs w:val="24"/>
        </w:rPr>
        <w:t>ici stečajnog dužnika, podnijeli su ovom sudu prijedlog da im se na skupštini vjerovnika od 22.12.2016. god. prizna pravo glasa, kao i da se donese privremena mjera kojom se suspendira pravo glasa vjerovniku Adria Resorts d.o.o. Rovinj za i</w:t>
      </w:r>
      <w:r w:rsidR="00A976E0">
        <w:rPr>
          <w:rFonts w:hAnsi="Times New Roman" w:ascii="Times New Roman"/>
          <w:sz w:val="24"/>
          <w:szCs w:val="24"/>
        </w:rPr>
        <w:t>znos glasova koji se pobijaju, s</w:t>
      </w:r>
      <w:r w:rsidR="0041292C">
        <w:rPr>
          <w:rFonts w:hAnsi="Times New Roman" w:ascii="Times New Roman"/>
          <w:sz w:val="24"/>
          <w:szCs w:val="24"/>
        </w:rPr>
        <w:t xml:space="preserve"> time da ta privremena mjera ima trajati do okončanja ovog stečajnog postupka. </w:t>
      </w:r>
      <w:r w:rsidR="00A976E0">
        <w:rPr>
          <w:rFonts w:hAnsi="Times New Roman" w:ascii="Times New Roman"/>
          <w:sz w:val="24"/>
          <w:szCs w:val="24"/>
        </w:rPr>
        <w:t xml:space="preserve">U tom prijedlogu predlagatelji su naveli da su im temeljem rješenja ovog suda St-168/14 od 30.09.2015. god. priznate njihove tražbine u cijelosti, a u novčanim iznosima navedenim u tom rješenju. U prijedlogu se nadalje navodi da su predlagatelji, sukladno Ugovorima o ustupu tražbine od 16. lipnja 2016. god., glede svojih tražbina isplaćeni u postotku od 35%, </w:t>
      </w:r>
      <w:r w:rsidR="002E7373">
        <w:rPr>
          <w:rFonts w:hAnsi="Times New Roman" w:ascii="Times New Roman"/>
          <w:sz w:val="24"/>
          <w:szCs w:val="24"/>
        </w:rPr>
        <w:t>te</w:t>
      </w:r>
      <w:r w:rsidR="0016603A">
        <w:rPr>
          <w:rFonts w:hAnsi="Times New Roman" w:ascii="Times New Roman"/>
          <w:sz w:val="24"/>
          <w:szCs w:val="24"/>
        </w:rPr>
        <w:t xml:space="preserve"> da ostaje obveza isplate preostalih 65% ukupne tražbine koja da im nije isplaćena. Budući da vjerovnici imaju pravo glasa do potpunog namirenja svojih tražbina, to su sukladno navedenom, kao i temeljem čl. 5. navedenih Ugovora o ustupu tražbine,</w:t>
      </w:r>
      <w:r w:rsidR="00D24266">
        <w:rPr>
          <w:rFonts w:hAnsi="Times New Roman" w:ascii="Times New Roman"/>
          <w:sz w:val="24"/>
          <w:szCs w:val="24"/>
        </w:rPr>
        <w:t xml:space="preserve"> predlagatelji predložili da im</w:t>
      </w:r>
      <w:r w:rsidR="0016603A">
        <w:rPr>
          <w:rFonts w:hAnsi="Times New Roman" w:ascii="Times New Roman"/>
          <w:sz w:val="24"/>
          <w:szCs w:val="24"/>
        </w:rPr>
        <w:t xml:space="preserve"> se prizna pravo glasa na skupštini vjerovnika, kao i da se privremenom mjerom suspendira pravo glasa vjerovniku</w:t>
      </w:r>
      <w:r w:rsidR="0016603A" w:rsidRPr="0016603A">
        <w:rPr>
          <w:rFonts w:hAnsi="Times New Roman" w:ascii="Times New Roman"/>
          <w:sz w:val="24"/>
          <w:szCs w:val="24"/>
        </w:rPr>
        <w:t xml:space="preserve"> </w:t>
      </w:r>
      <w:r w:rsidR="0016603A">
        <w:rPr>
          <w:rFonts w:hAnsi="Times New Roman" w:ascii="Times New Roman"/>
          <w:sz w:val="24"/>
          <w:szCs w:val="24"/>
        </w:rPr>
        <w:t>Adria Resorts d.o.o. Rovinj za iznos glasova koji se pobijaju, navodeći pri tom da će predlagatelji, kao biviši radnici dužnika, pokrenuti tužbu radi pobijanja ugovora o otkupu tražbine Adria Resorts d.o.o. od radnika.</w:t>
      </w:r>
    </w:p>
    <w:p w:rsidRDefault="0016603A" w:rsidP="005F4FAA" w:rsidR="0016603A">
      <w:pPr>
        <w:jc w:val="both"/>
        <w:rPr>
          <w:rFonts w:hAnsi="Times New Roman" w:ascii="Times New Roman"/>
          <w:sz w:val="24"/>
          <w:szCs w:val="24"/>
        </w:rPr>
      </w:pPr>
    </w:p>
    <w:p w:rsidRDefault="0016603A" w:rsidP="0016603A" w:rsidR="0016603A">
      <w:pPr>
        <w:ind w:firstLine="708"/>
        <w:jc w:val="both"/>
        <w:rPr>
          <w:rFonts w:hAnsi="Times New Roman" w:ascii="Times New Roman"/>
          <w:sz w:val="24"/>
          <w:szCs w:val="24"/>
        </w:rPr>
      </w:pPr>
      <w:r>
        <w:rPr>
          <w:rFonts w:hAnsi="Times New Roman" w:ascii="Times New Roman"/>
          <w:sz w:val="24"/>
          <w:szCs w:val="24"/>
        </w:rPr>
        <w:t>Podneseni prijedlog, uvodno navedenih predlagatelja, od 22.12.2016. god. nije osnovan.</w:t>
      </w:r>
    </w:p>
    <w:p w:rsidRDefault="0016603A" w:rsidP="0016603A" w:rsidR="0016603A">
      <w:pPr>
        <w:ind w:firstLine="708"/>
        <w:jc w:val="both"/>
        <w:rPr>
          <w:rFonts w:hAnsi="Times New Roman" w:ascii="Times New Roman"/>
          <w:sz w:val="24"/>
          <w:szCs w:val="24"/>
        </w:rPr>
      </w:pPr>
    </w:p>
    <w:p w:rsidRDefault="0016603A" w:rsidP="0016603A" w:rsidR="0016603A">
      <w:pPr>
        <w:ind w:firstLine="708"/>
        <w:jc w:val="both"/>
        <w:rPr>
          <w:rFonts w:hAnsi="Times New Roman" w:ascii="Times New Roman"/>
          <w:sz w:val="24"/>
          <w:szCs w:val="24"/>
        </w:rPr>
      </w:pPr>
      <w:r>
        <w:rPr>
          <w:rFonts w:hAnsi="Times New Roman" w:ascii="Times New Roman"/>
          <w:sz w:val="24"/>
          <w:szCs w:val="24"/>
        </w:rPr>
        <w:t>Naim</w:t>
      </w:r>
      <w:r w:rsidR="00AC0637">
        <w:rPr>
          <w:rFonts w:hAnsi="Times New Roman" w:ascii="Times New Roman"/>
          <w:sz w:val="24"/>
          <w:szCs w:val="24"/>
        </w:rPr>
        <w:t xml:space="preserve">e, </w:t>
      </w:r>
      <w:r>
        <w:rPr>
          <w:rFonts w:hAnsi="Times New Roman" w:ascii="Times New Roman"/>
          <w:sz w:val="24"/>
          <w:szCs w:val="24"/>
        </w:rPr>
        <w:t xml:space="preserve">prije svega treba navesti da je nakon održanog prvog ispitnog ročišta, rješenjem ovog suda posl. br. </w:t>
      </w:r>
      <w:r w:rsidRPr="00D038EF">
        <w:rPr>
          <w:rFonts w:hAnsi="Times New Roman" w:ascii="Times New Roman"/>
          <w:sz w:val="24"/>
          <w:szCs w:val="24"/>
        </w:rPr>
        <w:t xml:space="preserve">12. St-168/2014 </w:t>
      </w:r>
      <w:r>
        <w:rPr>
          <w:rFonts w:hAnsi="Times New Roman" w:ascii="Times New Roman"/>
          <w:sz w:val="24"/>
          <w:szCs w:val="24"/>
        </w:rPr>
        <w:t xml:space="preserve">od 30.09.2015. god. odlučeno o tome u kojem su iznosu utvrđene odnosno osporene pojedine tražbine stečajnih vjerovnika te je isto tako tim rješenjem odlučeno o upućivanju na parnicu radi utvrđivanja odnosno osporavanja tražbina. </w:t>
      </w:r>
      <w:r w:rsidR="00AC0637">
        <w:rPr>
          <w:rFonts w:hAnsi="Times New Roman" w:ascii="Times New Roman"/>
          <w:sz w:val="24"/>
          <w:szCs w:val="24"/>
        </w:rPr>
        <w:t>Tim rješenjem, u prvom višem isplatnom redu, utvrđeno je ukupno 74 tražbine stečajnih vjerovnika od čega 73 tražbine radnika odnosno bivših radnika stečajnog dužnika, s osnova potraživanja iz radnog odnosa</w:t>
      </w:r>
      <w:r w:rsidR="002E7373">
        <w:rPr>
          <w:rFonts w:hAnsi="Times New Roman" w:ascii="Times New Roman"/>
          <w:sz w:val="24"/>
          <w:szCs w:val="24"/>
        </w:rPr>
        <w:t xml:space="preserve"> u neto iznosima</w:t>
      </w:r>
      <w:r w:rsidR="00AC0637">
        <w:rPr>
          <w:rFonts w:hAnsi="Times New Roman" w:ascii="Times New Roman"/>
          <w:sz w:val="24"/>
          <w:szCs w:val="24"/>
        </w:rPr>
        <w:t>, kao i tražbina vjerovnika Republike Hrvatske</w:t>
      </w:r>
      <w:r w:rsidR="002E7373">
        <w:rPr>
          <w:rFonts w:hAnsi="Times New Roman" w:ascii="Times New Roman"/>
          <w:sz w:val="24"/>
          <w:szCs w:val="24"/>
        </w:rPr>
        <w:t>, Ministarstva financija,</w:t>
      </w:r>
      <w:r w:rsidR="00AC0637">
        <w:rPr>
          <w:rFonts w:hAnsi="Times New Roman" w:ascii="Times New Roman"/>
          <w:sz w:val="24"/>
          <w:szCs w:val="24"/>
        </w:rPr>
        <w:t xml:space="preserve"> </w:t>
      </w:r>
      <w:r w:rsidR="002E7373" w:rsidRPr="003B58B7">
        <w:rPr>
          <w:rFonts w:hAnsi="Times New Roman" w:ascii="Times New Roman"/>
          <w:sz w:val="24"/>
          <w:szCs w:val="24"/>
        </w:rPr>
        <w:t>prijavljena s osnova nepla</w:t>
      </w:r>
      <w:r w:rsidR="002E7373" w:rsidRPr="003B58B7">
        <w:rPr>
          <w:rFonts w:hAnsi="Times New Roman" w:ascii="Times New Roman" w:hint="eastAsia"/>
          <w:sz w:val="24"/>
          <w:szCs w:val="24"/>
        </w:rPr>
        <w:t>ć</w:t>
      </w:r>
      <w:r w:rsidR="002E7373" w:rsidRPr="003B58B7">
        <w:rPr>
          <w:rFonts w:hAnsi="Times New Roman" w:ascii="Times New Roman"/>
          <w:sz w:val="24"/>
          <w:szCs w:val="24"/>
        </w:rPr>
        <w:t xml:space="preserve">enih doprinosa za zdravstveno i mirovinsko osiguranje </w:t>
      </w:r>
      <w:r w:rsidR="002E7373">
        <w:rPr>
          <w:rFonts w:hAnsi="Times New Roman" w:ascii="Times New Roman"/>
          <w:sz w:val="24"/>
          <w:szCs w:val="24"/>
        </w:rPr>
        <w:t xml:space="preserve">te </w:t>
      </w:r>
      <w:r w:rsidR="002E7373" w:rsidRPr="003B58B7">
        <w:rPr>
          <w:rFonts w:hAnsi="Times New Roman" w:ascii="Times New Roman"/>
          <w:sz w:val="24"/>
          <w:szCs w:val="24"/>
        </w:rPr>
        <w:t>doprinosa za zapošljavanje sve vezano za pla</w:t>
      </w:r>
      <w:r w:rsidR="002E7373" w:rsidRPr="003B58B7">
        <w:rPr>
          <w:rFonts w:hAnsi="Times New Roman" w:ascii="Times New Roman" w:hint="eastAsia"/>
          <w:sz w:val="24"/>
          <w:szCs w:val="24"/>
        </w:rPr>
        <w:t>ć</w:t>
      </w:r>
      <w:r w:rsidR="002E7373">
        <w:rPr>
          <w:rFonts w:hAnsi="Times New Roman" w:ascii="Times New Roman"/>
          <w:sz w:val="24"/>
          <w:szCs w:val="24"/>
        </w:rPr>
        <w:t>e radnika.</w:t>
      </w:r>
      <w:r w:rsidR="00AC0637">
        <w:rPr>
          <w:rFonts w:hAnsi="Times New Roman" w:ascii="Times New Roman"/>
          <w:sz w:val="24"/>
          <w:szCs w:val="24"/>
        </w:rPr>
        <w:t xml:space="preserve"> </w:t>
      </w:r>
      <w:r w:rsidR="002E7373">
        <w:rPr>
          <w:rFonts w:hAnsi="Times New Roman" w:ascii="Times New Roman"/>
          <w:sz w:val="24"/>
          <w:szCs w:val="24"/>
        </w:rPr>
        <w:t>U sklopu 73 tražbine radnika stečajnog dužnika, tim rješenjem su kao tražbine prvog višeg isplatnog reda utvrđene i tražbine uvodno navedenih predlagatelja u cjelokupno prijavljenim iznosima.</w:t>
      </w:r>
    </w:p>
    <w:p w:rsidRDefault="002E7373" w:rsidP="0016603A" w:rsidR="002E7373">
      <w:pPr>
        <w:ind w:firstLine="708"/>
        <w:jc w:val="both"/>
        <w:rPr>
          <w:rFonts w:hAnsi="Times New Roman" w:ascii="Times New Roman"/>
          <w:sz w:val="24"/>
          <w:szCs w:val="24"/>
        </w:rPr>
      </w:pPr>
    </w:p>
    <w:p w:rsidRDefault="002E7373" w:rsidP="002E7373" w:rsidR="00AC0637">
      <w:pPr>
        <w:ind w:firstLine="708"/>
        <w:jc w:val="both"/>
        <w:rPr>
          <w:rFonts w:hAnsi="Times New Roman" w:ascii="Times New Roman"/>
          <w:sz w:val="24"/>
          <w:szCs w:val="24"/>
        </w:rPr>
      </w:pPr>
      <w:r>
        <w:rPr>
          <w:rFonts w:hAnsi="Times New Roman" w:ascii="Times New Roman"/>
          <w:sz w:val="24"/>
          <w:szCs w:val="24"/>
        </w:rPr>
        <w:t xml:space="preserve">Kod </w:t>
      </w:r>
      <w:r w:rsidR="00AC0637">
        <w:rPr>
          <w:rFonts w:hAnsi="Times New Roman" w:ascii="Times New Roman"/>
          <w:sz w:val="24"/>
          <w:szCs w:val="24"/>
        </w:rPr>
        <w:t xml:space="preserve">ovog suda </w:t>
      </w:r>
      <w:r>
        <w:rPr>
          <w:rFonts w:hAnsi="Times New Roman" w:ascii="Times New Roman"/>
          <w:sz w:val="24"/>
          <w:szCs w:val="24"/>
        </w:rPr>
        <w:t xml:space="preserve">je </w:t>
      </w:r>
      <w:r w:rsidR="00AC0637">
        <w:rPr>
          <w:rFonts w:hAnsi="Times New Roman" w:ascii="Times New Roman"/>
          <w:sz w:val="24"/>
          <w:szCs w:val="24"/>
        </w:rPr>
        <w:t xml:space="preserve">05.07.2016. god. zaprimljen podnesak društva Adria Resorts d.o.o. Rovinj, a u kojem </w:t>
      </w:r>
      <w:r w:rsidR="006D48FC">
        <w:rPr>
          <w:rFonts w:hAnsi="Times New Roman" w:ascii="Times New Roman"/>
          <w:sz w:val="24"/>
          <w:szCs w:val="24"/>
        </w:rPr>
        <w:t>je isti naveo</w:t>
      </w:r>
      <w:r w:rsidR="00AC0637">
        <w:rPr>
          <w:rFonts w:hAnsi="Times New Roman" w:ascii="Times New Roman"/>
          <w:sz w:val="24"/>
          <w:szCs w:val="24"/>
        </w:rPr>
        <w:t xml:space="preserve"> da je sukladno odredbi čl. 78.a </w:t>
      </w:r>
      <w:r w:rsidR="006D48FC">
        <w:rPr>
          <w:rFonts w:hAnsi="Times New Roman" w:ascii="Times New Roman"/>
          <w:sz w:val="24"/>
          <w:szCs w:val="24"/>
        </w:rPr>
        <w:t>Stečajnog zakona</w:t>
      </w:r>
      <w:r w:rsidR="00AC0637">
        <w:rPr>
          <w:rFonts w:hAnsi="Times New Roman" w:ascii="Times New Roman"/>
          <w:sz w:val="24"/>
          <w:szCs w:val="24"/>
        </w:rPr>
        <w:t xml:space="preserve"> obavijestio stečajnog upravitelja o stjecanju pravomoćno utvrđenih tražbina vjerovnika prvog višeg isplatnog reda u ukupnom iznosu od 22.280.280,74 kn te da je na okolnost dokazivanja prijenosa, odnosno stjecanja tražbine isti stečajnom upravitelju dostavio javno ovjerovljene isprave i to Ugovore o ustupu tražbina od 16.06.2016. god. koji su sklopljeni sa ukupno 72 radnika, odnosno bivša radnika stečajnog dužnika, kao vjerovnika prvog višeg isplatnog reda. U privitku tog podneska Adria Resorts d.o.o. Rovinj dostavio je preslike Ugovora o ustupu tražbine koje je isti sklopio, dana 16.06.2016. god., s ukupno 72 radnika odnosno bivša radnika stečajnog dužnika čije su tražbine utvrđene kao tražbine prvog višeg isplatnog reda, a koji Ugovori su u potpisu ovjereni po javnom bilježniku.</w:t>
      </w:r>
      <w:r w:rsidR="006D48FC">
        <w:rPr>
          <w:rFonts w:hAnsi="Times New Roman" w:ascii="Times New Roman"/>
          <w:sz w:val="24"/>
          <w:szCs w:val="24"/>
        </w:rPr>
        <w:t xml:space="preserve"> Unutar dostavljenih Ugovora o ustupu tražbina nalaze se i ugovori o ustupu tražbine za svih uvodno navedenih 36 predlagatelja.</w:t>
      </w:r>
    </w:p>
    <w:p w:rsidRDefault="00002B9B" w:rsidP="002E7373" w:rsidR="00002B9B">
      <w:pPr>
        <w:ind w:firstLine="708"/>
        <w:jc w:val="both"/>
        <w:rPr>
          <w:rFonts w:hAnsi="Times New Roman" w:ascii="Times New Roman"/>
          <w:sz w:val="24"/>
          <w:szCs w:val="24"/>
        </w:rPr>
      </w:pPr>
    </w:p>
    <w:p w:rsidRDefault="001E1CE3" w:rsidP="002E7373" w:rsidR="00002B9B">
      <w:pPr>
        <w:ind w:firstLine="708"/>
        <w:jc w:val="both"/>
        <w:rPr>
          <w:rFonts w:hAnsi="Times New Roman" w:ascii="Times New Roman"/>
          <w:sz w:val="24"/>
          <w:szCs w:val="24"/>
        </w:rPr>
      </w:pPr>
      <w:r>
        <w:rPr>
          <w:rFonts w:hAnsi="Times New Roman" w:ascii="Times New Roman"/>
          <w:sz w:val="24"/>
          <w:szCs w:val="24"/>
        </w:rPr>
        <w:t>Odredbama čl. 38.</w:t>
      </w:r>
      <w:r w:rsidR="00002B9B">
        <w:rPr>
          <w:rFonts w:hAnsi="Times New Roman" w:ascii="Times New Roman"/>
          <w:sz w:val="24"/>
          <w:szCs w:val="24"/>
        </w:rPr>
        <w:t xml:space="preserve">d </w:t>
      </w:r>
      <w:r w:rsidR="00002B9B" w:rsidRPr="00002B9B">
        <w:rPr>
          <w:rFonts w:hAnsi="Times New Roman" w:ascii="Times New Roman"/>
          <w:sz w:val="24"/>
          <w:szCs w:val="24"/>
        </w:rPr>
        <w:t xml:space="preserve">Stečajnog zakona (Narodne novine broj 44/96, 29/99, 129/00, 123/03, 82/06, 116/10, 25/12, 133/12 i 45/13; dalje SZ) </w:t>
      </w:r>
      <w:r w:rsidR="00002B9B">
        <w:rPr>
          <w:rFonts w:hAnsi="Times New Roman" w:ascii="Times New Roman"/>
          <w:sz w:val="24"/>
          <w:szCs w:val="24"/>
        </w:rPr>
        <w:t>propisana su pravila o pravu glasa vjerovnika na skupštini vjerovnika. Tako je stavkom 1. tog članka propisano da pravo glasa na skupštini vjerovnika imaju stečajni vjerovnici čije tražbine utvrđene, dok su ostalim stavcim</w:t>
      </w:r>
      <w:r>
        <w:rPr>
          <w:rFonts w:hAnsi="Times New Roman" w:ascii="Times New Roman"/>
          <w:sz w:val="24"/>
          <w:szCs w:val="24"/>
        </w:rPr>
        <w:t>a čl. 38.</w:t>
      </w:r>
      <w:r w:rsidR="00002B9B">
        <w:rPr>
          <w:rFonts w:hAnsi="Times New Roman" w:ascii="Times New Roman"/>
          <w:sz w:val="24"/>
          <w:szCs w:val="24"/>
        </w:rPr>
        <w:t xml:space="preserve">d </w:t>
      </w:r>
      <w:r>
        <w:rPr>
          <w:rFonts w:hAnsi="Times New Roman" w:ascii="Times New Roman"/>
          <w:sz w:val="24"/>
          <w:szCs w:val="24"/>
        </w:rPr>
        <w:t xml:space="preserve">SZ-a </w:t>
      </w:r>
      <w:r w:rsidR="00002B9B">
        <w:rPr>
          <w:rFonts w:hAnsi="Times New Roman" w:ascii="Times New Roman"/>
          <w:sz w:val="24"/>
          <w:szCs w:val="24"/>
        </w:rPr>
        <w:t>propisana pravila o pravu glasa stečajnih vjerovnika čije su tražbine osporene, odnosno pravu glasa vjerovnika nižih isplatnih redova.</w:t>
      </w:r>
    </w:p>
    <w:p w:rsidRDefault="00BE2F15" w:rsidP="002E7373" w:rsidR="00BE2F15">
      <w:pPr>
        <w:ind w:firstLine="708"/>
        <w:jc w:val="both"/>
        <w:rPr>
          <w:rFonts w:hAnsi="Times New Roman" w:ascii="Times New Roman"/>
          <w:sz w:val="24"/>
          <w:szCs w:val="24"/>
        </w:rPr>
      </w:pPr>
    </w:p>
    <w:p w:rsidRDefault="00BE2F15" w:rsidP="00BE2F15" w:rsidR="00002B9B">
      <w:pPr>
        <w:ind w:firstLine="708"/>
        <w:jc w:val="both"/>
        <w:rPr>
          <w:rFonts w:hAnsi="Times New Roman" w:ascii="Times New Roman"/>
          <w:sz w:val="24"/>
          <w:szCs w:val="24"/>
        </w:rPr>
      </w:pPr>
      <w:r>
        <w:rPr>
          <w:rFonts w:hAnsi="Times New Roman" w:ascii="Times New Roman"/>
          <w:sz w:val="24"/>
          <w:szCs w:val="24"/>
        </w:rPr>
        <w:t xml:space="preserve">Odredbama čl. 78.a st. 2. </w:t>
      </w:r>
      <w:r w:rsidR="003D57D3">
        <w:rPr>
          <w:rFonts w:hAnsi="Times New Roman" w:ascii="Times New Roman"/>
          <w:sz w:val="24"/>
          <w:szCs w:val="24"/>
        </w:rPr>
        <w:t>SZ-a</w:t>
      </w:r>
      <w:r>
        <w:rPr>
          <w:rFonts w:hAnsi="Times New Roman" w:ascii="Times New Roman"/>
          <w:sz w:val="24"/>
          <w:szCs w:val="24"/>
        </w:rPr>
        <w:t xml:space="preserve"> propisano je da ako stečajni vjerovnik otuđi svoju tražbinu koju je prijavio u stečajnom postupku, njezin stjecatelj ulazi u pravni položaj svog prednika, ako ovim Zakonom nije drugačije određeno. Stavkom 3. tog članka SZ-a propisano je da se prijenos tražbine iz stavka 2. ovog članka u stečajnom postupku može dokazivati samo javno ili javno ovjerovljenom ispravom, ili ako stečajni vjerovnik taj prijenos potvrdi svojom izjavom danom pred stečajnim sucem. </w:t>
      </w:r>
    </w:p>
    <w:p w:rsidRDefault="00BE2F15" w:rsidP="00BE2F15" w:rsidR="00BE2F15">
      <w:pPr>
        <w:ind w:firstLine="708"/>
        <w:jc w:val="both"/>
        <w:rPr>
          <w:rFonts w:hAnsi="Times New Roman" w:ascii="Times New Roman"/>
          <w:sz w:val="24"/>
          <w:szCs w:val="24"/>
        </w:rPr>
      </w:pPr>
    </w:p>
    <w:p w:rsidRDefault="00002B9B" w:rsidP="002E7373" w:rsidR="00002B9B">
      <w:pPr>
        <w:ind w:firstLine="708"/>
        <w:jc w:val="both"/>
        <w:rPr>
          <w:rFonts w:hAnsi="Times New Roman" w:ascii="Times New Roman"/>
          <w:sz w:val="24"/>
          <w:szCs w:val="24"/>
        </w:rPr>
      </w:pPr>
      <w:r>
        <w:rPr>
          <w:rFonts w:hAnsi="Times New Roman" w:ascii="Times New Roman"/>
          <w:sz w:val="24"/>
          <w:szCs w:val="24"/>
        </w:rPr>
        <w:t xml:space="preserve">U konkretnom slučaju, rješenjem ovog suda od 30.09.2015. god., tražbine svih uvodno navedenih 36 predlagatelja, kao bivših radnika stečajnog dužnika, utvrđene su u cijelosti kao tražbine stečajnih vjerovnika prvog višeg isplatnog reda, odnosno tražbine istih nisu niti djelomično osporene. Nakon što su njihove tražbine utvrđene u ovom stečajnom postupku, uvodno navedeni predlagatelji su, zajedno s ostalim </w:t>
      </w:r>
      <w:r w:rsidR="001E1CE3">
        <w:rPr>
          <w:rFonts w:hAnsi="Times New Roman" w:ascii="Times New Roman"/>
          <w:sz w:val="24"/>
          <w:szCs w:val="24"/>
        </w:rPr>
        <w:t>radnicima stečajnog dužnika čije su tražbine tim rješenjem utvrđene</w:t>
      </w:r>
      <w:r w:rsidR="00545165">
        <w:rPr>
          <w:rFonts w:hAnsi="Times New Roman" w:ascii="Times New Roman"/>
          <w:sz w:val="24"/>
          <w:szCs w:val="24"/>
        </w:rPr>
        <w:t xml:space="preserve"> (osim vjerovnika Ive Bučana iz Mravinaca)</w:t>
      </w:r>
      <w:r w:rsidR="001E1CE3">
        <w:rPr>
          <w:rFonts w:hAnsi="Times New Roman" w:ascii="Times New Roman"/>
          <w:sz w:val="24"/>
          <w:szCs w:val="24"/>
        </w:rPr>
        <w:t>, dana 16.06.2016. god. s društvom Adria Resorts d.o.o. Rovinj sklopili ugovore o ustupu svojih utvrđenih tražbina, kojim ugovorima su u cijelosti prenijeli – ustupili svoje tražbine utvrđene</w:t>
      </w:r>
      <w:r w:rsidR="00BE2F15">
        <w:rPr>
          <w:rFonts w:hAnsi="Times New Roman" w:ascii="Times New Roman"/>
          <w:sz w:val="24"/>
          <w:szCs w:val="24"/>
        </w:rPr>
        <w:t>,</w:t>
      </w:r>
      <w:r w:rsidR="001E1CE3">
        <w:rPr>
          <w:rFonts w:hAnsi="Times New Roman" w:ascii="Times New Roman"/>
          <w:sz w:val="24"/>
          <w:szCs w:val="24"/>
        </w:rPr>
        <w:t xml:space="preserve"> </w:t>
      </w:r>
      <w:r w:rsidR="00BE2F15">
        <w:rPr>
          <w:rFonts w:hAnsi="Times New Roman" w:ascii="Times New Roman"/>
          <w:sz w:val="24"/>
          <w:szCs w:val="24"/>
        </w:rPr>
        <w:t xml:space="preserve">rješenjem ovog suda od 30.09.2015. god., </w:t>
      </w:r>
      <w:r w:rsidR="001E1CE3">
        <w:rPr>
          <w:rFonts w:hAnsi="Times New Roman" w:ascii="Times New Roman"/>
          <w:sz w:val="24"/>
          <w:szCs w:val="24"/>
        </w:rPr>
        <w:t>u prvom višem isplatnom redu društvu Adria Resorts d.o.o. Rovinj, a koji ugovori su ovjereni po javnom bilježniku.</w:t>
      </w:r>
    </w:p>
    <w:p w:rsidRDefault="00BE2F15" w:rsidP="002E7373" w:rsidR="00BE2F15">
      <w:pPr>
        <w:ind w:firstLine="708"/>
        <w:jc w:val="both"/>
        <w:rPr>
          <w:rFonts w:hAnsi="Times New Roman" w:ascii="Times New Roman"/>
          <w:sz w:val="24"/>
          <w:szCs w:val="24"/>
        </w:rPr>
      </w:pPr>
    </w:p>
    <w:p w:rsidRDefault="009C033E" w:rsidP="002E7373" w:rsidR="009C033E">
      <w:pPr>
        <w:ind w:firstLine="708"/>
        <w:jc w:val="both"/>
        <w:rPr>
          <w:rFonts w:hAnsi="Times New Roman" w:ascii="Times New Roman"/>
          <w:sz w:val="24"/>
          <w:szCs w:val="24"/>
        </w:rPr>
      </w:pPr>
      <w:r>
        <w:rPr>
          <w:rFonts w:hAnsi="Times New Roman" w:ascii="Times New Roman"/>
          <w:sz w:val="24"/>
          <w:szCs w:val="24"/>
        </w:rPr>
        <w:t xml:space="preserve">Da su uvodno navedeni predlagatelji u cijelosti ustupili svoje utvrđene tražbine </w:t>
      </w:r>
      <w:r w:rsidR="00DF0300">
        <w:rPr>
          <w:rFonts w:hAnsi="Times New Roman" w:ascii="Times New Roman"/>
          <w:sz w:val="24"/>
          <w:szCs w:val="24"/>
        </w:rPr>
        <w:t xml:space="preserve">društvu Adria Resorts d.o.o. Rovinj razvidno je iz čl. 1. i 2. sklopljenih Ugovora o ustupu tražbina od 16.06.2016. god., u kojima se utvrđuje da isti kao ustupitelji u cijelosti i trajno ustupaju Adria Resores d.o.o., kao primatelju, njihove cjelokupno utvrđene tražbine koje su rješenjem ovog suda br. St-168/14 od 30.09.2015. god. utvrđene kao tražbine stečajnih vjerovnika prvog višeg isplatnog reda. Činjenica da se u čl. 5. tih ugovora, primatelj Adria resorts d.o.o. obvezao ustupiteljima, </w:t>
      </w:r>
      <w:r w:rsidR="00C81784">
        <w:rPr>
          <w:rFonts w:hAnsi="Times New Roman" w:ascii="Times New Roman"/>
          <w:sz w:val="24"/>
          <w:szCs w:val="24"/>
        </w:rPr>
        <w:t>pored ugovorene naknade za ustup tražbine iz čl. 4. ugovora, isplatiti i dodatan iznos u slučaju da istom na ime namirenja ustupljene tražbine u stečajnom postupku bude isplaćen novčani iznos koji prelazi iznos naknade iz čl. 4. ugovora, ne utječe na činjenicu da su tim ugovorima ustupitelji u cijelosti i trajno prenijeli svoje utvrđene tražbine primatelju, a niti je ustup njihovih tražbina uvjetovan odnosno na bilo koji način ograničen isplatom dodatnog iznosa naknade u smislu čl. 5. tih ugovora.</w:t>
      </w:r>
    </w:p>
    <w:p w:rsidRDefault="00C81784" w:rsidP="002E7373" w:rsidR="00C81784">
      <w:pPr>
        <w:ind w:firstLine="708"/>
        <w:jc w:val="both"/>
        <w:rPr>
          <w:rFonts w:hAnsi="Times New Roman" w:ascii="Times New Roman"/>
          <w:sz w:val="24"/>
          <w:szCs w:val="24"/>
        </w:rPr>
      </w:pPr>
    </w:p>
    <w:p w:rsidRDefault="00C81784" w:rsidP="002E7373" w:rsidR="00764EBD">
      <w:pPr>
        <w:ind w:firstLine="708"/>
        <w:jc w:val="both"/>
        <w:rPr>
          <w:rFonts w:hAnsi="Times New Roman" w:ascii="Times New Roman"/>
          <w:sz w:val="24"/>
          <w:szCs w:val="24"/>
        </w:rPr>
      </w:pPr>
      <w:r>
        <w:rPr>
          <w:rFonts w:hAnsi="Times New Roman" w:ascii="Times New Roman"/>
          <w:sz w:val="24"/>
          <w:szCs w:val="24"/>
        </w:rPr>
        <w:t>Isto tako valja navesti da je povodom dostavljene obavijesti Adria Resorts d.o.o. Rovinj o ustupu tražbina, sukladno navedenim ugovorima od 16.06.2016. god., kao i zahtjeva Agencije za osiguranje radničkih potraživanja u slučaju stečaja poslodavca</w:t>
      </w:r>
      <w:r w:rsidR="00BE2F15">
        <w:rPr>
          <w:rFonts w:hAnsi="Times New Roman" w:ascii="Times New Roman"/>
          <w:sz w:val="24"/>
          <w:szCs w:val="24"/>
        </w:rPr>
        <w:t xml:space="preserve"> (dalje: Agencija)</w:t>
      </w:r>
      <w:r>
        <w:rPr>
          <w:rFonts w:hAnsi="Times New Roman" w:ascii="Times New Roman"/>
          <w:sz w:val="24"/>
          <w:szCs w:val="24"/>
        </w:rPr>
        <w:t xml:space="preserve"> od 12.01.2016. god., r</w:t>
      </w:r>
      <w:r w:rsidR="00BE2F15">
        <w:rPr>
          <w:rFonts w:hAnsi="Times New Roman" w:ascii="Times New Roman"/>
          <w:sz w:val="24"/>
          <w:szCs w:val="24"/>
        </w:rPr>
        <w:t xml:space="preserve">ješenjem ovog suda </w:t>
      </w:r>
      <w:r>
        <w:rPr>
          <w:rFonts w:hAnsi="Times New Roman" w:ascii="Times New Roman"/>
          <w:sz w:val="24"/>
          <w:szCs w:val="24"/>
        </w:rPr>
        <w:t>broj St-168/14 od 13.07.2016. god.</w:t>
      </w:r>
      <w:r w:rsidR="00BE2F15">
        <w:rPr>
          <w:rFonts w:hAnsi="Times New Roman" w:ascii="Times New Roman"/>
          <w:sz w:val="24"/>
          <w:szCs w:val="24"/>
        </w:rPr>
        <w:t xml:space="preserve">, a sukladno odredbama čl. 78.a SZ-a te 21. Zakona o osiguranju potraživanja radnika u slučaju stečaja poslodavca (Narodne novine br. 86/08, 80/13 i 82/15), ispravljena tablica utvrđenih tražbina stečajnih vjerovnika prvog višeg isplatnog reda s prvog (općeg) ispitnog ročišta na način da je u tablicu vjerovnika, a za </w:t>
      </w:r>
      <w:r w:rsidR="00764EBD">
        <w:rPr>
          <w:rFonts w:hAnsi="Times New Roman" w:ascii="Times New Roman"/>
          <w:sz w:val="24"/>
          <w:szCs w:val="24"/>
        </w:rPr>
        <w:t>dio tražbine koji je radnicima isplaćen od strane Agencije, uvrštena Agencija, dok je za tražbine koje su Ugovorima o ustupu tražbina od 16.06.2016. god. ustupljene društvu Adria Resorts d.o.o. Rovinj, u tablicu vjerovnika prvog višeg isplatnog reda uvršten Adria Resorts d.o.o. umjesto radnika stečajnog dužnika koji su svoje tražbine ustupili. Ističe se da je to rješenje, sukladno odredbama čl. 12. st. 1. i 2. u vezi s čl. 441. st. 2. Stečajnog zakona (Narodne novine broj 71/15, dalje SZ/15) objavljeno na e-Oglasnoj ploči suda istog dana</w:t>
      </w:r>
      <w:r w:rsidR="003D57D3">
        <w:rPr>
          <w:rFonts w:hAnsi="Times New Roman" w:ascii="Times New Roman"/>
          <w:sz w:val="24"/>
          <w:szCs w:val="24"/>
        </w:rPr>
        <w:t xml:space="preserve"> kada je i doneseno te</w:t>
      </w:r>
      <w:r w:rsidR="00764EBD">
        <w:rPr>
          <w:rFonts w:hAnsi="Times New Roman" w:ascii="Times New Roman"/>
          <w:sz w:val="24"/>
          <w:szCs w:val="24"/>
        </w:rPr>
        <w:t xml:space="preserve"> je to rješenje u međuvremenu postalo pravomoćno.</w:t>
      </w:r>
    </w:p>
    <w:p w:rsidRDefault="00764EBD" w:rsidP="002E7373" w:rsidR="00764EBD">
      <w:pPr>
        <w:ind w:firstLine="708"/>
        <w:jc w:val="both"/>
        <w:rPr>
          <w:rFonts w:hAnsi="Times New Roman" w:ascii="Times New Roman"/>
          <w:sz w:val="24"/>
          <w:szCs w:val="24"/>
        </w:rPr>
      </w:pPr>
    </w:p>
    <w:p w:rsidRDefault="00764EBD" w:rsidP="002E7373" w:rsidR="00C81784">
      <w:pPr>
        <w:ind w:firstLine="708"/>
        <w:jc w:val="both"/>
        <w:rPr>
          <w:rFonts w:hAnsi="Times New Roman" w:ascii="Times New Roman"/>
          <w:sz w:val="24"/>
          <w:szCs w:val="24"/>
        </w:rPr>
      </w:pPr>
      <w:r>
        <w:rPr>
          <w:rFonts w:hAnsi="Times New Roman" w:ascii="Times New Roman"/>
          <w:sz w:val="24"/>
          <w:szCs w:val="24"/>
        </w:rPr>
        <w:t>Kako su dakle uvodno navedeni predlagatelji, Ugovorima o ustupu tražbina od 16.06.2016. god.</w:t>
      </w:r>
      <w:r w:rsidR="00A5440C">
        <w:rPr>
          <w:rFonts w:hAnsi="Times New Roman" w:ascii="Times New Roman"/>
          <w:sz w:val="24"/>
          <w:szCs w:val="24"/>
        </w:rPr>
        <w:t>,</w:t>
      </w:r>
      <w:r>
        <w:rPr>
          <w:rFonts w:hAnsi="Times New Roman" w:ascii="Times New Roman"/>
          <w:sz w:val="24"/>
          <w:szCs w:val="24"/>
        </w:rPr>
        <w:t xml:space="preserve"> ustupili svoje utvrđene tražbine dr</w:t>
      </w:r>
      <w:r w:rsidR="00E80172">
        <w:rPr>
          <w:rFonts w:hAnsi="Times New Roman" w:ascii="Times New Roman"/>
          <w:sz w:val="24"/>
          <w:szCs w:val="24"/>
        </w:rPr>
        <w:t>uštvu</w:t>
      </w:r>
      <w:r>
        <w:rPr>
          <w:rFonts w:hAnsi="Times New Roman" w:ascii="Times New Roman"/>
          <w:sz w:val="24"/>
          <w:szCs w:val="24"/>
        </w:rPr>
        <w:t xml:space="preserve"> Adria Resorts d.o.o</w:t>
      </w:r>
      <w:r w:rsidR="00E80172">
        <w:rPr>
          <w:rFonts w:hAnsi="Times New Roman" w:ascii="Times New Roman"/>
          <w:sz w:val="24"/>
          <w:szCs w:val="24"/>
        </w:rPr>
        <w:t xml:space="preserve">. u cijelosti, to su stoga isti, vezano za ustupljene tražbine, izgubili </w:t>
      </w:r>
      <w:r w:rsidR="00C6184F">
        <w:rPr>
          <w:rFonts w:hAnsi="Times New Roman" w:ascii="Times New Roman"/>
          <w:sz w:val="24"/>
          <w:szCs w:val="24"/>
        </w:rPr>
        <w:t xml:space="preserve">svoje </w:t>
      </w:r>
      <w:r w:rsidR="00E80172">
        <w:rPr>
          <w:rFonts w:hAnsi="Times New Roman" w:ascii="Times New Roman"/>
          <w:sz w:val="24"/>
          <w:szCs w:val="24"/>
        </w:rPr>
        <w:t>dotadašnje svojstvo stečajnih vjerovnika, a samim time i pravo glasa na skupštini vjerovnika, dok je u odnosu na te ustupljen</w:t>
      </w:r>
      <w:r w:rsidR="003D57D3">
        <w:rPr>
          <w:rFonts w:hAnsi="Times New Roman" w:ascii="Times New Roman"/>
          <w:sz w:val="24"/>
          <w:szCs w:val="24"/>
        </w:rPr>
        <w:t>e tražbine Adria Resorts d.o.o.</w:t>
      </w:r>
      <w:r w:rsidR="00E80172">
        <w:rPr>
          <w:rFonts w:hAnsi="Times New Roman" w:ascii="Times New Roman"/>
          <w:sz w:val="24"/>
          <w:szCs w:val="24"/>
        </w:rPr>
        <w:t xml:space="preserve">, sukladno </w:t>
      </w:r>
      <w:r w:rsidR="00A5440C">
        <w:rPr>
          <w:rFonts w:hAnsi="Times New Roman" w:ascii="Times New Roman"/>
          <w:sz w:val="24"/>
          <w:szCs w:val="24"/>
        </w:rPr>
        <w:t xml:space="preserve">odredbama </w:t>
      </w:r>
      <w:r w:rsidR="00E80172">
        <w:rPr>
          <w:rFonts w:hAnsi="Times New Roman" w:ascii="Times New Roman"/>
          <w:sz w:val="24"/>
          <w:szCs w:val="24"/>
        </w:rPr>
        <w:t>čl. 78.a st. 2. i 3. SZ-a</w:t>
      </w:r>
      <w:r w:rsidR="00C6184F">
        <w:rPr>
          <w:rFonts w:hAnsi="Times New Roman" w:ascii="Times New Roman"/>
          <w:sz w:val="24"/>
          <w:szCs w:val="24"/>
        </w:rPr>
        <w:t>,</w:t>
      </w:r>
      <w:r w:rsidR="00E80172" w:rsidRPr="00E80172">
        <w:rPr>
          <w:rFonts w:hAnsi="Times New Roman" w:ascii="Times New Roman"/>
          <w:sz w:val="24"/>
          <w:szCs w:val="24"/>
        </w:rPr>
        <w:t xml:space="preserve"> </w:t>
      </w:r>
      <w:r w:rsidR="00E80172">
        <w:rPr>
          <w:rFonts w:hAnsi="Times New Roman" w:ascii="Times New Roman"/>
          <w:sz w:val="24"/>
          <w:szCs w:val="24"/>
        </w:rPr>
        <w:t>stupio u pravni položaj predlagatelja te je postao stečajni vjerovnik utvrđenih (ustupljenih) tražbina i time stekao pravo glasa na skupštini vjerovnika. Ovdje se napominje da predlagatelji uz podneseni prijedlog, a ni nakon toga, nisu dostavili</w:t>
      </w:r>
      <w:r w:rsidR="00A5440C">
        <w:rPr>
          <w:rFonts w:hAnsi="Times New Roman" w:ascii="Times New Roman"/>
          <w:sz w:val="24"/>
          <w:szCs w:val="24"/>
        </w:rPr>
        <w:t xml:space="preserve"> sudu</w:t>
      </w:r>
      <w:r w:rsidR="00E80172">
        <w:rPr>
          <w:rFonts w:hAnsi="Times New Roman" w:ascii="Times New Roman"/>
          <w:sz w:val="24"/>
          <w:szCs w:val="24"/>
        </w:rPr>
        <w:t xml:space="preserve"> niti jedan dokaz iz kojeg bi proizlazilo da su s</w:t>
      </w:r>
      <w:r w:rsidR="003D57D3">
        <w:rPr>
          <w:rFonts w:hAnsi="Times New Roman" w:ascii="Times New Roman"/>
          <w:sz w:val="24"/>
          <w:szCs w:val="24"/>
        </w:rPr>
        <w:t>klopljeni Ugovori o</w:t>
      </w:r>
      <w:r w:rsidR="00E80172">
        <w:rPr>
          <w:rFonts w:hAnsi="Times New Roman" w:ascii="Times New Roman"/>
          <w:sz w:val="24"/>
          <w:szCs w:val="24"/>
        </w:rPr>
        <w:t xml:space="preserve"> ustupu tražbina od 16.06.2016. god. poništeni, stavljeni izvan snage </w:t>
      </w:r>
      <w:r w:rsidR="003D57D3">
        <w:rPr>
          <w:rFonts w:hAnsi="Times New Roman" w:ascii="Times New Roman"/>
          <w:sz w:val="24"/>
          <w:szCs w:val="24"/>
        </w:rPr>
        <w:t xml:space="preserve">ili na bilo koji </w:t>
      </w:r>
      <w:r w:rsidR="00A5440C">
        <w:rPr>
          <w:rFonts w:hAnsi="Times New Roman" w:ascii="Times New Roman"/>
          <w:sz w:val="24"/>
          <w:szCs w:val="24"/>
        </w:rPr>
        <w:t xml:space="preserve">drugi </w:t>
      </w:r>
      <w:r w:rsidR="003D57D3">
        <w:rPr>
          <w:rFonts w:hAnsi="Times New Roman" w:ascii="Times New Roman"/>
          <w:sz w:val="24"/>
          <w:szCs w:val="24"/>
        </w:rPr>
        <w:t>način</w:t>
      </w:r>
      <w:r w:rsidR="00C6184F">
        <w:rPr>
          <w:rFonts w:hAnsi="Times New Roman" w:ascii="Times New Roman"/>
          <w:sz w:val="24"/>
          <w:szCs w:val="24"/>
        </w:rPr>
        <w:t xml:space="preserve"> određeni da su bez učinka.</w:t>
      </w:r>
    </w:p>
    <w:p w:rsidRDefault="001E1CE3" w:rsidP="00C6184F" w:rsidR="001E1CE3">
      <w:pPr>
        <w:jc w:val="both"/>
        <w:rPr>
          <w:rFonts w:hAnsi="Times New Roman" w:ascii="Times New Roman"/>
          <w:sz w:val="24"/>
          <w:szCs w:val="24"/>
        </w:rPr>
      </w:pPr>
    </w:p>
    <w:p w:rsidRDefault="00C6184F" w:rsidP="00C6184F" w:rsidR="009C033E">
      <w:pPr>
        <w:ind w:firstLine="708"/>
        <w:jc w:val="both"/>
        <w:rPr>
          <w:rFonts w:hAnsi="Times New Roman" w:ascii="Times New Roman"/>
          <w:sz w:val="24"/>
          <w:szCs w:val="24"/>
        </w:rPr>
      </w:pPr>
      <w:r>
        <w:rPr>
          <w:rFonts w:hAnsi="Times New Roman" w:ascii="Times New Roman"/>
          <w:sz w:val="24"/>
          <w:szCs w:val="24"/>
        </w:rPr>
        <w:t>Slijedom naprijed navedenog</w:t>
      </w:r>
      <w:r w:rsidR="009C033E">
        <w:rPr>
          <w:rFonts w:hAnsi="Times New Roman" w:ascii="Times New Roman"/>
          <w:sz w:val="24"/>
          <w:szCs w:val="24"/>
        </w:rPr>
        <w:t>,</w:t>
      </w:r>
      <w:r>
        <w:rPr>
          <w:rFonts w:hAnsi="Times New Roman" w:ascii="Times New Roman"/>
          <w:sz w:val="24"/>
          <w:szCs w:val="24"/>
        </w:rPr>
        <w:t xml:space="preserve"> a</w:t>
      </w:r>
      <w:r w:rsidRPr="00C6184F">
        <w:rPr>
          <w:rFonts w:hAnsi="Times New Roman" w:ascii="Times New Roman"/>
          <w:sz w:val="24"/>
          <w:szCs w:val="24"/>
        </w:rPr>
        <w:t xml:space="preserve"> </w:t>
      </w:r>
      <w:r>
        <w:rPr>
          <w:rFonts w:hAnsi="Times New Roman" w:ascii="Times New Roman"/>
          <w:sz w:val="24"/>
          <w:szCs w:val="24"/>
        </w:rPr>
        <w:t>temeljem odredbi čl. 38.d u vezi s čl. 78.a st. 2. i 3. SZ-a,</w:t>
      </w:r>
      <w:r w:rsidR="009C033E">
        <w:rPr>
          <w:rFonts w:hAnsi="Times New Roman" w:ascii="Times New Roman"/>
          <w:sz w:val="24"/>
          <w:szCs w:val="24"/>
        </w:rPr>
        <w:t xml:space="preserve"> prijedlog uvodno navedenih predlagatelja od 22.12.2016</w:t>
      </w:r>
      <w:r>
        <w:rPr>
          <w:rFonts w:hAnsi="Times New Roman" w:ascii="Times New Roman"/>
          <w:sz w:val="24"/>
          <w:szCs w:val="24"/>
        </w:rPr>
        <w:t xml:space="preserve">. god. je trebalo odbiti pa je stoga </w:t>
      </w:r>
      <w:r w:rsidR="009C033E">
        <w:rPr>
          <w:rFonts w:hAnsi="Times New Roman" w:ascii="Times New Roman"/>
          <w:sz w:val="24"/>
          <w:szCs w:val="24"/>
        </w:rPr>
        <w:t>sud i odlučio kao u izreci ovog rješenja.</w:t>
      </w:r>
    </w:p>
    <w:p w:rsidRDefault="009C033E" w:rsidP="00AC0637" w:rsidR="009C033E">
      <w:pPr>
        <w:ind w:firstLine="708"/>
        <w:jc w:val="both"/>
        <w:rPr>
          <w:rFonts w:hAnsi="Times New Roman" w:ascii="Times New Roman"/>
          <w:sz w:val="24"/>
          <w:szCs w:val="24"/>
        </w:rPr>
      </w:pPr>
    </w:p>
    <w:p w:rsidRDefault="009E7EC2" w:rsidP="00C769D0" w:rsidR="009E7EC2" w:rsidRPr="00D038EF">
      <w:pPr>
        <w:jc w:val="center"/>
        <w:rPr>
          <w:rFonts w:hAnsi="Times New Roman" w:ascii="Times New Roman"/>
          <w:sz w:val="24"/>
          <w:szCs w:val="24"/>
        </w:rPr>
      </w:pPr>
      <w:r w:rsidRPr="00D038EF">
        <w:rPr>
          <w:rFonts w:hAnsi="Times New Roman" w:ascii="Times New Roman"/>
          <w:sz w:val="24"/>
          <w:szCs w:val="24"/>
        </w:rPr>
        <w:t xml:space="preserve">U Splitu, </w:t>
      </w:r>
      <w:r w:rsidR="00791FB8">
        <w:rPr>
          <w:rFonts w:hAnsi="Times New Roman" w:ascii="Times New Roman"/>
          <w:sz w:val="24"/>
          <w:szCs w:val="24"/>
        </w:rPr>
        <w:t>19</w:t>
      </w:r>
      <w:r w:rsidR="00C6184F">
        <w:rPr>
          <w:rFonts w:hAnsi="Times New Roman" w:ascii="Times New Roman"/>
          <w:sz w:val="24"/>
          <w:szCs w:val="24"/>
        </w:rPr>
        <w:t>. travnja 2017</w:t>
      </w:r>
      <w:r w:rsidRPr="00D038EF">
        <w:rPr>
          <w:rFonts w:hAnsi="Times New Roman" w:ascii="Times New Roman"/>
          <w:sz w:val="24"/>
          <w:szCs w:val="24"/>
        </w:rPr>
        <w:t>. godine.</w:t>
      </w:r>
    </w:p>
    <w:p w:rsidRDefault="009E7EC2" w:rsidP="009E7EC2" w:rsidR="009E7EC2" w:rsidRPr="00D038EF">
      <w:pPr>
        <w:jc w:val="both"/>
        <w:rPr>
          <w:rFonts w:hAnsi="Times New Roman" w:ascii="Times New Roman"/>
          <w:sz w:val="24"/>
          <w:szCs w:val="24"/>
        </w:rPr>
      </w:pPr>
      <w:r w:rsidRPr="00D038EF">
        <w:rPr>
          <w:rFonts w:hAnsi="Times New Roman" w:ascii="Times New Roman"/>
          <w:sz w:val="24"/>
          <w:szCs w:val="24"/>
        </w:rPr>
        <w:t xml:space="preserve"> </w:t>
      </w:r>
    </w:p>
    <w:p w:rsidRDefault="009E7EC2" w:rsidP="00F72DA3" w:rsidR="009E7EC2" w:rsidRPr="00D038EF">
      <w:pPr>
        <w:ind w:firstLine="696" w:left="7092"/>
        <w:rPr>
          <w:rFonts w:hAnsi="Times New Roman" w:ascii="Times New Roman"/>
          <w:sz w:val="24"/>
          <w:szCs w:val="24"/>
        </w:rPr>
      </w:pPr>
      <w:r w:rsidRPr="00D038EF">
        <w:rPr>
          <w:rFonts w:hAnsi="Times New Roman" w:ascii="Times New Roman"/>
          <w:sz w:val="24"/>
          <w:szCs w:val="24"/>
        </w:rPr>
        <w:t xml:space="preserve">S U D A C </w:t>
      </w:r>
    </w:p>
    <w:p w:rsidRDefault="009E7EC2" w:rsidP="009E7EC2" w:rsidR="009E7EC2" w:rsidRPr="00D038EF">
      <w:pPr>
        <w:ind w:left="6372"/>
        <w:rPr>
          <w:rFonts w:hAnsi="Times New Roman" w:ascii="Times New Roman"/>
          <w:sz w:val="24"/>
          <w:szCs w:val="24"/>
        </w:rPr>
      </w:pPr>
    </w:p>
    <w:p w:rsidRDefault="009E7EC2" w:rsidP="00F72DA3" w:rsidR="009E7EC2" w:rsidRPr="00D038EF">
      <w:pPr>
        <w:ind w:firstLine="216" w:left="7572"/>
        <w:rPr>
          <w:rFonts w:hAnsi="Times New Roman" w:ascii="Times New Roman"/>
          <w:sz w:val="24"/>
          <w:szCs w:val="24"/>
        </w:rPr>
      </w:pPr>
      <w:r w:rsidRPr="00D038EF">
        <w:rPr>
          <w:rFonts w:hAnsi="Times New Roman" w:ascii="Times New Roman"/>
          <w:sz w:val="24"/>
          <w:szCs w:val="24"/>
        </w:rPr>
        <w:t>Paško Bačić</w:t>
      </w:r>
    </w:p>
    <w:p w:rsidRDefault="009E7EC2" w:rsidP="009E7EC2" w:rsidR="009E7EC2" w:rsidRPr="00D038EF">
      <w:pPr>
        <w:jc w:val="both"/>
        <w:rPr>
          <w:rFonts w:hAnsi="Times New Roman" w:ascii="Times New Roman"/>
          <w:sz w:val="24"/>
          <w:szCs w:val="24"/>
        </w:rPr>
      </w:pPr>
    </w:p>
    <w:p w:rsidRDefault="009E7EC2" w:rsidP="009E7EC2" w:rsidR="009E7EC2" w:rsidRPr="00D038EF">
      <w:pPr>
        <w:jc w:val="both"/>
        <w:rPr>
          <w:rFonts w:hAnsi="Times New Roman" w:ascii="Times New Roman"/>
          <w:sz w:val="24"/>
          <w:szCs w:val="24"/>
          <w:u w:val="single"/>
        </w:rPr>
      </w:pPr>
    </w:p>
    <w:p w:rsidRDefault="00EA0365" w:rsidP="009E7EC2" w:rsidR="00EA0365" w:rsidRPr="00D038EF">
      <w:pPr>
        <w:jc w:val="both"/>
        <w:rPr>
          <w:rFonts w:hAnsi="Times New Roman" w:ascii="Times New Roman"/>
          <w:sz w:val="24"/>
          <w:szCs w:val="24"/>
        </w:rPr>
      </w:pPr>
    </w:p>
    <w:p w:rsidRDefault="009E7EC2" w:rsidP="009E7EC2" w:rsidR="009E7EC2" w:rsidRPr="00D038EF">
      <w:pPr>
        <w:jc w:val="both"/>
        <w:rPr>
          <w:rFonts w:hAnsi="Times New Roman" w:ascii="Times New Roman"/>
          <w:sz w:val="24"/>
          <w:szCs w:val="24"/>
        </w:rPr>
      </w:pPr>
      <w:r w:rsidRPr="00D038EF">
        <w:rPr>
          <w:rFonts w:hAnsi="Times New Roman" w:ascii="Times New Roman"/>
          <w:sz w:val="24"/>
          <w:szCs w:val="24"/>
        </w:rPr>
        <w:t xml:space="preserve">POUKA O PRAVNOM LIJEKU: </w:t>
      </w:r>
    </w:p>
    <w:p w:rsidRDefault="009E7EC2" w:rsidP="009E7EC2" w:rsidR="00D55E6E" w:rsidRPr="00D038EF">
      <w:pPr>
        <w:jc w:val="both"/>
        <w:rPr>
          <w:rFonts w:hAnsi="Times New Roman" w:ascii="Times New Roman"/>
          <w:sz w:val="24"/>
          <w:szCs w:val="24"/>
        </w:rPr>
      </w:pPr>
      <w:r w:rsidRPr="00D038EF">
        <w:rPr>
          <w:rFonts w:hAnsi="Times New Roman" w:ascii="Times New Roman"/>
          <w:sz w:val="24"/>
          <w:szCs w:val="24"/>
        </w:rPr>
        <w:t>Protiv ovog rješenja dopuštena je žalba</w:t>
      </w:r>
      <w:r w:rsidR="000D6440" w:rsidRPr="00D038EF">
        <w:rPr>
          <w:rFonts w:hAnsi="Times New Roman" w:ascii="Times New Roman"/>
          <w:sz w:val="24"/>
          <w:szCs w:val="24"/>
        </w:rPr>
        <w:t xml:space="preserve"> Visokom trgovačkom sudu Republike Hrvatske u Zagrebu</w:t>
      </w:r>
      <w:r w:rsidRPr="00D038EF">
        <w:rPr>
          <w:rFonts w:hAnsi="Times New Roman" w:ascii="Times New Roman"/>
          <w:sz w:val="24"/>
          <w:szCs w:val="24"/>
        </w:rPr>
        <w:t xml:space="preserve">. Žalba se podnosi putem ovog suda, pismeno u tri primjerka, u roku od 8 dana od </w:t>
      </w:r>
      <w:r w:rsidR="00C769D0" w:rsidRPr="00D038EF">
        <w:rPr>
          <w:rFonts w:hAnsi="Times New Roman" w:ascii="Times New Roman"/>
          <w:sz w:val="24"/>
          <w:szCs w:val="24"/>
        </w:rPr>
        <w:t xml:space="preserve">dana </w:t>
      </w:r>
      <w:r w:rsidR="00C6184F">
        <w:rPr>
          <w:rFonts w:hAnsi="Times New Roman" w:ascii="Times New Roman"/>
          <w:sz w:val="24"/>
          <w:szCs w:val="24"/>
        </w:rPr>
        <w:t>dostave ovog rješenja, a dostava ovog rješenja smatra se obavljenom istekom osmog dana od dana njegove objave na mrežnoj stranici e-Oglasna polča sudova.</w:t>
      </w:r>
      <w:r w:rsidRPr="00D038EF">
        <w:rPr>
          <w:rFonts w:hAnsi="Times New Roman" w:ascii="Times New Roman"/>
          <w:sz w:val="24"/>
          <w:szCs w:val="24"/>
        </w:rPr>
        <w:t xml:space="preserve"> </w:t>
      </w:r>
    </w:p>
    <w:p w:rsidRDefault="0008674F" w:rsidP="009E7EC2" w:rsidR="0008674F" w:rsidRPr="00D038EF">
      <w:pPr>
        <w:jc w:val="both"/>
        <w:rPr>
          <w:rFonts w:hAnsi="Times New Roman" w:ascii="Times New Roman"/>
          <w:sz w:val="24"/>
          <w:szCs w:val="24"/>
        </w:rPr>
      </w:pPr>
    </w:p>
    <w:p w:rsidRDefault="0073341D" w:rsidP="009E7EC2" w:rsidR="0073341D" w:rsidRPr="00D038EF">
      <w:pPr>
        <w:jc w:val="both"/>
        <w:rPr>
          <w:rFonts w:hAnsi="Times New Roman" w:ascii="Times New Roman"/>
          <w:sz w:val="24"/>
          <w:szCs w:val="24"/>
        </w:rPr>
      </w:pPr>
    </w:p>
    <w:p w:rsidRDefault="009E7EC2" w:rsidP="009E7EC2" w:rsidR="009E7EC2" w:rsidRPr="00D038EF">
      <w:pPr>
        <w:jc w:val="both"/>
        <w:rPr>
          <w:rFonts w:hAnsi="Times New Roman" w:ascii="Times New Roman"/>
          <w:sz w:val="24"/>
          <w:szCs w:val="24"/>
        </w:rPr>
      </w:pPr>
      <w:r w:rsidRPr="00D038EF">
        <w:rPr>
          <w:rFonts w:hAnsi="Times New Roman" w:ascii="Times New Roman"/>
          <w:sz w:val="24"/>
          <w:szCs w:val="24"/>
        </w:rPr>
        <w:t>DNA:</w:t>
      </w:r>
    </w:p>
    <w:p w:rsidRDefault="00D55E6E" w:rsidP="009E7EC2" w:rsidR="00617625">
      <w:pPr>
        <w:numPr>
          <w:ilvl w:val="0"/>
          <w:numId w:val="6"/>
        </w:numPr>
        <w:jc w:val="both"/>
        <w:rPr>
          <w:rFonts w:hAnsi="Times New Roman" w:ascii="Times New Roman"/>
          <w:sz w:val="24"/>
          <w:szCs w:val="24"/>
        </w:rPr>
      </w:pPr>
      <w:r w:rsidRPr="00D038EF">
        <w:rPr>
          <w:rFonts w:hAnsi="Times New Roman" w:ascii="Times New Roman"/>
          <w:sz w:val="24"/>
          <w:szCs w:val="24"/>
        </w:rPr>
        <w:t>stečaj</w:t>
      </w:r>
      <w:r w:rsidR="0036485B" w:rsidRPr="00D038EF">
        <w:rPr>
          <w:rFonts w:hAnsi="Times New Roman" w:ascii="Times New Roman"/>
          <w:sz w:val="24"/>
          <w:szCs w:val="24"/>
        </w:rPr>
        <w:t>nom upravitelju</w:t>
      </w:r>
      <w:r w:rsidR="00617625" w:rsidRPr="00D038EF">
        <w:rPr>
          <w:rFonts w:hAnsi="Times New Roman" w:ascii="Times New Roman"/>
          <w:sz w:val="24"/>
          <w:szCs w:val="24"/>
        </w:rPr>
        <w:t xml:space="preserve"> </w:t>
      </w:r>
      <w:r w:rsidR="0036485B" w:rsidRPr="00D038EF">
        <w:rPr>
          <w:rFonts w:hAnsi="Times New Roman" w:ascii="Times New Roman"/>
          <w:sz w:val="24"/>
          <w:szCs w:val="24"/>
        </w:rPr>
        <w:t>Zoranu Miletiću</w:t>
      </w:r>
      <w:r w:rsidR="009E4EA1" w:rsidRPr="00D038EF">
        <w:rPr>
          <w:sz w:val="24"/>
          <w:szCs w:val="24"/>
        </w:rPr>
        <w:t xml:space="preserve"> </w:t>
      </w:r>
      <w:r w:rsidR="009E4EA1" w:rsidRPr="00D038EF">
        <w:rPr>
          <w:rFonts w:hAnsi="Times New Roman" w:ascii="Times New Roman"/>
          <w:sz w:val="24"/>
          <w:szCs w:val="24"/>
        </w:rPr>
        <w:t>iz Splita, Nazorov prilaz 1A</w:t>
      </w:r>
    </w:p>
    <w:p w:rsidRDefault="00C6184F" w:rsidP="009E7EC2" w:rsidR="00C6184F" w:rsidRPr="00D038EF">
      <w:pPr>
        <w:numPr>
          <w:ilvl w:val="0"/>
          <w:numId w:val="6"/>
        </w:numPr>
        <w:jc w:val="both"/>
        <w:rPr>
          <w:rFonts w:hAnsi="Times New Roman" w:ascii="Times New Roman"/>
          <w:sz w:val="24"/>
          <w:szCs w:val="24"/>
        </w:rPr>
      </w:pPr>
      <w:r>
        <w:rPr>
          <w:rFonts w:hAnsi="Times New Roman" w:ascii="Times New Roman"/>
          <w:sz w:val="24"/>
          <w:szCs w:val="24"/>
        </w:rPr>
        <w:t>predlagateljima po punomoćniku odvjetniku Ivanu Topiću iz Splita, Trg Hrvatske bratske zajednice 3/II</w:t>
      </w:r>
    </w:p>
    <w:p w:rsidRDefault="009B0511" w:rsidP="009E7EC2" w:rsidR="00617625" w:rsidRPr="00D038EF">
      <w:pPr>
        <w:numPr>
          <w:ilvl w:val="0"/>
          <w:numId w:val="6"/>
        </w:numPr>
        <w:jc w:val="both"/>
        <w:rPr>
          <w:rFonts w:hAnsi="Times New Roman" w:ascii="Times New Roman"/>
          <w:sz w:val="24"/>
          <w:szCs w:val="24"/>
        </w:rPr>
      </w:pPr>
      <w:r w:rsidRPr="00D038EF">
        <w:rPr>
          <w:rFonts w:hAnsi="Times New Roman" w:ascii="Times New Roman"/>
          <w:sz w:val="24"/>
          <w:szCs w:val="24"/>
        </w:rPr>
        <w:t>e-</w:t>
      </w:r>
      <w:r w:rsidR="00264B6C" w:rsidRPr="00D038EF">
        <w:rPr>
          <w:rFonts w:hAnsi="Times New Roman" w:ascii="Times New Roman"/>
          <w:sz w:val="24"/>
          <w:szCs w:val="24"/>
        </w:rPr>
        <w:t>o</w:t>
      </w:r>
      <w:r w:rsidR="00D55E6E" w:rsidRPr="00D038EF">
        <w:rPr>
          <w:rFonts w:hAnsi="Times New Roman" w:ascii="Times New Roman"/>
          <w:sz w:val="24"/>
          <w:szCs w:val="24"/>
        </w:rPr>
        <w:t>glasna ploča</w:t>
      </w:r>
      <w:r w:rsidR="003124FF" w:rsidRPr="00D038EF">
        <w:rPr>
          <w:rFonts w:hAnsi="Times New Roman" w:ascii="Times New Roman"/>
          <w:sz w:val="24"/>
          <w:szCs w:val="24"/>
        </w:rPr>
        <w:t xml:space="preserve"> suda</w:t>
      </w:r>
      <w:r w:rsidR="00D55E6E" w:rsidRPr="00D038EF">
        <w:rPr>
          <w:rFonts w:hAnsi="Times New Roman" w:ascii="Times New Roman"/>
          <w:sz w:val="24"/>
          <w:szCs w:val="24"/>
        </w:rPr>
        <w:t xml:space="preserve"> </w:t>
      </w:r>
    </w:p>
    <w:p w:rsidRDefault="009E7EC2" w:rsidP="008010B9" w:rsidR="008010B9" w:rsidRPr="00D038EF">
      <w:pPr>
        <w:numPr>
          <w:ilvl w:val="0"/>
          <w:numId w:val="6"/>
        </w:numPr>
        <w:jc w:val="both"/>
        <w:rPr>
          <w:rFonts w:hAnsi="Times New Roman" w:ascii="Times New Roman"/>
          <w:sz w:val="24"/>
          <w:szCs w:val="24"/>
        </w:rPr>
      </w:pPr>
      <w:r w:rsidRPr="00D038EF">
        <w:rPr>
          <w:rFonts w:hAnsi="Times New Roman" w:ascii="Times New Roman"/>
          <w:sz w:val="24"/>
          <w:szCs w:val="24"/>
        </w:rPr>
        <w:t>u spis</w:t>
      </w:r>
    </w:p>
    <w:p w:rsidRDefault="009E4EA1" w:rsidP="009E4EA1" w:rsidR="009E4EA1" w:rsidRPr="00D038EF">
      <w:pPr>
        <w:jc w:val="both"/>
        <w:rPr>
          <w:rFonts w:hAnsi="Times New Roman" w:ascii="Times New Roman"/>
          <w:sz w:val="24"/>
          <w:szCs w:val="24"/>
        </w:rPr>
      </w:pPr>
    </w:p>
    <w:p w:rsidRDefault="009E4EA1" w:rsidP="009E4EA1" w:rsidR="009E4EA1" w:rsidRPr="00D038EF">
      <w:pPr>
        <w:jc w:val="both"/>
        <w:rPr>
          <w:rFonts w:hAnsi="Times New Roman" w:ascii="Times New Roman"/>
          <w:sz w:val="24"/>
          <w:szCs w:val="24"/>
        </w:rPr>
      </w:pPr>
    </w:p>
    <w:p w:rsidRDefault="009E4EA1" w:rsidP="009E4EA1" w:rsidR="009E4EA1" w:rsidRPr="00D038EF">
      <w:pPr>
        <w:jc w:val="both"/>
        <w:rPr>
          <w:rFonts w:hAnsi="Times New Roman" w:ascii="Times New Roman"/>
          <w:sz w:val="24"/>
          <w:szCs w:val="24"/>
        </w:rPr>
      </w:pPr>
    </w:p>
    <w:sectPr w:rsidSect="00C86E94" w:rsidR="009E4EA1" w:rsidRPr="00D038EF">
      <w:headerReference w:type="even" r:id="rId11"/>
      <w:headerReference w:type="default" r:id="rId12"/>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B47C32">
      <w:rPr>
        <w:rStyle w:val="Brojstranice"/>
        <w:rFonts w:hAnsi="Times New Roman" w:ascii="Times New Roman"/>
        <w:noProof/>
        <w:sz w:val="24"/>
        <w:szCs w:val="24"/>
      </w:rPr>
      <w:t>5</w:t>
    </w:r>
    <w:r w:rsidRPr="00587181">
      <w:rPr>
        <w:rStyle w:val="Brojstranice"/>
        <w:rFonts w:hAnsi="Times New Roman" w:ascii="Times New Roman"/>
        <w:sz w:val="24"/>
        <w:szCs w:val="24"/>
      </w:rPr>
      <w:fldChar w:fldCharType="end"/>
    </w:r>
  </w:p>
  <w:p w:rsidRDefault="00E944EE" w:rsidP="00587181" w:rsidR="00E944EE">
    <w:pPr>
      <w:pStyle w:val="Zaglavlje"/>
      <w:jc w:val="right"/>
      <w:rPr>
        <w:rFonts w:hAnsi="Times New Roman" w:ascii="Times New Roman"/>
        <w:sz w:val="24"/>
        <w:szCs w:val="24"/>
      </w:rPr>
    </w:pPr>
    <w:r>
      <w:rPr>
        <w:rFonts w:hAnsi="Times New Roman" w:ascii="Times New Roman"/>
        <w:sz w:val="24"/>
        <w:szCs w:val="24"/>
      </w:rPr>
      <w:t>12. St-168/2014</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8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25EE"/>
    <w:rsid w:val="002626F2"/>
    <w:rsid w:val="00264B6C"/>
    <w:rsid w:val="002661C5"/>
    <w:rsid w:val="002702A4"/>
    <w:rsid w:val="002739B5"/>
    <w:rsid w:val="002763B2"/>
    <w:rsid w:val="00277776"/>
    <w:rsid w:val="00280E0B"/>
    <w:rsid w:val="00283ED3"/>
    <w:rsid w:val="00286815"/>
    <w:rsid w:val="00290EDE"/>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175A"/>
    <w:rsid w:val="003124FF"/>
    <w:rsid w:val="00323E42"/>
    <w:rsid w:val="0032593A"/>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7308"/>
    <w:rsid w:val="007161C1"/>
    <w:rsid w:val="00717319"/>
    <w:rsid w:val="007248B8"/>
    <w:rsid w:val="00725728"/>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4A42"/>
    <w:rsid w:val="008C7DFE"/>
    <w:rsid w:val="008D2F9A"/>
    <w:rsid w:val="008E15FF"/>
    <w:rsid w:val="008E1FF0"/>
    <w:rsid w:val="008E700A"/>
    <w:rsid w:val="008F669C"/>
    <w:rsid w:val="00916A0E"/>
    <w:rsid w:val="00916C42"/>
    <w:rsid w:val="00925A8E"/>
    <w:rsid w:val="00931AFA"/>
    <w:rsid w:val="009327EC"/>
    <w:rsid w:val="00934ACD"/>
    <w:rsid w:val="00934D92"/>
    <w:rsid w:val="009355A4"/>
    <w:rsid w:val="0093581C"/>
    <w:rsid w:val="00940F7B"/>
    <w:rsid w:val="00942D1B"/>
    <w:rsid w:val="00943CC2"/>
    <w:rsid w:val="00951838"/>
    <w:rsid w:val="0095313F"/>
    <w:rsid w:val="00955B22"/>
    <w:rsid w:val="00962C6E"/>
    <w:rsid w:val="009631CE"/>
    <w:rsid w:val="00964308"/>
    <w:rsid w:val="00966797"/>
    <w:rsid w:val="00972465"/>
    <w:rsid w:val="00977902"/>
    <w:rsid w:val="00984BFA"/>
    <w:rsid w:val="00991CFD"/>
    <w:rsid w:val="0099334B"/>
    <w:rsid w:val="00997D28"/>
    <w:rsid w:val="009A0E43"/>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31551"/>
    <w:rsid w:val="00A3164C"/>
    <w:rsid w:val="00A33DAF"/>
    <w:rsid w:val="00A3676A"/>
    <w:rsid w:val="00A43262"/>
    <w:rsid w:val="00A5440C"/>
    <w:rsid w:val="00A5556D"/>
    <w:rsid w:val="00A5597B"/>
    <w:rsid w:val="00A65FC6"/>
    <w:rsid w:val="00A72D96"/>
    <w:rsid w:val="00A73CE3"/>
    <w:rsid w:val="00A772FF"/>
    <w:rsid w:val="00A84605"/>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7237"/>
    <w:rsid w:val="00B47C32"/>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2F15"/>
    <w:rsid w:val="00BE38E4"/>
    <w:rsid w:val="00BE6F3F"/>
    <w:rsid w:val="00BE73AD"/>
    <w:rsid w:val="00C00CA1"/>
    <w:rsid w:val="00C0240F"/>
    <w:rsid w:val="00C10112"/>
    <w:rsid w:val="00C20A14"/>
    <w:rsid w:val="00C21202"/>
    <w:rsid w:val="00C3132F"/>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69D0"/>
    <w:rsid w:val="00C81434"/>
    <w:rsid w:val="00C81784"/>
    <w:rsid w:val="00C86CC2"/>
    <w:rsid w:val="00C86E94"/>
    <w:rsid w:val="00C927F5"/>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B44AC"/>
    <w:rsid w:val="00DB44DE"/>
    <w:rsid w:val="00DB5383"/>
    <w:rsid w:val="00DC7853"/>
    <w:rsid w:val="00DD1F00"/>
    <w:rsid w:val="00DD6F37"/>
    <w:rsid w:val="00DE51CA"/>
    <w:rsid w:val="00DF0300"/>
    <w:rsid w:val="00DF1A1E"/>
    <w:rsid w:val="00DF2001"/>
    <w:rsid w:val="00E03EFC"/>
    <w:rsid w:val="00E05279"/>
    <w:rsid w:val="00E054FD"/>
    <w:rsid w:val="00E10F7C"/>
    <w:rsid w:val="00E137E6"/>
    <w:rsid w:val="00E13859"/>
    <w:rsid w:val="00E150F1"/>
    <w:rsid w:val="00E16F17"/>
    <w:rsid w:val="00E23A72"/>
    <w:rsid w:val="00E3240A"/>
    <w:rsid w:val="00E44FBA"/>
    <w:rsid w:val="00E5187B"/>
    <w:rsid w:val="00E56DD9"/>
    <w:rsid w:val="00E61EC7"/>
    <w:rsid w:val="00E6351D"/>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E3368"/>
    <w:rsid w:val="00EF095C"/>
    <w:rsid w:val="00EF121B"/>
    <w:rsid w:val="00EF2DCE"/>
    <w:rsid w:val="00F01D6C"/>
    <w:rsid w:val="00F02B2F"/>
    <w:rsid w:val="00F06DD9"/>
    <w:rsid w:val="00F13D59"/>
    <w:rsid w:val="00F1742E"/>
    <w:rsid w:val="00F22833"/>
    <w:rsid w:val="00F24C96"/>
    <w:rsid w:val="00F26B9B"/>
    <w:rsid w:val="00F30552"/>
    <w:rsid w:val="00F357CB"/>
    <w:rsid w:val="00F408A9"/>
    <w:rsid w:val="00F4104E"/>
    <w:rsid w:val="00F45FF6"/>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B47C32"/>
    <w:rPr>
      <w:color w:val="808080"/>
      <w:bdr w:space="0" w:sz="0" w:color="auto" w:val="none"/>
      <w:shd w:fill="auto" w:color="auto" w:val="clear"/>
    </w:rPr>
  </w:style>
  <w:style w:customStyle="true" w:styleId="eSPISCCParagraphDefaultFont" w:type="character">
    <w:name w:val="eSPIS_CC_Paragraph Default Font"/>
    <w:basedOn w:val="Zadanifontodlomka"/>
    <w:rsid w:val="00B47C32"/>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47C32"/>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47C32"/>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47C32"/>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B47C32"/>
    <w:rPr>
      <w:color w:val="808080"/>
      <w:bdr w:color="auto" w:space="0" w:sz="0" w:val="none"/>
      <w:shd w:color="auto" w:fill="auto" w:val="clear"/>
    </w:rPr>
  </w:style>
  <w:style w:customStyle="1" w:styleId="eSPISCCParagraphDefaultFont" w:type="character">
    <w:name w:val="eSPIS_CC_Paragraph Default Font"/>
    <w:basedOn w:val="Zadanifontodlomka"/>
    <w:rsid w:val="00B47C32"/>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47C32"/>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47C32"/>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47C32"/>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VLADO REBIĆ</item>
      <item>ZORAN MILETIĆ</item>
      <item>VUKADIN d.o.o. za ugostiteljstvo, turizam i trgovinu, u stečaju</item>
      <item>MADIRAZZA &amp; PARTNERI, odvjetničko društvo d.o.o.</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VLADO REBIĆ, Cankarova 1, 10000 Zagreb</item>
      <item>ZORAN MILETIĆ</item>
      <item>VUKADIN d.o.o. za ugostiteljstvo, turizam i trgovinu, u stečaju, Smiljanićeva 22, 21000 Split</item>
      <item>MADIRAZZA &amp; PARTNERI, odvjetničko društvo d.o.o., Masarykova 21, 10000 Zagreb</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VLADO REBIĆ, OIB 64365379725, Cankarova 1, 10000 Zagreb</item>
      <item>ZORAN MILETIĆ, OIB 73025684607</item>
      <item>VUKADIN d.o.o. za ugostiteljstvo, turizam i trgovinu, u stečaju, OIB 59386006372, Smiljanićeva 22, 21000 Split</item>
      <item>MADIRAZZA &amp; PARTNERI, odvjetničko društvo d.o.o., OIB 37462847637, Masarykova 21, 10000 Zagreb</item>
    </derivirana_varijabla>
  </DomainObject.Predmet.OstaliListFormatedWithAdressOIB>
  <DomainObject.Predmet.OstaliListNazivFormated>
    <izvorni_sadrzaj>
      <item>Jagoda Đinđić</item>
      <item>VLADO REBIĆ</item>
      <item>ZORAN MILETIĆ</item>
      <item>VUKADIN d.o.o. za ugostiteljstvo, turizam i trgovinu, u stečaju</item>
      <item>MADIRAZZA &amp; PARTNERI, odvjetničko društvo d.o.o.</item>
    </izvorni_sadrzaj>
    <derivirana_varijabla naziv="DomainObject.Predmet.OstaliListNazivFormated_1">
      <item>Jagoda Đinđić</item>
      <item>VLADO REBIĆ</item>
      <item>ZORAN MILETIĆ</item>
      <item>VUKADIN d.o.o. za ugostiteljstvo, turizam i trgovinu, u stečaju</item>
      <item>MADIRAZZA &amp; PARTNERI, odvjetničko društvo d.o.o.</item>
    </derivirana_varijabla>
  </DomainObject.Predmet.OstaliListNazivFormated>
  <DomainObject.Predmet.OstaliListNazivFormatedOIB>
    <izvorni_sadrzaj>
      <item>Jagoda Đinđić, OIB 31855721364</item>
      <item>VLADO REBIĆ, OIB 64365379725</item>
      <item>ZORAN MILETIĆ, OIB 73025684607</item>
      <item>VUKADIN d.o.o. za ugostiteljstvo, turizam i trgovinu, u stečaju, OIB 59386006372</item>
      <item>MADIRAZZA &amp; PARTNERI, odvjetničko društvo d.o.o., OIB 37462847637</item>
    </izvorni_sadrzaj>
    <derivirana_varijabla naziv="DomainObject.Predmet.OstaliListNazivFormatedOIB_1">
      <item>Jagoda Đinđić, OIB 31855721364</item>
      <item>VLADO REBIĆ, OIB 64365379725</item>
      <item>ZORAN MILETIĆ, OIB 73025684607</item>
      <item>VUKADIN d.o.o. za ugostiteljstvo, turizam i trgovinu, u stečaju, OIB 59386006372</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VLADO REBIĆ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VLADO REBIĆ, OIB 64365379725, Cankarova 1,10000 Zagreb</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64365379725</item>
      <item>, OIB 73025684607</item>
      <item>, OIB 14723663506</item>
      <item>, OIB 12735116683</item>
      <item>, OIB 55945864193</item>
      <item>, OIB 59386006372</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CB28A1-C5DB-498F-A901-5248C8A987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2183</properties:Words>
  <properties:Characters>12317</properties:Characters>
  <properties:Lines>217</properties:Lines>
  <properties:Paragraphs>33</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14565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2017-01-09T11:24:00Z</dcterms:created>
  <dc:creator>wsadmin</dc:creator>
  <cp:lastModifiedBy>Paško Bačić</cp:lastModifiedBy>
  <cp:lastPrinted>2017-04-19T10:57:00Z</cp:lastPrinted>
  <dcterms:modified xmlns:xsi="http://www.w3.org/2001/XMLSchema-instance" xsi:type="dcterms:W3CDTF">2017-04-19T11:39:00Z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