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552690" w:rsidR="00552690" w:rsidRPr="00552690">
        <w:tc>
          <w:tcPr>
            <w:tcW w:type="dxa" w:w="3491"/>
            <w:hideMark/>
          </w:tcPr>
          <w:p w:rsidRDefault="001C0F52" w:rsidR="00552690">
            <w:pPr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82600"/>
                  <wp:effectExtent b="2540" r="0" t="0" l="0"/>
                  <wp:docPr descr="GRB-RH"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2690" w:rsidR="0055269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552690" w:rsidR="0055269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Trgovački sud u </w:t>
            </w:r>
            <w:r w:rsidR="00C761EF">
              <w:rPr>
                <w:lang w:eastAsia="en-US"/>
              </w:rPr>
              <w:t>Zagrebu</w:t>
            </w:r>
          </w:p>
          <w:p w:rsidRDefault="00C761EF" w:rsidP="00C761EF" w:rsidR="00552690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Zagreb</w:t>
            </w:r>
            <w:r w:rsidR="00552690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Amruševa 2/II</w:t>
            </w:r>
          </w:p>
        </w:tc>
      </w:tr>
    </w:tbl>
    <w:p w14:textId="a529145" w14:paraId="a529145" w:rsidRDefault="00C761EF" w:rsidP="00552690" w:rsidR="00552690">
      <w:pPr>
        <w:jc w:val="right"/>
        <w15:collapsed w:val="false"/>
      </w:pPr>
      <w:r>
        <w:t>Poslovni br. 62</w:t>
      </w:r>
      <w:r w:rsidR="00552690">
        <w:t xml:space="preserve"> St-</w:t>
      </w:r>
      <w:r>
        <w:t>789/2019</w:t>
      </w:r>
    </w:p>
    <w:p w:rsidRDefault="00552690" w:rsidP="00552690" w:rsidR="00552690"/>
    <w:p w:rsidRDefault="00552690" w:rsidP="00552690" w:rsidR="00552690"/>
    <w:p w:rsidRDefault="00552690" w:rsidP="00552690" w:rsidR="00552690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552690" w:rsidP="00552690" w:rsidR="00552690">
      <w:pPr>
        <w:jc w:val="center"/>
        <w:rPr>
          <w:lang w:eastAsia="en-US"/>
        </w:rPr>
      </w:pPr>
    </w:p>
    <w:p w:rsidRDefault="00552690" w:rsidP="00552690" w:rsidR="00552690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552690" w:rsidP="00552690" w:rsidR="00552690">
      <w:pPr>
        <w:rPr>
          <w:lang w:eastAsia="en-US"/>
        </w:rPr>
      </w:pPr>
    </w:p>
    <w:p w:rsidRDefault="00552690" w:rsidP="00552690" w:rsidR="00552690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Trgovački sud u </w:t>
      </w:r>
      <w:r w:rsidR="00C761EF">
        <w:rPr>
          <w:lang w:eastAsia="en-US"/>
        </w:rPr>
        <w:t>Zagrebu,</w:t>
      </w:r>
      <w:r>
        <w:rPr>
          <w:lang w:eastAsia="en-US"/>
        </w:rPr>
        <w:t xml:space="preserve"> po </w:t>
      </w:r>
      <w:r w:rsidR="00C761EF">
        <w:rPr>
          <w:lang w:eastAsia="en-US"/>
        </w:rPr>
        <w:t>sutkinji</w:t>
      </w:r>
      <w:r>
        <w:rPr>
          <w:lang w:eastAsia="en-US"/>
        </w:rPr>
        <w:t xml:space="preserve"> </w:t>
      </w:r>
      <w:r w:rsidR="00C761EF">
        <w:rPr>
          <w:lang w:eastAsia="en-US"/>
        </w:rPr>
        <w:t>Ivi Buljan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4F4099">
        <w:rPr>
          <w:lang w:eastAsia="en-US"/>
        </w:rPr>
        <w:t>STUDIA USLUGE  j.d.o.o. za usluge</w:t>
      </w:r>
      <w:r>
        <w:rPr>
          <w:lang w:eastAsia="en-US"/>
        </w:rPr>
        <w:t xml:space="preserve"> u likvidaciji, Zagreb, </w:t>
      </w:r>
      <w:r w:rsidR="00A8230B">
        <w:rPr>
          <w:lang w:eastAsia="en-US"/>
        </w:rPr>
        <w:t>Domagojeva 23,</w:t>
      </w:r>
      <w:r>
        <w:rPr>
          <w:lang w:eastAsia="en-US"/>
        </w:rPr>
        <w:t xml:space="preserve"> MBS: 0</w:t>
      </w:r>
      <w:r w:rsidR="00A8230B">
        <w:rPr>
          <w:lang w:eastAsia="en-US"/>
        </w:rPr>
        <w:t>81084338</w:t>
      </w:r>
      <w:r>
        <w:rPr>
          <w:lang w:eastAsia="en-US"/>
        </w:rPr>
        <w:t xml:space="preserve">, OIB: </w:t>
      </w:r>
      <w:r w:rsidR="005D0A7D">
        <w:rPr>
          <w:lang w:eastAsia="en-US"/>
        </w:rPr>
        <w:t>29531192557,</w:t>
      </w:r>
      <w:r>
        <w:rPr>
          <w:lang w:eastAsia="en-US"/>
        </w:rPr>
        <w:t xml:space="preserve"> </w:t>
      </w:r>
      <w:r w:rsidR="005D0A7D">
        <w:rPr>
          <w:lang w:eastAsia="en-US"/>
        </w:rPr>
        <w:t>18. srpnja 2019</w:t>
      </w:r>
      <w:r>
        <w:rPr>
          <w:lang w:eastAsia="en-US"/>
        </w:rPr>
        <w:t>.</w:t>
      </w:r>
      <w:r>
        <w:rPr>
          <w:b/>
          <w:lang w:eastAsia="en-US"/>
        </w:rPr>
        <w:tab/>
      </w:r>
    </w:p>
    <w:p w:rsidRDefault="00552690" w:rsidP="00552690" w:rsidR="00552690">
      <w:pPr>
        <w:tabs>
          <w:tab w:pos="6180" w:val="left"/>
        </w:tabs>
        <w:rPr>
          <w:b/>
          <w:lang w:eastAsia="en-US"/>
        </w:rPr>
      </w:pPr>
    </w:p>
    <w:p w:rsidRDefault="00552690" w:rsidP="00552690" w:rsidR="00552690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F407A2">
        <w:rPr>
          <w:lang w:eastAsia="en-US"/>
        </w:rPr>
        <w:t>STUDIA USLUGE  j.d.o.o. za usluge</w:t>
      </w:r>
      <w:r>
        <w:rPr>
          <w:lang w:eastAsia="en-US"/>
        </w:rPr>
        <w:t xml:space="preserve"> u likvidaciji, Zagreb, </w:t>
      </w:r>
      <w:r w:rsidR="00F407A2">
        <w:rPr>
          <w:lang w:eastAsia="en-US"/>
        </w:rPr>
        <w:t>Domagojeva 23</w:t>
      </w:r>
      <w:r>
        <w:rPr>
          <w:lang w:eastAsia="en-US"/>
        </w:rPr>
        <w:t>, MBS: 0</w:t>
      </w:r>
      <w:r w:rsidR="00F407A2">
        <w:rPr>
          <w:lang w:eastAsia="en-US"/>
        </w:rPr>
        <w:t>81084338</w:t>
      </w:r>
      <w:r w:rsidR="007B0D41">
        <w:rPr>
          <w:lang w:eastAsia="en-US"/>
        </w:rPr>
        <w:t>, OIB: 29531192557</w:t>
      </w:r>
      <w:r>
        <w:rPr>
          <w:lang w:eastAsia="en-US"/>
        </w:rPr>
        <w:t>.</w:t>
      </w: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552690" w:rsidP="00552690" w:rsidR="00552690">
      <w:pPr>
        <w:jc w:val="both"/>
        <w:rPr>
          <w:b/>
          <w:bCs/>
          <w:lang w:eastAsia="en-US"/>
        </w:rPr>
      </w:pPr>
    </w:p>
    <w:p w:rsidRDefault="00552690" w:rsidP="00552690" w:rsidR="00552690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Trgovački sud u Zagrebu </w:t>
      </w:r>
      <w:r w:rsidR="00FA3446">
        <w:rPr>
          <w:lang w:eastAsia="en-US"/>
        </w:rPr>
        <w:t>25. ožujka 2019</w:t>
      </w:r>
      <w:r>
        <w:rPr>
          <w:lang w:eastAsia="en-US"/>
        </w:rPr>
        <w:t>. zaprimio je zahtjev Financijske agencije, Regionalnog centra Zagreb, za provedbu skraćenog steč</w:t>
      </w:r>
      <w:r w:rsidR="00FA3446">
        <w:rPr>
          <w:lang w:eastAsia="en-US"/>
        </w:rPr>
        <w:t>ajnog postupka, Klasa: 110-07/19</w:t>
      </w:r>
      <w:r>
        <w:rPr>
          <w:lang w:eastAsia="en-US"/>
        </w:rPr>
        <w:t>-01/04, Ur.broj: 04-06-</w:t>
      </w:r>
      <w:r w:rsidR="00FA3446">
        <w:rPr>
          <w:lang w:eastAsia="en-US"/>
        </w:rPr>
        <w:t>19</w:t>
      </w:r>
      <w:r>
        <w:rPr>
          <w:lang w:eastAsia="en-US"/>
        </w:rPr>
        <w:t>-</w:t>
      </w:r>
      <w:r w:rsidR="00FA3446">
        <w:rPr>
          <w:lang w:eastAsia="en-US"/>
        </w:rPr>
        <w:t>1334</w:t>
      </w:r>
      <w:r>
        <w:rPr>
          <w:lang w:eastAsia="en-US"/>
        </w:rPr>
        <w:t xml:space="preserve">  od </w:t>
      </w:r>
      <w:r w:rsidR="00525461">
        <w:rPr>
          <w:lang w:eastAsia="en-US"/>
        </w:rPr>
        <w:t>20</w:t>
      </w:r>
      <w:r w:rsidR="00A263C9">
        <w:rPr>
          <w:lang w:eastAsia="en-US"/>
        </w:rPr>
        <w:t>. ožujka 2019</w:t>
      </w:r>
      <w:r>
        <w:rPr>
          <w:lang w:eastAsia="en-US"/>
        </w:rPr>
        <w:t xml:space="preserve">. nad stečajnim </w:t>
      </w:r>
      <w:r w:rsidR="00A263C9">
        <w:rPr>
          <w:lang w:eastAsia="en-US"/>
        </w:rPr>
        <w:t>STUDIA USLUGE</w:t>
      </w:r>
      <w:r>
        <w:rPr>
          <w:lang w:eastAsia="en-US"/>
        </w:rPr>
        <w:t xml:space="preserve">  j.d.o.o. za </w:t>
      </w:r>
      <w:r w:rsidR="00525461">
        <w:rPr>
          <w:lang w:eastAsia="en-US"/>
        </w:rPr>
        <w:t>usluge</w:t>
      </w:r>
      <w:r>
        <w:rPr>
          <w:lang w:eastAsia="en-US"/>
        </w:rPr>
        <w:t xml:space="preserve"> u likvidaciji, Zagreb, </w:t>
      </w:r>
      <w:r w:rsidR="006B19D4">
        <w:rPr>
          <w:lang w:eastAsia="en-US"/>
        </w:rPr>
        <w:t>Domagojeva 23</w:t>
      </w:r>
      <w:r>
        <w:rPr>
          <w:lang w:eastAsia="en-US"/>
        </w:rPr>
        <w:t xml:space="preserve">, MBS: </w:t>
      </w:r>
      <w:r w:rsidR="006B19D4">
        <w:rPr>
          <w:lang w:eastAsia="en-US"/>
        </w:rPr>
        <w:t>081084338</w:t>
      </w:r>
      <w:r>
        <w:rPr>
          <w:lang w:eastAsia="en-US"/>
        </w:rPr>
        <w:t xml:space="preserve">, OIB: </w:t>
      </w:r>
      <w:r w:rsidR="000062F4">
        <w:rPr>
          <w:lang w:eastAsia="en-US"/>
        </w:rPr>
        <w:t>29531192557</w:t>
      </w:r>
    </w:p>
    <w:p w:rsidRDefault="00552690" w:rsidP="007B0D41" w:rsidR="00552690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552690" w:rsidP="00552690" w:rsidR="00552690">
      <w:pPr>
        <w:ind w:firstLine="720"/>
        <w:jc w:val="both"/>
        <w:rPr>
          <w:lang w:eastAsia="en-US"/>
        </w:rPr>
      </w:pPr>
    </w:p>
    <w:p w:rsidRDefault="00552690" w:rsidP="00552690" w:rsidR="00552690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552690" w:rsidP="00552690" w:rsidR="00552690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552690" w:rsidP="00552690" w:rsidR="00552690">
      <w:pPr>
        <w:tabs>
          <w:tab w:pos="2070" w:val="left"/>
        </w:tabs>
        <w:jc w:val="both"/>
        <w:rPr>
          <w:lang w:eastAsia="en-US"/>
        </w:rPr>
      </w:pPr>
    </w:p>
    <w:p w:rsidRDefault="00552690" w:rsidP="00552690" w:rsidR="00552690">
      <w:pPr>
        <w:tabs>
          <w:tab w:pos="2070" w:val="left"/>
        </w:tabs>
        <w:jc w:val="both"/>
        <w:rPr>
          <w:lang w:eastAsia="en-US"/>
        </w:rPr>
      </w:pPr>
    </w:p>
    <w:p w:rsidRDefault="00552690" w:rsidP="00552690" w:rsidR="00552690">
      <w:pPr>
        <w:ind w:firstLine="720"/>
        <w:jc w:val="both"/>
        <w:rPr>
          <w:lang w:eastAsia="en-US"/>
        </w:rPr>
      </w:pPr>
      <w:r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ind w:firstLine="720"/>
        <w:jc w:val="both"/>
        <w:rPr>
          <w:lang w:eastAsia="en-US"/>
        </w:rPr>
      </w:pPr>
    </w:p>
    <w:p w:rsidRDefault="00552690" w:rsidP="00552690" w:rsidR="00552690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</w:t>
      </w:r>
      <w:r w:rsidR="00970647">
        <w:rPr>
          <w:bCs/>
          <w:lang w:eastAsia="en-US"/>
        </w:rPr>
        <w:t xml:space="preserve">Zagrebu, 18. srpnja 2019. </w:t>
      </w:r>
    </w:p>
    <w:p w:rsidRDefault="00552690" w:rsidP="00552690" w:rsidR="00552690">
      <w:pPr>
        <w:jc w:val="both"/>
        <w:rPr>
          <w:b/>
          <w:bCs/>
          <w:lang w:eastAsia="en-US"/>
        </w:rPr>
      </w:pPr>
    </w:p>
    <w:p w:rsidRDefault="00552690" w:rsidP="00A463FC" w:rsidR="00552690">
      <w:pPr>
        <w:tabs>
          <w:tab w:pos="6716" w:val="left"/>
        </w:tabs>
        <w:rPr>
          <w:b/>
        </w:rPr>
      </w:pPr>
      <w:r>
        <w:t xml:space="preserve">      </w:t>
      </w:r>
      <w:r w:rsidR="00A463FC">
        <w:t xml:space="preserve">                                                                                                    Sutkinja</w:t>
      </w:r>
    </w:p>
    <w:p w:rsidRDefault="00552690" w:rsidP="00552690" w:rsidR="00552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>
        <w:tab/>
      </w:r>
      <w:r w:rsidR="00970647">
        <w:t>Iva Buljan</w:t>
      </w:r>
      <w:r>
        <w:t xml:space="preserve"> </w:t>
      </w:r>
    </w:p>
    <w:p w:rsidRDefault="00552690" w:rsidP="00552690" w:rsidR="00552690">
      <w:pPr>
        <w:jc w:val="both"/>
        <w:rPr>
          <w:b/>
          <w:bCs/>
          <w:lang w:eastAsia="en-US"/>
        </w:rPr>
      </w:pPr>
    </w:p>
    <w:p w:rsidRDefault="00552690" w:rsidP="00552690" w:rsidR="00552690">
      <w:pPr>
        <w:jc w:val="both"/>
        <w:rPr>
          <w:b/>
          <w:bCs/>
          <w:lang w:eastAsia="en-US"/>
        </w:rPr>
      </w:pPr>
    </w:p>
    <w:p w:rsidRDefault="00552690" w:rsidP="00552690" w:rsidR="00552690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552690" w:rsidP="00552690" w:rsidR="00552690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552690" w:rsidP="00552690" w:rsidR="00552690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552690" w:rsidP="00552690" w:rsidR="00552690">
      <w:pPr>
        <w:jc w:val="both"/>
        <w:rPr>
          <w:lang w:eastAsia="en-US" w:val="en-US"/>
        </w:rPr>
      </w:pPr>
    </w:p>
    <w:p w:rsidRDefault="00552690" w:rsidP="00552690" w:rsidR="00552690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52690" w:rsidP="00552690" w:rsidR="00552690">
      <w:pPr>
        <w:jc w:val="both"/>
        <w:rPr>
          <w:lang w:eastAsia="en-US"/>
        </w:rPr>
      </w:pPr>
    </w:p>
    <w:p w:rsidRDefault="00A463FC" w:rsidP="005B351C" w:rsidR="005B351C">
      <w:pPr>
        <w:jc w:val="both"/>
        <w:rPr>
          <w:lang w:eastAsia="en-US" w:val="en-US"/>
        </w:rPr>
      </w:pPr>
      <w:r>
        <w:rPr>
          <w:lang w:eastAsia="en-US"/>
        </w:rPr>
        <w:t xml:space="preserve">            </w:t>
      </w:r>
      <w:r w:rsidR="005B351C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B351C" w:rsidP="005B351C" w:rsidR="005B351C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5B351C" w:rsidP="005B351C" w:rsidR="005B351C">
      <w:pPr>
        <w:numPr>
          <w:ilvl w:val="0"/>
          <w:numId w:val="8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5B351C" w:rsidP="005B351C" w:rsidR="005B351C">
      <w:pPr>
        <w:numPr>
          <w:ilvl w:val="0"/>
          <w:numId w:val="8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5B351C" w:rsidP="005B351C" w:rsidR="005B351C">
      <w:pPr>
        <w:numPr>
          <w:ilvl w:val="0"/>
          <w:numId w:val="8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5B351C" w:rsidP="005B351C" w:rsidR="005B351C">
      <w:pPr>
        <w:numPr>
          <w:ilvl w:val="0"/>
          <w:numId w:val="8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5B351C" w:rsidP="005B351C" w:rsidR="005B351C">
      <w:pPr>
        <w:numPr>
          <w:ilvl w:val="0"/>
          <w:numId w:val="8"/>
        </w:numPr>
        <w:jc w:val="both"/>
        <w:rPr>
          <w:lang w:eastAsia="en-US"/>
        </w:rPr>
      </w:pPr>
      <w:r>
        <w:rPr>
          <w:lang w:eastAsia="en-US"/>
        </w:rPr>
        <w:t xml:space="preserve">kal. </w:t>
      </w:r>
    </w:p>
    <w:p w:rsidRDefault="00A463FC" w:rsidP="00111627" w:rsidR="00552690">
      <w:pPr>
        <w:tabs>
          <w:tab w:pos="4643" w:val="left"/>
        </w:tabs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</w:t>
      </w: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ind w:left="360"/>
        <w:jc w:val="both"/>
        <w:rPr>
          <w:lang w:eastAsia="en-US"/>
        </w:rPr>
      </w:pP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jc w:val="both"/>
        <w:rPr>
          <w:lang w:eastAsia="en-US"/>
        </w:rPr>
      </w:pPr>
    </w:p>
    <w:p w:rsidRDefault="00552690" w:rsidP="00552690" w:rsidR="00552690">
      <w:pPr>
        <w:pStyle w:val="Tijeloteksta"/>
        <w:jc w:val="center"/>
      </w:pPr>
    </w:p>
    <w:p w:rsidRDefault="00552690" w:rsidP="00552690" w:rsidR="00552690"/>
    <w:p w:rsidRDefault="0050264E" w:rsidP="00B82F39" w:rsidR="0050264E" w:rsidRPr="00B82F39"/>
    <w:sectPr w:rsidR="0050264E" w:rsidRPr="00B82F39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592" w:rsidR="00BB5592">
      <w:r>
        <w:separator/>
      </w:r>
    </w:p>
  </w:endnote>
  <w:endnote w:id="0" w:type="continuationSeparator">
    <w:p w:rsidRDefault="00BB5592" w:rsidR="00BB5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592" w:rsidR="00BB5592">
      <w:r>
        <w:separator/>
      </w:r>
    </w:p>
  </w:footnote>
  <w:footnote w:id="0" w:type="continuationSeparator">
    <w:p w:rsidRDefault="00BB5592" w:rsidR="00BB5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42B7" w:rsidP="008A2D28" w:rsidR="001842B7">
    <w:pPr>
      <w:pStyle w:val="Zaglavlje"/>
      <w:jc w:val="right"/>
    </w:pPr>
  </w:p>
  <w:p w:rsidRDefault="001842B7" w:rsidR="001842B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062F4"/>
    <w:rsid w:val="00015213"/>
    <w:rsid w:val="00021C1F"/>
    <w:rsid w:val="000427A9"/>
    <w:rsid w:val="0008604C"/>
    <w:rsid w:val="000A1782"/>
    <w:rsid w:val="000D3F04"/>
    <w:rsid w:val="00111627"/>
    <w:rsid w:val="00117DC7"/>
    <w:rsid w:val="00122BA5"/>
    <w:rsid w:val="00127D96"/>
    <w:rsid w:val="00130DE2"/>
    <w:rsid w:val="001842B7"/>
    <w:rsid w:val="00191680"/>
    <w:rsid w:val="00194BEC"/>
    <w:rsid w:val="0019740F"/>
    <w:rsid w:val="001B22F9"/>
    <w:rsid w:val="001B6F6D"/>
    <w:rsid w:val="001C0F52"/>
    <w:rsid w:val="001C5CAD"/>
    <w:rsid w:val="00206E38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35C2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02037"/>
    <w:rsid w:val="004110D1"/>
    <w:rsid w:val="00416640"/>
    <w:rsid w:val="00416ED1"/>
    <w:rsid w:val="0042086E"/>
    <w:rsid w:val="00426F43"/>
    <w:rsid w:val="00430BA5"/>
    <w:rsid w:val="0045591D"/>
    <w:rsid w:val="00466E34"/>
    <w:rsid w:val="004807A4"/>
    <w:rsid w:val="00486F8E"/>
    <w:rsid w:val="004A192F"/>
    <w:rsid w:val="004B3947"/>
    <w:rsid w:val="004B4164"/>
    <w:rsid w:val="004F4099"/>
    <w:rsid w:val="0050264E"/>
    <w:rsid w:val="005078B0"/>
    <w:rsid w:val="005224D6"/>
    <w:rsid w:val="00525461"/>
    <w:rsid w:val="005317C7"/>
    <w:rsid w:val="00540285"/>
    <w:rsid w:val="00547635"/>
    <w:rsid w:val="00552690"/>
    <w:rsid w:val="00565603"/>
    <w:rsid w:val="00566E4D"/>
    <w:rsid w:val="0056717F"/>
    <w:rsid w:val="00567BAE"/>
    <w:rsid w:val="0057417B"/>
    <w:rsid w:val="00587552"/>
    <w:rsid w:val="00597CA8"/>
    <w:rsid w:val="005A09BF"/>
    <w:rsid w:val="005B06FE"/>
    <w:rsid w:val="005B351C"/>
    <w:rsid w:val="005B6E26"/>
    <w:rsid w:val="005B6FF5"/>
    <w:rsid w:val="005C19C4"/>
    <w:rsid w:val="005D0A7D"/>
    <w:rsid w:val="005D0EF1"/>
    <w:rsid w:val="005D7E53"/>
    <w:rsid w:val="005E4E07"/>
    <w:rsid w:val="005F76FC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B19D4"/>
    <w:rsid w:val="006E116D"/>
    <w:rsid w:val="006F1EAA"/>
    <w:rsid w:val="006F3076"/>
    <w:rsid w:val="006F5380"/>
    <w:rsid w:val="00707AEB"/>
    <w:rsid w:val="00726145"/>
    <w:rsid w:val="00730926"/>
    <w:rsid w:val="00735A88"/>
    <w:rsid w:val="007558B4"/>
    <w:rsid w:val="007669E6"/>
    <w:rsid w:val="007704D9"/>
    <w:rsid w:val="00786319"/>
    <w:rsid w:val="00787F9A"/>
    <w:rsid w:val="00794D63"/>
    <w:rsid w:val="007B0D41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A2D28"/>
    <w:rsid w:val="008B16B1"/>
    <w:rsid w:val="008F1769"/>
    <w:rsid w:val="00910845"/>
    <w:rsid w:val="00932EBA"/>
    <w:rsid w:val="0093655A"/>
    <w:rsid w:val="00970647"/>
    <w:rsid w:val="00990EB9"/>
    <w:rsid w:val="009A0E08"/>
    <w:rsid w:val="009A64D1"/>
    <w:rsid w:val="009C0978"/>
    <w:rsid w:val="009C5A30"/>
    <w:rsid w:val="009E5EAD"/>
    <w:rsid w:val="009F5AB4"/>
    <w:rsid w:val="00A114AF"/>
    <w:rsid w:val="00A213A8"/>
    <w:rsid w:val="00A24068"/>
    <w:rsid w:val="00A263C9"/>
    <w:rsid w:val="00A35B0A"/>
    <w:rsid w:val="00A463FC"/>
    <w:rsid w:val="00A54727"/>
    <w:rsid w:val="00A8230B"/>
    <w:rsid w:val="00AC7D84"/>
    <w:rsid w:val="00AD1EF8"/>
    <w:rsid w:val="00AD59CD"/>
    <w:rsid w:val="00AE08BE"/>
    <w:rsid w:val="00AE2F07"/>
    <w:rsid w:val="00AE422E"/>
    <w:rsid w:val="00AF37C9"/>
    <w:rsid w:val="00B124B5"/>
    <w:rsid w:val="00B21634"/>
    <w:rsid w:val="00B32E1F"/>
    <w:rsid w:val="00B3584C"/>
    <w:rsid w:val="00B439F6"/>
    <w:rsid w:val="00B61BF2"/>
    <w:rsid w:val="00B73486"/>
    <w:rsid w:val="00B82F39"/>
    <w:rsid w:val="00BB01BC"/>
    <w:rsid w:val="00BB5592"/>
    <w:rsid w:val="00BB7774"/>
    <w:rsid w:val="00BB7EE7"/>
    <w:rsid w:val="00BC7BE2"/>
    <w:rsid w:val="00BE1019"/>
    <w:rsid w:val="00BF3543"/>
    <w:rsid w:val="00BF51FD"/>
    <w:rsid w:val="00C07D01"/>
    <w:rsid w:val="00C32D3A"/>
    <w:rsid w:val="00C47124"/>
    <w:rsid w:val="00C57CA7"/>
    <w:rsid w:val="00C6402C"/>
    <w:rsid w:val="00C71EDE"/>
    <w:rsid w:val="00C761EF"/>
    <w:rsid w:val="00C81F00"/>
    <w:rsid w:val="00C97424"/>
    <w:rsid w:val="00CB3F70"/>
    <w:rsid w:val="00CC6F49"/>
    <w:rsid w:val="00CD0887"/>
    <w:rsid w:val="00CD41A0"/>
    <w:rsid w:val="00CE49B4"/>
    <w:rsid w:val="00CE6628"/>
    <w:rsid w:val="00CF04E9"/>
    <w:rsid w:val="00D128C9"/>
    <w:rsid w:val="00D141CE"/>
    <w:rsid w:val="00D22326"/>
    <w:rsid w:val="00D31007"/>
    <w:rsid w:val="00D441D7"/>
    <w:rsid w:val="00D47BA0"/>
    <w:rsid w:val="00D5439A"/>
    <w:rsid w:val="00D77DB1"/>
    <w:rsid w:val="00D8223E"/>
    <w:rsid w:val="00DA10A7"/>
    <w:rsid w:val="00DB0337"/>
    <w:rsid w:val="00DB4028"/>
    <w:rsid w:val="00DC2422"/>
    <w:rsid w:val="00DF58BC"/>
    <w:rsid w:val="00E22210"/>
    <w:rsid w:val="00E25259"/>
    <w:rsid w:val="00E40343"/>
    <w:rsid w:val="00E7379C"/>
    <w:rsid w:val="00E826B6"/>
    <w:rsid w:val="00EA5A18"/>
    <w:rsid w:val="00EE34AF"/>
    <w:rsid w:val="00F147E3"/>
    <w:rsid w:val="00F2566F"/>
    <w:rsid w:val="00F32369"/>
    <w:rsid w:val="00F33607"/>
    <w:rsid w:val="00F375B5"/>
    <w:rsid w:val="00F407A2"/>
    <w:rsid w:val="00F4260C"/>
    <w:rsid w:val="00F91F31"/>
    <w:rsid w:val="00F93A67"/>
    <w:rsid w:val="00FA3446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552690"/>
    <w:rPr>
      <w:sz w:val="24"/>
      <w:szCs w:val="24"/>
    </w:rPr>
  </w:style>
  <w:style w:styleId="Tekstbalonia" w:type="paragraph">
    <w:name w:val="Balloon Text"/>
    <w:basedOn w:val="Normal"/>
    <w:link w:val="TekstbaloniaChar"/>
    <w:rsid w:val="007558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5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8B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58B4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58B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58B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552690"/>
    <w:rPr>
      <w:sz w:val="24"/>
      <w:szCs w:val="24"/>
    </w:rPr>
  </w:style>
  <w:style w:styleId="Tekstbalonia" w:type="paragraph">
    <w:name w:val="Balloon Text"/>
    <w:basedOn w:val="Normal"/>
    <w:link w:val="TekstbaloniaChar"/>
    <w:rsid w:val="007558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5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8B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58B4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58B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58B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odacuje se prijedlog za provedbu skraćenog
stečajnog postupka</izvorni_sadrzaj>
    <derivirana_varijabla naziv="DomainObject.Primjedba_1">odacuje se prijedlog za provedbu skraćenog
stečajnog postupka</derivirana_varijabla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St-789/2019</izvorni_sadrzaj>
    <derivirana_varijabla naziv="DomainObject.Predmet.OznakaBroj_1">St-789/2019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STUDIA USLUGE jednostavno društvo s ograničenom odgovornošću za  usluge u likvidaciji</izvorni_sadrzaj>
    <derivirana_varijabla naziv="DomainObject.Predmet.ProtustrankaFormated_1">  STUDIA USLUGE jednostavno društvo s ograničenom odgovornošću za  usluge u likvidaciji</derivirana_varijabla>
  </DomainObject.Predmet.ProtustrankaFormated>
  <DomainObject.Predmet.ProtustrankaFormatedOIB>
    <izvorni_sadrzaj>  STUDIA USLUGE jednostavno društvo s ograničenom odgovornošću za  usluge u likvidaciji, OIB 29531192557</izvorni_sadrzaj>
    <derivirana_varijabla naziv="DomainObject.Predmet.ProtustrankaFormatedOIB_1">  STUDIA USLUGE jednostavno društvo s ograničenom odgovornošću za  usluge u likvidaciji, OIB 29531192557</derivirana_varijabla>
  </DomainObject.Predmet.ProtustrankaFormatedOIB>
  <DomainObject.Predmet.ProtustrankaFormatedWithAdress>
    <izvorni_sadrzaj> STUDIA USLUGE jednostavno društvo s ograničenom odgovornošću za  usluge u likvidaciji, Domagojeva 23, 10000 Zagreb</izvorni_sadrzaj>
    <derivirana_varijabla naziv="DomainObject.Predmet.ProtustrankaFormatedWithAdress_1"> STUDIA USLUGE jednostavno društvo s ograničenom odgovornošću za  usluge u likvidaciji, Domagojeva 23, 10000 Zagreb</derivirana_varijabla>
  </DomainObject.Predmet.ProtustrankaFormatedWithAdress>
  <DomainObject.Predmet.ProtustrankaFormatedWithAdressOIB>
    <izvorni_sadrzaj> STUDIA USLUGE jednostavno društvo s ograničenom odgovornošću za  usluge u likvidaciji, OIB 29531192557, Domagojeva 23, 10000 Zagreb</izvorni_sadrzaj>
    <derivirana_varijabla naziv="DomainObject.Predmet.ProtustrankaFormatedWithAdressOIB_1"> STUDIA USLUGE jednostavno društvo s ograničenom odgovornošću za  usluge u likvidaciji, OIB 29531192557, Domagojeva 23, 10000 Zagreb</derivirana_varijabla>
  </DomainObject.Predmet.ProtustrankaFormatedWithAdressOIB>
  <DomainObject.Predmet.ProtustrankaWithAdress>
    <izvorni_sadrzaj>STUDIA USLUGE jednostavno društvo s ograničenom odgovornošću za  usluge u likvidaciji Domagojeva 23, 10000 Zagreb</izvorni_sadrzaj>
    <derivirana_varijabla naziv="DomainObject.Predmet.ProtustrankaWithAdress_1">STUDIA USLUGE jednostavno društvo s ograničenom odgovornošću za  usluge u likvidaciji Domagojeva 23, 10000 Zagreb</derivirana_varijabla>
  </DomainObject.Predmet.ProtustrankaWithAdress>
  <DomainObject.Predmet.ProtustrankaWithAdressOIB>
    <izvorni_sadrzaj>STUDIA USLUGE jednostavno društvo s ograničenom odgovornošću za  usluge u likvidaciji, OIB 29531192557, Domagojeva 23, 10000 Zagreb</izvorni_sadrzaj>
    <derivirana_varijabla naziv="DomainObject.Predmet.ProtustrankaWithAdressOIB_1">STUDIA USLUGE jednostavno društvo s ograničenom odgovornošću za  usluge u likvidaciji, OIB 29531192557, Domagojeva 23, 10000 Zagreb</derivirana_varijabla>
  </DomainObject.Predmet.ProtustrankaWithAdressOIB>
  <DomainObject.Predmet.ProtustrankaNazivFormated>
    <izvorni_sadrzaj>STUDIA USLUGE jednostavno društvo s ograničenom odgovornošću za  usluge u likvidaciji</izvorni_sadrzaj>
    <derivirana_varijabla naziv="DomainObject.Predmet.ProtustrankaNazivFormated_1">STUDIA USLUGE jednostavno društvo s ograničenom odgovornošću za  usluge u likvidaciji</derivirana_varijabla>
  </DomainObject.Predmet.ProtustrankaNazivFormated>
  <DomainObject.Predmet.ProtustrankaNazivFormatedOIB>
    <izvorni_sadrzaj>STUDIA USLUGE jednostavno društvo s ograničenom odgovornošću za  usluge u likvidaciji, OIB 29531192557</izvorni_sadrzaj>
    <derivirana_varijabla naziv="DomainObject.Predmet.ProtustrankaNazivFormatedOIB_1">STUDIA USLUGE jednostavno društvo s ograničenom odgovornošću za  usluge u likvidaciji, OIB 29531192557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STUDIA USLUGE jednostavno društvo s ograničenom odgovornošću za  usluge u likvidaciji</item>
    </izvorni_sadrzaj>
    <derivirana_varijabla naziv="DomainObject.Predmet.ProtuStrankaListFormated_1">
      <item>STUDIA USLUGE jednostavno društvo s ograničenom odgovornošću za  usluge u likvidaciji</item>
    </derivirana_varijabla>
  </DomainObject.Predmet.ProtuStrankaListFormated>
  <DomainObject.Predmet.ProtuStrankaListFormatedOIB>
    <izvorni_sadrzaj>
      <item>STUDIA USLUGE jednostavno društvo s ograničenom odgovornošću za  usluge u likvidaciji, OIB 29531192557</item>
    </izvorni_sadrzaj>
    <derivirana_varijabla naziv="DomainObject.Predmet.ProtuStrankaListFormatedOIB_1">
      <item>STUDIA USLUGE jednostavno društvo s ograničenom odgovornošću za  usluge u likvidaciji, OIB 29531192557</item>
    </derivirana_varijabla>
  </DomainObject.Predmet.ProtuStrankaListFormatedOIB>
  <DomainObject.Predmet.ProtuStrankaListFormatedWithAdress>
    <izvorni_sadrzaj>
      <item>STUDIA USLUGE jednostavno društvo s ograničenom odgovornošću za  usluge u likvidaciji, Domagojeva 23, 10000 Zagreb</item>
    </izvorni_sadrzaj>
    <derivirana_varijabla naziv="DomainObject.Predmet.ProtuStrankaListFormatedWithAdress_1">
      <item>STUDIA USLUGE jednostavno društvo s ograničenom odgovornošću za  usluge u likvidaciji, Domagojeva 23, 10000 Zagreb</item>
    </derivirana_varijabla>
  </DomainObject.Predmet.ProtuStrankaListFormatedWithAdress>
  <DomainObject.Predmet.ProtuStrankaListFormatedWithAdressOIB>
    <izvorni_sadrzaj>
      <item>STUDIA USLUGE jednostavno društvo s ograničenom odgovornošću za  usluge u likvidaciji, OIB 29531192557, Domagojeva 23, 10000 Zagreb</item>
    </izvorni_sadrzaj>
    <derivirana_varijabla naziv="DomainObject.Predmet.ProtuStrankaListFormatedWithAdressOIB_1">
      <item>STUDIA USLUGE jednostavno društvo s ograničenom odgovornošću za  usluge u likvidaciji, OIB 29531192557, Domagojeva 23, 10000 Zagreb</item>
    </derivirana_varijabla>
  </DomainObject.Predmet.ProtuStrankaListFormatedWithAdressOIB>
  <DomainObject.Predmet.ProtuStrankaListNazivFormated>
    <izvorni_sadrzaj>
      <item>STUDIA USLUGE jednostavno društvo s ograničenom odgovornošću za  usluge u likvidaciji</item>
    </izvorni_sadrzaj>
    <derivirana_varijabla naziv="DomainObject.Predmet.ProtuStrankaListNazivFormated_1">
      <item>STUDIA USLUGE jednostavno društvo s ograničenom odgovornošću za  usluge u likvidaciji</item>
    </derivirana_varijabla>
  </DomainObject.Predmet.ProtuStrankaListNazivFormated>
  <DomainObject.Predmet.ProtuStrankaListNazivFormatedOIB>
    <izvorni_sadrzaj>
      <item>STUDIA USLUGE jednostavno društvo s ograničenom odgovornošću za  usluge u likvidaciji, OIB 29531192557</item>
    </izvorni_sadrzaj>
    <derivirana_varijabla naziv="DomainObject.Predmet.ProtuStrankaListNazivFormatedOIB_1">
      <item>STUDIA USLUGE jednostavno društvo s ograničenom odgovornošću za  usluge u likvidaciji, OIB 29531192557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STUDIA USLUGE jednostavno društvo s ograničenom odgovornošću za  usluge u likvidaciji</izvorni_sadrzaj>
    <derivirana_varijabla naziv="DomainObject.Predmet.ProtustrankaIDrugi_1">STUDIA USLUGE jednostavno društvo s ograničenom odgovornošću za 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STUDIA USLUGE jednostavno društvo s ograničenom odgovornošću za  usluge u likvidaciji, OIB 29531192557, Domagojeva 23, 10000 Zagreb</izvorni_sadrzaj>
    <derivirana_varijabla naziv="DomainObject.Predmet.ProtustrankaIDrugiAdressOIB_1">STUDIA USLUGE jednostavno društvo s ograničenom odgovornošću za  usluge u likvidaciji, OIB 29531192557, Domagojeva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STUDIA USLUGE jednostavno društvo s ograničenom odgovornošću za  usluge u likvidaciji</item>
    </izvorni_sadrzaj>
    <derivirana_varijabla naziv="DomainObject.Predmet.SudioniciListNaziv_1">
      <item>FINA Regionalni centar Zagreb</item>
      <item>STUDIA USLUGE jednostavno društvo s ograničenom odgovornošću za  usluge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STUDIA USLUGE jednostavno društvo s ograničenom odgovornošću za  usluge u likvidaciji, OIB 29531192557, Domagojeva 23,10000 Zagreb</item>
    </izvorni_sadrzaj>
    <derivirana_varijabla naziv="DomainObject.Predmet.SudioniciListAdressOIB_1">
      <item>FINA Regionalni centar Zagreb, OIB 85821130368, Trg svibanjskih žrtava 1995.1,10000 Zagreb</item>
      <item>STUDIA USLUGE jednostavno društvo s ograničenom odgovornošću za  usluge u likvidaciji, OIB 29531192557, Domagojeva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29531192557</item>
    </izvorni_sadrzaj>
    <derivirana_varijabla naziv="DomainObject.Predmet.SudioniciListNazivOIB_1">
      <item>, OIB 85821130368</item>
      <item>, OIB 29531192557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329</properties:Words>
  <properties:Characters>1792</properties:Characters>
  <properties:Lines>77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2019-07-18T13:38:00Z</dcterms:created>
  <dc:creator>VESNA SREMAC-ŠOŠTAR</dc:creator>
  <cp:lastModifiedBy>Martina Turudić</cp:lastModifiedBy>
  <cp:lastPrinted>2019-07-18T13:15:00Z</cp:lastPrinted>
  <dcterms:modified xmlns:xsi="http://www.w3.org/2001/XMLSchema-instance" xsi:type="dcterms:W3CDTF">2019-07-18T13:39:00Z</dcterms:modified>
  <cp:revision>3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(St-789-2019 odbačaj prijedloga FINE postupak likvidacije ts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